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5A697" w14:textId="54CCA434" w:rsidR="006A300A" w:rsidRDefault="006D6A70">
      <w:pPr>
        <w:tabs>
          <w:tab w:val="center" w:pos="4536"/>
          <w:tab w:val="right" w:pos="7938"/>
          <w:tab w:val="right" w:pos="9639"/>
        </w:tabs>
        <w:rPr>
          <w:rFonts w:ascii="Arial" w:hAnsi="Arial" w:cs="Arial"/>
          <w:b/>
          <w:bCs/>
          <w:sz w:val="28"/>
          <w:highlight w:val="yellow"/>
          <w:lang w:val="en-US"/>
        </w:rPr>
      </w:pPr>
      <w:r>
        <w:rPr>
          <w:rFonts w:ascii="Arial" w:hAnsi="Arial" w:cs="Arial"/>
          <w:b/>
          <w:bCs/>
          <w:sz w:val="28"/>
          <w:lang w:val="en-US"/>
        </w:rPr>
        <w:t>3GPP TSG RAN WG1 #117</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R1-240</w:t>
      </w:r>
      <w:r w:rsidR="006672BB">
        <w:rPr>
          <w:rFonts w:ascii="Arial" w:hAnsi="Arial" w:cs="Arial"/>
          <w:b/>
          <w:bCs/>
          <w:sz w:val="28"/>
          <w:lang w:val="en-US" w:eastAsia="zh-CN"/>
        </w:rPr>
        <w:t>4633</w:t>
      </w:r>
    </w:p>
    <w:p w14:paraId="4EC4D1FC" w14:textId="77777777" w:rsidR="006A300A" w:rsidRDefault="006D6A70">
      <w:pPr>
        <w:spacing w:after="120"/>
        <w:ind w:left="1990" w:hanging="1990"/>
        <w:rPr>
          <w:rFonts w:ascii="Arial" w:hAnsi="Arial" w:cs="Arial"/>
          <w:b/>
          <w:bCs/>
          <w:sz w:val="28"/>
        </w:rPr>
      </w:pPr>
      <w:bookmarkStart w:id="0" w:name="_Hlk134824479"/>
      <w:r>
        <w:rPr>
          <w:rFonts w:ascii="Arial" w:hAnsi="Arial" w:cs="Arial"/>
          <w:b/>
          <w:bCs/>
          <w:sz w:val="28"/>
        </w:rPr>
        <w:t xml:space="preserve">Fukuoka, Japan, </w:t>
      </w:r>
      <w:r>
        <w:rPr>
          <w:rFonts w:ascii="Arial" w:hAnsi="Arial" w:cs="Arial"/>
          <w:b/>
          <w:bCs/>
          <w:sz w:val="28"/>
          <w:lang w:eastAsia="zh-CN"/>
        </w:rPr>
        <w:t>May 20</w:t>
      </w:r>
      <w:r>
        <w:rPr>
          <w:rFonts w:ascii="Arial" w:hAnsi="Arial" w:cs="Arial"/>
          <w:b/>
          <w:bCs/>
          <w:sz w:val="28"/>
          <w:vertAlign w:val="superscript"/>
          <w:lang w:eastAsia="zh-CN"/>
        </w:rPr>
        <w:t>th</w:t>
      </w:r>
      <w:r>
        <w:rPr>
          <w:rFonts w:ascii="Arial" w:hAnsi="Arial" w:cs="Arial"/>
          <w:b/>
          <w:bCs/>
          <w:sz w:val="28"/>
          <w:lang w:eastAsia="zh-CN"/>
        </w:rPr>
        <w:t xml:space="preserve"> – 24</w:t>
      </w:r>
      <w:r>
        <w:rPr>
          <w:rFonts w:ascii="Arial" w:hAnsi="Arial" w:cs="Arial"/>
          <w:b/>
          <w:bCs/>
          <w:sz w:val="28"/>
          <w:vertAlign w:val="superscript"/>
          <w:lang w:eastAsia="zh-CN"/>
        </w:rPr>
        <w:t>th</w:t>
      </w:r>
      <w:r>
        <w:rPr>
          <w:rFonts w:ascii="Arial" w:hAnsi="Arial" w:cs="Arial"/>
          <w:b/>
          <w:bCs/>
          <w:sz w:val="28"/>
        </w:rPr>
        <w:t>,</w:t>
      </w:r>
      <w:bookmarkEnd w:id="0"/>
      <w:r>
        <w:rPr>
          <w:rFonts w:ascii="Arial" w:hAnsi="Arial" w:cs="Arial"/>
          <w:b/>
          <w:bCs/>
          <w:sz w:val="28"/>
        </w:rPr>
        <w:t xml:space="preserve"> 2024</w:t>
      </w:r>
    </w:p>
    <w:p w14:paraId="6FB8964C" w14:textId="77777777" w:rsidR="006A300A" w:rsidRDefault="006D6A70">
      <w:pPr>
        <w:ind w:left="1988" w:hanging="1988"/>
        <w:rPr>
          <w:rFonts w:ascii="Arial" w:hAnsi="Arial" w:cs="Arial"/>
          <w:b/>
          <w:sz w:val="24"/>
        </w:rPr>
      </w:pPr>
      <w:r>
        <w:rPr>
          <w:rFonts w:ascii="Arial" w:hAnsi="Arial" w:cs="Arial"/>
          <w:b/>
          <w:sz w:val="24"/>
        </w:rPr>
        <w:t>Agenda item:</w:t>
      </w:r>
      <w:r>
        <w:rPr>
          <w:rFonts w:ascii="Arial" w:hAnsi="Arial" w:cs="Arial"/>
          <w:b/>
          <w:sz w:val="24"/>
        </w:rPr>
        <w:tab/>
        <w:t>9.7.2</w:t>
      </w:r>
    </w:p>
    <w:p w14:paraId="176AD514" w14:textId="77777777" w:rsidR="006A300A" w:rsidRDefault="006D6A70">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787D104B" w14:textId="77777777" w:rsidR="006A300A" w:rsidRDefault="006D6A70">
      <w:pPr>
        <w:ind w:left="1988" w:hanging="1988"/>
        <w:rPr>
          <w:rFonts w:ascii="Arial" w:hAnsi="Arial" w:cs="Arial"/>
          <w:b/>
          <w:sz w:val="24"/>
        </w:rPr>
      </w:pPr>
      <w:r>
        <w:rPr>
          <w:rFonts w:ascii="Arial" w:hAnsi="Arial" w:cs="Arial"/>
          <w:b/>
          <w:sz w:val="24"/>
        </w:rPr>
        <w:t>Title:</w:t>
      </w:r>
      <w:r>
        <w:rPr>
          <w:rFonts w:ascii="Arial" w:hAnsi="Arial" w:cs="Arial"/>
          <w:b/>
          <w:sz w:val="24"/>
        </w:rPr>
        <w:tab/>
        <w:t>Summary #1 on ISAC channel modelling</w:t>
      </w:r>
    </w:p>
    <w:p w14:paraId="70E6F7A4" w14:textId="77777777" w:rsidR="006A300A" w:rsidRDefault="006D6A70">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67B74C15" w14:textId="77777777" w:rsidR="006A300A" w:rsidRDefault="006D6A70">
      <w:pPr>
        <w:pStyle w:val="1"/>
      </w:pPr>
      <w:r>
        <w:t>Introduction</w:t>
      </w:r>
    </w:p>
    <w:p w14:paraId="7DEEA50E" w14:textId="77777777" w:rsidR="006A300A" w:rsidRDefault="006D6A70">
      <w:pPr>
        <w:spacing w:before="120"/>
        <w:jc w:val="both"/>
        <w:rPr>
          <w:lang w:val="en-US"/>
        </w:rPr>
      </w:pPr>
      <w:r>
        <w:t xml:space="preserve">In RAN #102, </w:t>
      </w:r>
      <w:r>
        <w:rPr>
          <w:lang w:val="en-US" w:eastAsia="zh-CN"/>
        </w:rPr>
        <w:t>a study item on channel modelling</w:t>
      </w:r>
      <w:r>
        <w:rPr>
          <w:lang w:val="en-US"/>
        </w:rPr>
        <w:t xml:space="preserve"> for Integrated Sensing and Communication (ISAC) was agreed. Then, the SID is updated at RAN #103 which doesn’t change the objectives [1]. </w:t>
      </w:r>
    </w:p>
    <w:tbl>
      <w:tblPr>
        <w:tblW w:w="9857" w:type="dxa"/>
        <w:tblLayout w:type="fixed"/>
        <w:tblLook w:val="04A0" w:firstRow="1" w:lastRow="0" w:firstColumn="1" w:lastColumn="0" w:noHBand="0" w:noVBand="1"/>
      </w:tblPr>
      <w:tblGrid>
        <w:gridCol w:w="9857"/>
      </w:tblGrid>
      <w:tr w:rsidR="006A300A" w14:paraId="19737B3C" w14:textId="77777777">
        <w:tc>
          <w:tcPr>
            <w:tcW w:w="9857" w:type="dxa"/>
            <w:tcBorders>
              <w:top w:val="single" w:sz="4" w:space="0" w:color="000000"/>
              <w:left w:val="single" w:sz="4" w:space="0" w:color="000000"/>
              <w:bottom w:val="single" w:sz="4" w:space="0" w:color="000000"/>
              <w:right w:val="single" w:sz="4" w:space="0" w:color="000000"/>
            </w:tcBorders>
            <w:shd w:val="clear" w:color="auto" w:fill="auto"/>
          </w:tcPr>
          <w:p w14:paraId="473F0BB6" w14:textId="77777777" w:rsidR="006A300A" w:rsidRDefault="006D6A70">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8B1283F" w14:textId="77777777" w:rsidR="006A300A" w:rsidRDefault="006D6A70">
            <w:pPr>
              <w:widowControl w:val="0"/>
              <w:numPr>
                <w:ilvl w:val="0"/>
                <w:numId w:val="5"/>
              </w:numPr>
              <w:textAlignment w:val="baseline"/>
              <w:rPr>
                <w:bCs/>
              </w:rPr>
            </w:pPr>
            <w:r>
              <w:rPr>
                <w:bCs/>
              </w:rPr>
              <w:t>UAVs</w:t>
            </w:r>
          </w:p>
          <w:p w14:paraId="1F61DEA4" w14:textId="77777777" w:rsidR="006A300A" w:rsidRDefault="006D6A70">
            <w:pPr>
              <w:widowControl w:val="0"/>
              <w:numPr>
                <w:ilvl w:val="0"/>
                <w:numId w:val="5"/>
              </w:numPr>
              <w:textAlignment w:val="baseline"/>
              <w:rPr>
                <w:bCs/>
              </w:rPr>
            </w:pPr>
            <w:r>
              <w:rPr>
                <w:bCs/>
              </w:rPr>
              <w:t xml:space="preserve">Humans indoors and outdoors </w:t>
            </w:r>
          </w:p>
          <w:p w14:paraId="08A706AF" w14:textId="77777777" w:rsidR="006A300A" w:rsidRDefault="006D6A70">
            <w:pPr>
              <w:widowControl w:val="0"/>
              <w:numPr>
                <w:ilvl w:val="0"/>
                <w:numId w:val="5"/>
              </w:numPr>
              <w:textAlignment w:val="baseline"/>
              <w:rPr>
                <w:bCs/>
              </w:rPr>
            </w:pPr>
            <w:r>
              <w:rPr>
                <w:bCs/>
              </w:rPr>
              <w:t>Automotive vehicles (at least outdoors)</w:t>
            </w:r>
          </w:p>
          <w:p w14:paraId="0AB81788" w14:textId="77777777" w:rsidR="006A300A" w:rsidRDefault="006D6A70">
            <w:pPr>
              <w:widowControl w:val="0"/>
              <w:numPr>
                <w:ilvl w:val="0"/>
                <w:numId w:val="5"/>
              </w:numPr>
              <w:textAlignment w:val="baseline"/>
              <w:rPr>
                <w:bCs/>
              </w:rPr>
            </w:pPr>
            <w:r>
              <w:rPr>
                <w:bCs/>
              </w:rPr>
              <w:t>Automated guided vehicles (e.g. in indoor factories)</w:t>
            </w:r>
          </w:p>
          <w:p w14:paraId="536B7979" w14:textId="77777777" w:rsidR="006A300A" w:rsidRDefault="006D6A70">
            <w:pPr>
              <w:widowControl w:val="0"/>
              <w:numPr>
                <w:ilvl w:val="0"/>
                <w:numId w:val="5"/>
              </w:numPr>
              <w:textAlignment w:val="baseline"/>
              <w:rPr>
                <w:bCs/>
              </w:rPr>
            </w:pPr>
            <w:r>
              <w:rPr>
                <w:bCs/>
              </w:rPr>
              <w:t>Objects creating hazards on roads/railways, with a minimum size dependent on frequency</w:t>
            </w:r>
          </w:p>
          <w:p w14:paraId="5D1FF238" w14:textId="77777777" w:rsidR="006A300A" w:rsidRDefault="006A300A">
            <w:pPr>
              <w:widowControl w:val="0"/>
              <w:rPr>
                <w:bCs/>
              </w:rPr>
            </w:pPr>
          </w:p>
          <w:p w14:paraId="2D9C3153" w14:textId="77777777" w:rsidR="006A300A" w:rsidRDefault="006D6A70">
            <w:pPr>
              <w:widowControl w:val="0"/>
              <w:rPr>
                <w:bCs/>
              </w:rPr>
            </w:pPr>
            <w:r>
              <w:rPr>
                <w:bCs/>
              </w:rPr>
              <w:t xml:space="preserve">All six sensing modes should be considered (i.e. TRP-TRP bistatic, TRP monostatic, TRP-UE bistatic, UE-TRP bistatic, UE-UE bistatic, UE monostatic). </w:t>
            </w:r>
          </w:p>
          <w:p w14:paraId="5C1D14F8" w14:textId="77777777" w:rsidR="006A300A" w:rsidRDefault="006A300A">
            <w:pPr>
              <w:widowControl w:val="0"/>
              <w:rPr>
                <w:bCs/>
              </w:rPr>
            </w:pPr>
          </w:p>
          <w:p w14:paraId="62BA436F" w14:textId="77777777" w:rsidR="006A300A" w:rsidRDefault="006D6A70">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1EB9F542" w14:textId="77777777" w:rsidR="006A300A" w:rsidRDefault="006A300A">
            <w:pPr>
              <w:widowControl w:val="0"/>
              <w:rPr>
                <w:bCs/>
              </w:rPr>
            </w:pPr>
          </w:p>
          <w:p w14:paraId="5F02A916" w14:textId="77777777" w:rsidR="006A300A" w:rsidRDefault="006D6A70">
            <w:pPr>
              <w:widowControl w:val="0"/>
              <w:rPr>
                <w:bCs/>
              </w:rPr>
            </w:pPr>
            <w:r>
              <w:rPr>
                <w:bCs/>
              </w:rPr>
              <w:t>For the above use cases, sensing modes and frequencies:</w:t>
            </w:r>
          </w:p>
          <w:p w14:paraId="041D8F1B" w14:textId="77777777" w:rsidR="006A300A" w:rsidRDefault="006D6A70">
            <w:pPr>
              <w:widowControl w:val="0"/>
              <w:numPr>
                <w:ilvl w:val="0"/>
                <w:numId w:val="6"/>
              </w:numPr>
              <w:textAlignment w:val="baseline"/>
              <w:rPr>
                <w:bCs/>
              </w:rPr>
            </w:pPr>
            <w:r>
              <w:rPr>
                <w:bCs/>
              </w:rPr>
              <w:t>Identify details of the deployment scenarios corresponding to the above use cases.</w:t>
            </w:r>
          </w:p>
          <w:p w14:paraId="7D07B7AD" w14:textId="77777777" w:rsidR="006A300A" w:rsidRDefault="006D6A70">
            <w:pPr>
              <w:widowControl w:val="0"/>
              <w:numPr>
                <w:ilvl w:val="0"/>
                <w:numId w:val="6"/>
              </w:numPr>
              <w:textAlignment w:val="baseline"/>
              <w:rPr>
                <w:bCs/>
              </w:rPr>
            </w:pPr>
            <w:r>
              <w:rPr>
                <w:bCs/>
              </w:rPr>
              <w:t>Define channel modelling details for sensing using 38.901 as a starting point, and taking into account relevant measurements, including:</w:t>
            </w:r>
          </w:p>
          <w:p w14:paraId="2C1E62E2" w14:textId="77777777" w:rsidR="006A300A" w:rsidRDefault="006D6A70">
            <w:pPr>
              <w:widowControl w:val="0"/>
              <w:numPr>
                <w:ilvl w:val="0"/>
                <w:numId w:val="7"/>
              </w:numPr>
              <w:textAlignment w:val="baseline"/>
              <w:rPr>
                <w:bCs/>
              </w:rPr>
            </w:pPr>
            <w:r>
              <w:rPr>
                <w:bCs/>
              </w:rPr>
              <w:t>modelling of sensing targets and background environment, including, for example (if needed by the above use cases), radar cross-section (RCS), mobility and clutter/scattering patterns;</w:t>
            </w:r>
          </w:p>
          <w:p w14:paraId="24C43578" w14:textId="77777777" w:rsidR="006A300A" w:rsidRDefault="006D6A70">
            <w:pPr>
              <w:widowControl w:val="0"/>
              <w:numPr>
                <w:ilvl w:val="0"/>
                <w:numId w:val="7"/>
              </w:numPr>
              <w:textAlignment w:val="baseline"/>
              <w:rPr>
                <w:bCs/>
              </w:rPr>
            </w:pPr>
            <w:r>
              <w:rPr>
                <w:bCs/>
              </w:rPr>
              <w:t>spatial consistency.</w:t>
            </w:r>
          </w:p>
          <w:p w14:paraId="16440D5F" w14:textId="77777777" w:rsidR="006A300A" w:rsidRDefault="006A300A">
            <w:pPr>
              <w:widowControl w:val="0"/>
              <w:rPr>
                <w:bCs/>
              </w:rPr>
            </w:pPr>
          </w:p>
          <w:p w14:paraId="4BC1A1A5" w14:textId="77777777" w:rsidR="006A300A" w:rsidRDefault="006D6A70">
            <w:pPr>
              <w:widowControl w:val="0"/>
              <w:rPr>
                <w:bCs/>
              </w:rPr>
            </w:pPr>
            <w:r>
              <w:rPr>
                <w:bCs/>
              </w:rPr>
              <w:t>It will be discussed at RAN#105 whether to include additional study beyond channel modelling for ISAC.</w:t>
            </w:r>
          </w:p>
          <w:p w14:paraId="5E631041" w14:textId="77777777" w:rsidR="006A300A" w:rsidRDefault="006A300A">
            <w:pPr>
              <w:widowControl w:val="0"/>
              <w:jc w:val="both"/>
              <w:rPr>
                <w:lang w:eastAsia="zh-CN"/>
              </w:rPr>
            </w:pPr>
          </w:p>
        </w:tc>
      </w:tr>
    </w:tbl>
    <w:p w14:paraId="7B62201A" w14:textId="77777777" w:rsidR="00D44664" w:rsidRDefault="006D6A70">
      <w:pPr>
        <w:spacing w:before="120"/>
        <w:jc w:val="both"/>
        <w:rPr>
          <w:lang w:val="en-US"/>
        </w:rPr>
      </w:pPr>
      <w:r>
        <w:rPr>
          <w:lang w:val="en-US"/>
        </w:rPr>
        <w:t xml:space="preserve">This document summarizes the contributions and discussions on ISAC channel modelling in RAN1 #116bis meeting. </w:t>
      </w:r>
    </w:p>
    <w:p w14:paraId="21CD11A1" w14:textId="7DD8A5EB" w:rsidR="00D44664" w:rsidRPr="00D44664" w:rsidRDefault="006D6A70" w:rsidP="00D44664">
      <w:pPr>
        <w:pStyle w:val="af3"/>
        <w:numPr>
          <w:ilvl w:val="0"/>
          <w:numId w:val="124"/>
        </w:numPr>
        <w:spacing w:before="120"/>
        <w:jc w:val="both"/>
        <w:rPr>
          <w:lang w:val="en-US"/>
        </w:rPr>
      </w:pPr>
      <w:r w:rsidRPr="00D44664">
        <w:rPr>
          <w:lang w:val="en-US"/>
        </w:rPr>
        <w:t xml:space="preserve">The proposals in this document are tagged and color coded with </w:t>
      </w:r>
      <w:r w:rsidRPr="00D44664">
        <w:rPr>
          <w:highlight w:val="yellow"/>
          <w:lang w:val="en-US"/>
        </w:rPr>
        <w:t>[H],</w:t>
      </w:r>
      <w:r w:rsidRPr="00D44664">
        <w:rPr>
          <w:lang w:val="en-US"/>
        </w:rPr>
        <w:t xml:space="preserve"> </w:t>
      </w:r>
      <w:r w:rsidRPr="00D44664">
        <w:rPr>
          <w:highlight w:val="cyan"/>
          <w:lang w:val="en-US"/>
        </w:rPr>
        <w:t>[M],</w:t>
      </w:r>
      <w:r w:rsidRPr="00D44664">
        <w:rPr>
          <w:lang w:val="en-US"/>
        </w:rPr>
        <w:t xml:space="preserve"> </w:t>
      </w:r>
      <w:r w:rsidRPr="00D44664">
        <w:rPr>
          <w:highlight w:val="lightGray"/>
          <w:lang w:val="en-US"/>
        </w:rPr>
        <w:t>[L]</w:t>
      </w:r>
      <w:r w:rsidRPr="00D44664">
        <w:rPr>
          <w:lang w:val="en-US"/>
        </w:rPr>
        <w:t xml:space="preserve"> respectively for High Priority, Medium Priority or Low Priority. </w:t>
      </w:r>
    </w:p>
    <w:p w14:paraId="7E4B7CAB" w14:textId="1D05AD5E" w:rsidR="006A300A" w:rsidRPr="00D44664" w:rsidRDefault="006D6A70" w:rsidP="00D44664">
      <w:pPr>
        <w:pStyle w:val="af3"/>
        <w:numPr>
          <w:ilvl w:val="0"/>
          <w:numId w:val="124"/>
        </w:numPr>
        <w:spacing w:before="120"/>
        <w:jc w:val="both"/>
        <w:rPr>
          <w:lang w:val="en-US"/>
        </w:rPr>
      </w:pPr>
      <w:r w:rsidRPr="00D44664">
        <w:rPr>
          <w:lang w:val="en-US"/>
        </w:rPr>
        <w:t>The new/revised proposals in current round for discussion is further tagged with [FL</w:t>
      </w:r>
      <w:r w:rsidR="00D44664" w:rsidRPr="00D44664">
        <w:rPr>
          <w:lang w:val="en-US"/>
        </w:rPr>
        <w:t>2</w:t>
      </w:r>
      <w:r w:rsidRPr="00D44664">
        <w:rPr>
          <w:lang w:val="en-US"/>
        </w:rPr>
        <w:t xml:space="preserve">]. </w:t>
      </w:r>
      <w:r w:rsidR="00D44664" w:rsidRPr="00D44664">
        <w:rPr>
          <w:lang w:val="en-US"/>
        </w:rPr>
        <w:t>Note: Some proposals without update are still marked with [FL1]. If any company didn’t provide a comment yet, or want to update the comments, feel free to continue comment on proposal marked with [FL1].</w:t>
      </w:r>
    </w:p>
    <w:p w14:paraId="30FA9E17" w14:textId="77777777" w:rsidR="006A300A" w:rsidRDefault="006D6A70">
      <w:pPr>
        <w:spacing w:before="120"/>
        <w:jc w:val="both"/>
        <w:rPr>
          <w:lang w:val="en-US" w:eastAsia="zh-CN"/>
        </w:rPr>
      </w:pPr>
      <w:r>
        <w:rPr>
          <w:lang w:val="en-US" w:eastAsia="ko-KR"/>
        </w:rPr>
        <w:t>The following email thread is assigned for discussion of the study item (agenda 9.7):</w:t>
      </w:r>
    </w:p>
    <w:p w14:paraId="198F9679" w14:textId="77777777" w:rsidR="006A300A" w:rsidRDefault="006D6A70">
      <w:pPr>
        <w:rPr>
          <w:highlight w:val="cyan"/>
          <w:lang w:eastAsia="zh-CN"/>
        </w:rPr>
      </w:pPr>
      <w:r>
        <w:rPr>
          <w:highlight w:val="cyan"/>
          <w:lang w:eastAsia="zh-CN"/>
        </w:rPr>
        <w:t>[117-R19-ISAC] Email discussion on Rel-19 ISAC channel model – xiaomi (Yingyang)</w:t>
      </w:r>
    </w:p>
    <w:p w14:paraId="348C69B0" w14:textId="77777777" w:rsidR="006A300A" w:rsidRDefault="006D6A70">
      <w:pPr>
        <w:numPr>
          <w:ilvl w:val="0"/>
          <w:numId w:val="8"/>
        </w:numPr>
        <w:tabs>
          <w:tab w:val="left" w:pos="0"/>
        </w:tabs>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09BF5497" w14:textId="77777777" w:rsidR="006A300A" w:rsidRDefault="006A300A">
      <w:pPr>
        <w:tabs>
          <w:tab w:val="left" w:pos="0"/>
        </w:tabs>
        <w:suppressAutoHyphens w:val="0"/>
        <w:rPr>
          <w:lang w:val="en-US" w:eastAsia="zh-CN"/>
        </w:rPr>
      </w:pPr>
    </w:p>
    <w:p w14:paraId="0C1CDB8E" w14:textId="77777777" w:rsidR="006A300A" w:rsidRDefault="006D6A70">
      <w:pPr>
        <w:pStyle w:val="1"/>
        <w:ind w:left="862" w:hanging="862"/>
      </w:pPr>
      <w:r>
        <w:t>Proposed online proposals</w:t>
      </w:r>
    </w:p>
    <w:p w14:paraId="4A1FA0FD" w14:textId="1419116E" w:rsidR="006A300A" w:rsidRDefault="009528E0" w:rsidP="009528E0">
      <w:pPr>
        <w:pStyle w:val="2"/>
        <w:rPr>
          <w:rFonts w:eastAsiaTheme="minorEastAsia"/>
        </w:rPr>
      </w:pPr>
      <w:r>
        <w:rPr>
          <w:rFonts w:eastAsiaTheme="minorEastAsia" w:hint="eastAsia"/>
        </w:rPr>
        <w:t>T</w:t>
      </w:r>
      <w:r>
        <w:rPr>
          <w:rFonts w:eastAsiaTheme="minorEastAsia"/>
        </w:rPr>
        <w:t>uesday (5/21)</w:t>
      </w:r>
    </w:p>
    <w:p w14:paraId="5EC17289" w14:textId="77777777" w:rsidR="009528E0" w:rsidRPr="00662D42" w:rsidRDefault="009528E0" w:rsidP="009528E0">
      <w:pPr>
        <w:pStyle w:val="4"/>
        <w:numPr>
          <w:ilvl w:val="0"/>
          <w:numId w:val="0"/>
        </w:numPr>
        <w:ind w:left="864" w:hanging="864"/>
        <w:rPr>
          <w:szCs w:val="20"/>
          <w:highlight w:val="yellow"/>
        </w:rPr>
      </w:pPr>
      <w:r w:rsidRPr="00662D42">
        <w:rPr>
          <w:szCs w:val="20"/>
          <w:highlight w:val="yellow"/>
        </w:rPr>
        <w:t>[H][FL1] Proposal 5.1-1-rev2</w:t>
      </w:r>
    </w:p>
    <w:p w14:paraId="3E53D593" w14:textId="77777777" w:rsidR="009528E0" w:rsidRPr="00662D42" w:rsidRDefault="009528E0" w:rsidP="009528E0">
      <w:pPr>
        <w:pStyle w:val="af3"/>
        <w:numPr>
          <w:ilvl w:val="0"/>
          <w:numId w:val="16"/>
        </w:numPr>
        <w:ind w:left="620"/>
        <w:rPr>
          <w:szCs w:val="20"/>
          <w:lang w:eastAsia="zh-CN"/>
        </w:rPr>
      </w:pPr>
      <w:r w:rsidRPr="00662D42">
        <w:rPr>
          <w:rFonts w:eastAsiaTheme="minorEastAsia"/>
          <w:szCs w:val="20"/>
          <w:lang w:eastAsia="zh-CN"/>
        </w:rPr>
        <w:t xml:space="preserve">Multiple </w:t>
      </w:r>
      <w:ins w:id="2" w:author="Yingyang Li 李迎阳" w:date="2024-05-20T18:15:00Z">
        <w:r w:rsidRPr="00662D42">
          <w:rPr>
            <w:rFonts w:eastAsiaTheme="minorEastAsia"/>
            <w:szCs w:val="20"/>
            <w:lang w:eastAsia="zh-CN"/>
          </w:rPr>
          <w:t xml:space="preserve">sensing </w:t>
        </w:r>
      </w:ins>
      <w:r w:rsidRPr="00662D42">
        <w:rPr>
          <w:rFonts w:eastAsiaTheme="minorEastAsia"/>
          <w:szCs w:val="20"/>
          <w:lang w:eastAsia="zh-CN"/>
        </w:rPr>
        <w:t>targets can be modelled in the ISAC channel of a pair of sensing Tx and sensing Rx</w:t>
      </w:r>
    </w:p>
    <w:p w14:paraId="31354025" w14:textId="77777777" w:rsidR="009528E0" w:rsidRPr="00662D42" w:rsidRDefault="009528E0" w:rsidP="009528E0">
      <w:pPr>
        <w:pStyle w:val="af3"/>
        <w:numPr>
          <w:ilvl w:val="1"/>
          <w:numId w:val="16"/>
        </w:numPr>
        <w:rPr>
          <w:szCs w:val="20"/>
          <w:lang w:eastAsia="zh-CN"/>
        </w:rPr>
      </w:pPr>
      <w:ins w:id="3" w:author="Yingyang Li 李迎阳" w:date="2024-05-20T18:10:00Z">
        <w:r w:rsidRPr="00662D42">
          <w:rPr>
            <w:rFonts w:eastAsiaTheme="minorEastAsia" w:hint="eastAsia"/>
            <w:szCs w:val="20"/>
            <w:lang w:eastAsia="zh-CN"/>
          </w:rPr>
          <w:t>F</w:t>
        </w:r>
        <w:r w:rsidRPr="00662D42">
          <w:rPr>
            <w:rFonts w:eastAsiaTheme="minorEastAsia"/>
            <w:szCs w:val="20"/>
            <w:lang w:eastAsia="zh-CN"/>
          </w:rPr>
          <w:t>FS limitation on the targets between a pair of Tx and Rx</w:t>
        </w:r>
      </w:ins>
      <w:ins w:id="4" w:author="Yingyang Li 李迎阳" w:date="2024-05-20T18:11:00Z">
        <w:r w:rsidRPr="00662D42">
          <w:rPr>
            <w:rFonts w:eastAsiaTheme="minorEastAsia"/>
            <w:szCs w:val="20"/>
            <w:lang w:eastAsia="zh-CN"/>
          </w:rPr>
          <w:t>, e.g.</w:t>
        </w:r>
      </w:ins>
      <w:ins w:id="5" w:author="Yingyang Li 李迎阳" w:date="2024-05-20T20:01:00Z">
        <w:r>
          <w:rPr>
            <w:rFonts w:eastAsiaTheme="minorEastAsia"/>
            <w:szCs w:val="20"/>
            <w:lang w:eastAsia="zh-CN"/>
          </w:rPr>
          <w:t>,</w:t>
        </w:r>
      </w:ins>
      <w:ins w:id="6" w:author="Yingyang Li 李迎阳" w:date="2024-05-20T18:11:00Z">
        <w:r w:rsidRPr="00662D42">
          <w:rPr>
            <w:rFonts w:eastAsiaTheme="minorEastAsia"/>
            <w:szCs w:val="20"/>
            <w:lang w:eastAsia="zh-CN"/>
          </w:rPr>
          <w:t xml:space="preserve"> large scale parameters</w:t>
        </w:r>
      </w:ins>
    </w:p>
    <w:p w14:paraId="62EA99D1" w14:textId="77777777" w:rsidR="009528E0" w:rsidRPr="00662D42" w:rsidRDefault="009528E0" w:rsidP="004F383D">
      <w:pPr>
        <w:pStyle w:val="af3"/>
        <w:numPr>
          <w:ilvl w:val="1"/>
          <w:numId w:val="16"/>
        </w:numPr>
        <w:rPr>
          <w:ins w:id="7" w:author="Yingyang Li 李迎阳" w:date="2024-05-20T18:16:00Z"/>
          <w:szCs w:val="20"/>
          <w:lang w:eastAsia="zh-CN"/>
        </w:rPr>
      </w:pPr>
      <w:ins w:id="8" w:author="Yingyang Li 李迎阳" w:date="2024-05-20T18:16:00Z">
        <w:r w:rsidRPr="00662D42">
          <w:rPr>
            <w:rFonts w:eastAsiaTheme="minorEastAsia"/>
            <w:szCs w:val="20"/>
            <w:lang w:eastAsia="zh-CN"/>
          </w:rPr>
          <w:lastRenderedPageBreak/>
          <w:t xml:space="preserve">FFS </w:t>
        </w:r>
      </w:ins>
      <w:ins w:id="9" w:author="Yingyang Li 李迎阳" w:date="2024-05-20T20:01:00Z">
        <w:r>
          <w:rPr>
            <w:rFonts w:eastAsiaTheme="minorEastAsia"/>
            <w:szCs w:val="20"/>
            <w:lang w:eastAsia="zh-CN"/>
          </w:rPr>
          <w:t>a</w:t>
        </w:r>
      </w:ins>
      <w:ins w:id="10" w:author="Yingyang Li 李迎阳" w:date="2024-05-20T18:16:00Z">
        <w:r w:rsidRPr="00662D42">
          <w:rPr>
            <w:rFonts w:eastAsiaTheme="minorEastAsia"/>
            <w:szCs w:val="20"/>
            <w:lang w:eastAsia="zh-CN"/>
          </w:rPr>
          <w:t xml:space="preserve"> propagation path from Tx to Rx passing through more than one sensing target </w:t>
        </w:r>
      </w:ins>
    </w:p>
    <w:p w14:paraId="5D1BC09D" w14:textId="77777777" w:rsidR="009528E0" w:rsidRPr="00662D42" w:rsidRDefault="009528E0" w:rsidP="009528E0">
      <w:pPr>
        <w:pStyle w:val="af3"/>
        <w:numPr>
          <w:ilvl w:val="0"/>
          <w:numId w:val="16"/>
        </w:numPr>
        <w:ind w:left="620"/>
        <w:rPr>
          <w:szCs w:val="20"/>
          <w:lang w:eastAsia="zh-CN"/>
        </w:rPr>
      </w:pPr>
      <w:r w:rsidRPr="00662D42">
        <w:rPr>
          <w:szCs w:val="20"/>
          <w:lang w:eastAsia="zh-CN"/>
        </w:rPr>
        <w:t xml:space="preserve">The same </w:t>
      </w:r>
      <w:ins w:id="11" w:author="Yingyang Li 李迎阳" w:date="2024-05-20T18:15:00Z">
        <w:r w:rsidRPr="00662D42">
          <w:rPr>
            <w:szCs w:val="20"/>
            <w:lang w:eastAsia="zh-CN"/>
          </w:rPr>
          <w:t xml:space="preserve">sensing </w:t>
        </w:r>
      </w:ins>
      <w:r w:rsidRPr="00662D42">
        <w:rPr>
          <w:szCs w:val="20"/>
          <w:lang w:eastAsia="zh-CN"/>
        </w:rPr>
        <w:t>target can be modelled in the ISAC channels of multiple pairs of sensing Tx and Rx</w:t>
      </w:r>
    </w:p>
    <w:p w14:paraId="0CB93123" w14:textId="77777777" w:rsidR="009528E0" w:rsidRDefault="009528E0" w:rsidP="009528E0">
      <w:pPr>
        <w:rPr>
          <w:rFonts w:eastAsiaTheme="minorEastAsia"/>
          <w:lang w:eastAsia="zh-CN"/>
        </w:rPr>
      </w:pPr>
    </w:p>
    <w:p w14:paraId="379EC6FC" w14:textId="77777777" w:rsidR="009528E0" w:rsidRDefault="009528E0" w:rsidP="009528E0">
      <w:pPr>
        <w:pStyle w:val="4"/>
        <w:numPr>
          <w:ilvl w:val="0"/>
          <w:numId w:val="0"/>
        </w:numPr>
        <w:ind w:left="864" w:hanging="864"/>
        <w:rPr>
          <w:highlight w:val="yellow"/>
        </w:rPr>
      </w:pPr>
      <w:r>
        <w:rPr>
          <w:highlight w:val="yellow"/>
        </w:rPr>
        <w:t xml:space="preserve">[H][FL1] Proposal 5.1-2-rev2 </w:t>
      </w:r>
    </w:p>
    <w:p w14:paraId="61447F05" w14:textId="77777777" w:rsidR="009528E0" w:rsidRDefault="009528E0" w:rsidP="009528E0">
      <w:pPr>
        <w:pStyle w:val="af3"/>
        <w:numPr>
          <w:ilvl w:val="0"/>
          <w:numId w:val="118"/>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1BC9DBFA" w14:textId="77777777" w:rsidR="009528E0" w:rsidRDefault="009528E0" w:rsidP="009528E0">
      <w:pPr>
        <w:pStyle w:val="af3"/>
        <w:numPr>
          <w:ilvl w:val="1"/>
          <w:numId w:val="119"/>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2A08D4A6" w14:textId="77777777" w:rsidR="009528E0" w:rsidRDefault="009528E0" w:rsidP="009528E0">
      <w:pPr>
        <w:pStyle w:val="af3"/>
        <w:numPr>
          <w:ilvl w:val="1"/>
          <w:numId w:val="119"/>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2FD29B14" w14:textId="77777777" w:rsidR="009528E0" w:rsidRDefault="009528E0" w:rsidP="009528E0">
      <w:pPr>
        <w:pStyle w:val="af3"/>
        <w:numPr>
          <w:ilvl w:val="2"/>
          <w:numId w:val="119"/>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3D941FA3" w14:textId="77777777" w:rsidR="009528E0" w:rsidRDefault="009528E0" w:rsidP="009528E0">
      <w:pPr>
        <w:pStyle w:val="af3"/>
        <w:numPr>
          <w:ilvl w:val="2"/>
          <w:numId w:val="119"/>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768E9417" w14:textId="77777777" w:rsidR="009528E0" w:rsidRDefault="009528E0" w:rsidP="009528E0">
      <w:pPr>
        <w:pStyle w:val="af3"/>
        <w:numPr>
          <w:ilvl w:val="2"/>
          <w:numId w:val="119"/>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56D43B6D" w14:textId="77777777" w:rsidR="009528E0" w:rsidRDefault="009528E0" w:rsidP="009528E0">
      <w:pPr>
        <w:pStyle w:val="af3"/>
        <w:numPr>
          <w:ilvl w:val="0"/>
          <w:numId w:val="120"/>
        </w:numPr>
        <w:rPr>
          <w:rFonts w:ascii="Times New Roman" w:eastAsia="宋体" w:hAnsi="Times New Roman"/>
          <w:szCs w:val="20"/>
        </w:rPr>
      </w:pPr>
      <w:r>
        <w:rPr>
          <w:rFonts w:ascii="Times New Roman" w:eastAsia="宋体" w:hAnsi="Times New Roman"/>
          <w:szCs w:val="20"/>
        </w:rPr>
        <w:t xml:space="preserve">For </w:t>
      </w:r>
      <w:r>
        <w:rPr>
          <w:lang w:eastAsia="zh-CN"/>
        </w:rPr>
        <w:t xml:space="preserve">radio propagation </w:t>
      </w:r>
      <w:r>
        <w:rPr>
          <w:rFonts w:ascii="Times New Roman" w:eastAsia="宋体" w:hAnsi="Times New Roman"/>
          <w:szCs w:val="20"/>
        </w:rPr>
        <w:t>Case 1,</w:t>
      </w:r>
      <w:del w:id="12" w:author="Yingyang Li 李迎阳" w:date="2024-05-20T13:36:00Z">
        <w:r w:rsidDel="00087DEA">
          <w:rPr>
            <w:rFonts w:ascii="Times New Roman" w:eastAsia="宋体" w:hAnsi="Times New Roman"/>
            <w:szCs w:val="20"/>
          </w:rPr>
          <w:delText xml:space="preserve"> at least the direct path(s) is/are modelled </w:delText>
        </w:r>
        <w:r w:rsidDel="00087DEA">
          <w:rPr>
            <w:rFonts w:ascii="Times New Roman" w:eastAsia="宋体" w:hAnsi="Times New Roman"/>
            <w:szCs w:val="20"/>
            <w:lang w:eastAsia="zh-CN"/>
          </w:rPr>
          <w:delText>in</w:delText>
        </w:r>
        <w:r w:rsidDel="00087DEA">
          <w:rPr>
            <w:rFonts w:ascii="Times New Roman" w:eastAsia="宋体" w:hAnsi="Times New Roman"/>
            <w:szCs w:val="20"/>
          </w:rPr>
          <w:delText xml:space="preserve"> the target channel</w:delText>
        </w:r>
      </w:del>
      <w:r>
        <w:rPr>
          <w:rFonts w:ascii="Times New Roman" w:eastAsia="宋体" w:hAnsi="Times New Roman"/>
          <w:szCs w:val="20"/>
        </w:rPr>
        <w:t xml:space="preserve"> </w:t>
      </w:r>
    </w:p>
    <w:p w14:paraId="26F8B537" w14:textId="77777777" w:rsidR="009528E0" w:rsidRDefault="009528E0" w:rsidP="009528E0">
      <w:pPr>
        <w:pStyle w:val="af3"/>
        <w:numPr>
          <w:ilvl w:val="1"/>
          <w:numId w:val="120"/>
        </w:numPr>
        <w:rPr>
          <w:rFonts w:ascii="Times New Roman" w:eastAsia="宋体" w:hAnsi="Times New Roman"/>
          <w:szCs w:val="20"/>
        </w:rPr>
      </w:pPr>
      <w:r>
        <w:rPr>
          <w:rFonts w:ascii="Times New Roman" w:eastAsia="宋体" w:hAnsi="Times New Roman"/>
          <w:szCs w:val="20"/>
        </w:rPr>
        <w:t>For a direct path, the following parameters are deterministically generated based on the geometry location of Tx, target and Rx</w:t>
      </w:r>
    </w:p>
    <w:p w14:paraId="2E4CD90C" w14:textId="77777777" w:rsidR="009528E0" w:rsidRDefault="009528E0" w:rsidP="009528E0">
      <w:pPr>
        <w:pStyle w:val="af3"/>
        <w:numPr>
          <w:ilvl w:val="2"/>
          <w:numId w:val="120"/>
        </w:numPr>
        <w:rPr>
          <w:rFonts w:ascii="Times New Roman" w:eastAsia="宋体" w:hAnsi="Times New Roman"/>
          <w:szCs w:val="20"/>
        </w:rPr>
      </w:pPr>
      <w:r>
        <w:rPr>
          <w:rFonts w:ascii="Times New Roman" w:eastAsia="宋体" w:hAnsi="Times New Roman"/>
          <w:szCs w:val="20"/>
        </w:rPr>
        <w:t>AoA/ZoA at Rx</w:t>
      </w:r>
    </w:p>
    <w:p w14:paraId="552F6192" w14:textId="77777777" w:rsidR="009528E0" w:rsidRDefault="009528E0" w:rsidP="009528E0">
      <w:pPr>
        <w:pStyle w:val="af3"/>
        <w:numPr>
          <w:ilvl w:val="2"/>
          <w:numId w:val="120"/>
        </w:numPr>
        <w:rPr>
          <w:rFonts w:ascii="Times New Roman" w:eastAsia="宋体" w:hAnsi="Times New Roman"/>
          <w:szCs w:val="20"/>
        </w:rPr>
      </w:pPr>
      <w:r>
        <w:rPr>
          <w:rFonts w:ascii="Times New Roman" w:eastAsia="宋体" w:hAnsi="Times New Roman"/>
          <w:szCs w:val="20"/>
        </w:rPr>
        <w:t>AoD/ZoD at Tx</w:t>
      </w:r>
    </w:p>
    <w:p w14:paraId="15BF116E" w14:textId="77777777" w:rsidR="009528E0" w:rsidRDefault="009528E0" w:rsidP="009528E0">
      <w:pPr>
        <w:pStyle w:val="af3"/>
        <w:numPr>
          <w:ilvl w:val="2"/>
          <w:numId w:val="120"/>
        </w:numPr>
        <w:rPr>
          <w:rFonts w:ascii="Times New Roman" w:eastAsia="宋体" w:hAnsi="Times New Roman"/>
          <w:szCs w:val="20"/>
        </w:rPr>
      </w:pPr>
      <w:r>
        <w:rPr>
          <w:rFonts w:ascii="Times New Roman" w:eastAsia="宋体" w:hAnsi="Times New Roman"/>
          <w:szCs w:val="20"/>
        </w:rPr>
        <w:t>AoA/ZoA/AoD/ZoD at target</w:t>
      </w:r>
    </w:p>
    <w:p w14:paraId="5E0C784F" w14:textId="77777777" w:rsidR="009528E0" w:rsidRDefault="009528E0" w:rsidP="009528E0">
      <w:pPr>
        <w:pStyle w:val="af3"/>
        <w:numPr>
          <w:ilvl w:val="2"/>
          <w:numId w:val="120"/>
        </w:numPr>
        <w:rPr>
          <w:rFonts w:ascii="Times New Roman" w:eastAsia="宋体" w:hAnsi="Times New Roman"/>
          <w:szCs w:val="20"/>
        </w:rPr>
      </w:pPr>
      <w:r>
        <w:rPr>
          <w:rFonts w:ascii="Times New Roman" w:eastAsia="宋体" w:hAnsi="Times New Roman"/>
          <w:szCs w:val="20"/>
        </w:rPr>
        <w:t>delay</w:t>
      </w:r>
    </w:p>
    <w:p w14:paraId="1F705641" w14:textId="77777777" w:rsidR="009528E0" w:rsidRDefault="009528E0" w:rsidP="009528E0">
      <w:pPr>
        <w:pStyle w:val="af3"/>
        <w:numPr>
          <w:ilvl w:val="2"/>
          <w:numId w:val="120"/>
        </w:numPr>
        <w:rPr>
          <w:ins w:id="13" w:author="Yingyang Li 李迎阳" w:date="2024-05-20T18:37:00Z"/>
          <w:rFonts w:ascii="Times New Roman" w:eastAsia="宋体" w:hAnsi="Times New Roman"/>
          <w:szCs w:val="20"/>
        </w:rPr>
      </w:pPr>
      <w:ins w:id="14" w:author="Yingyang Li 李迎阳" w:date="2024-05-20T11:07:00Z">
        <w:r>
          <w:rPr>
            <w:rFonts w:ascii="Times New Roman" w:eastAsia="宋体" w:hAnsi="Times New Roman"/>
            <w:szCs w:val="20"/>
          </w:rPr>
          <w:t xml:space="preserve">FFS </w:t>
        </w:r>
      </w:ins>
      <w:r>
        <w:rPr>
          <w:rFonts w:ascii="Times New Roman" w:eastAsia="宋体" w:hAnsi="Times New Roman"/>
          <w:szCs w:val="20"/>
        </w:rPr>
        <w:t>initial phase</w:t>
      </w:r>
    </w:p>
    <w:p w14:paraId="33A9B024" w14:textId="77777777" w:rsidR="009528E0" w:rsidRDefault="009528E0" w:rsidP="009528E0">
      <w:pPr>
        <w:pStyle w:val="af3"/>
        <w:numPr>
          <w:ilvl w:val="2"/>
          <w:numId w:val="120"/>
        </w:numPr>
        <w:rPr>
          <w:rFonts w:ascii="Times New Roman" w:eastAsia="宋体" w:hAnsi="Times New Roman"/>
          <w:szCs w:val="20"/>
        </w:rPr>
      </w:pPr>
      <w:ins w:id="15" w:author="Yingyang Li 李迎阳" w:date="2024-05-20T18:37:00Z">
        <w:r>
          <w:rPr>
            <w:rFonts w:ascii="Times New Roman" w:eastAsia="宋体" w:hAnsi="Times New Roman"/>
            <w:szCs w:val="20"/>
          </w:rPr>
          <w:t>doppler</w:t>
        </w:r>
      </w:ins>
    </w:p>
    <w:p w14:paraId="0FD71538" w14:textId="77777777" w:rsidR="009528E0" w:rsidRDefault="009528E0" w:rsidP="009528E0">
      <w:pPr>
        <w:pStyle w:val="af3"/>
        <w:numPr>
          <w:ilvl w:val="2"/>
          <w:numId w:val="120"/>
        </w:numPr>
        <w:rPr>
          <w:rFonts w:ascii="Times New Roman" w:eastAsia="宋体" w:hAnsi="Times New Roman"/>
          <w:szCs w:val="20"/>
        </w:rPr>
      </w:pPr>
      <w:r>
        <w:rPr>
          <w:rFonts w:ascii="Times New Roman" w:eastAsia="宋体" w:hAnsi="Times New Roman" w:hint="eastAsia"/>
          <w:szCs w:val="20"/>
        </w:rPr>
        <w:t>F</w:t>
      </w:r>
      <w:r>
        <w:rPr>
          <w:rFonts w:ascii="Times New Roman" w:eastAsia="宋体" w:hAnsi="Times New Roman"/>
          <w:szCs w:val="20"/>
        </w:rPr>
        <w:t>FS power</w:t>
      </w:r>
      <w:ins w:id="16" w:author="Yingyang Li 李迎阳" w:date="2024-05-20T18:40:00Z">
        <w:r>
          <w:rPr>
            <w:rFonts w:ascii="Times New Roman" w:eastAsia="宋体" w:hAnsi="Times New Roman"/>
            <w:szCs w:val="20"/>
          </w:rPr>
          <w:t>/polarization</w:t>
        </w:r>
      </w:ins>
      <w:r>
        <w:rPr>
          <w:rFonts w:ascii="Times New Roman" w:eastAsia="宋体" w:hAnsi="Times New Roman"/>
          <w:szCs w:val="20"/>
        </w:rPr>
        <w:t xml:space="preserve"> including the impact of RCS</w:t>
      </w:r>
    </w:p>
    <w:p w14:paraId="4955CB67" w14:textId="77777777" w:rsidR="009528E0" w:rsidRDefault="009528E0" w:rsidP="009528E0">
      <w:pPr>
        <w:pStyle w:val="af3"/>
        <w:numPr>
          <w:ilvl w:val="2"/>
          <w:numId w:val="120"/>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7B6901E3" w14:textId="77777777" w:rsidR="009528E0" w:rsidRDefault="009528E0" w:rsidP="009528E0">
      <w:pPr>
        <w:pStyle w:val="af3"/>
        <w:numPr>
          <w:ilvl w:val="1"/>
          <w:numId w:val="120"/>
        </w:numPr>
        <w:rPr>
          <w:rFonts w:ascii="Times New Roman" w:eastAsia="宋体" w:hAnsi="Times New Roman"/>
          <w:szCs w:val="20"/>
        </w:rPr>
      </w:pPr>
      <w:ins w:id="17" w:author="Yingyang Li 李迎阳" w:date="2024-05-20T16:18:00Z">
        <w:r>
          <w:rPr>
            <w:rFonts w:ascii="Times New Roman" w:eastAsia="宋体" w:hAnsi="Times New Roman" w:hint="eastAsia"/>
            <w:szCs w:val="20"/>
            <w:lang w:eastAsia="zh-CN"/>
          </w:rPr>
          <w:t>F</w:t>
        </w:r>
        <w:r>
          <w:rPr>
            <w:rFonts w:ascii="Times New Roman" w:eastAsia="宋体" w:hAnsi="Times New Roman"/>
            <w:szCs w:val="20"/>
            <w:lang w:eastAsia="zh-CN"/>
          </w:rPr>
          <w:t xml:space="preserve">FS on </w:t>
        </w:r>
      </w:ins>
      <w:ins w:id="18" w:author="Yingyang Li 李迎阳" w:date="2024-05-20T18:25:00Z">
        <w:r>
          <w:rPr>
            <w:rFonts w:ascii="Times New Roman" w:eastAsia="宋体" w:hAnsi="Times New Roman"/>
            <w:szCs w:val="20"/>
            <w:lang w:eastAsia="zh-CN"/>
          </w:rPr>
          <w:t xml:space="preserve">detailed </w:t>
        </w:r>
      </w:ins>
      <w:ins w:id="19" w:author="Yingyang Li 李迎阳" w:date="2024-05-20T16:18:00Z">
        <w:r>
          <w:rPr>
            <w:rFonts w:ascii="Times New Roman" w:eastAsia="宋体" w:hAnsi="Times New Roman"/>
            <w:szCs w:val="20"/>
            <w:lang w:eastAsia="zh-CN"/>
          </w:rPr>
          <w:t>modelling of indirect path</w:t>
        </w:r>
      </w:ins>
      <w:ins w:id="20" w:author="Yingyang Li 李迎阳" w:date="2024-05-20T16:19:00Z">
        <w:r>
          <w:rPr>
            <w:rFonts w:ascii="Times New Roman" w:eastAsia="宋体" w:hAnsi="Times New Roman"/>
            <w:szCs w:val="20"/>
            <w:lang w:eastAsia="zh-CN"/>
          </w:rPr>
          <w:t>(</w:t>
        </w:r>
      </w:ins>
      <w:ins w:id="21" w:author="Yingyang Li 李迎阳" w:date="2024-05-20T16:18:00Z">
        <w:r>
          <w:rPr>
            <w:rFonts w:ascii="Times New Roman" w:eastAsia="宋体" w:hAnsi="Times New Roman"/>
            <w:szCs w:val="20"/>
            <w:lang w:eastAsia="zh-CN"/>
          </w:rPr>
          <w:t>s</w:t>
        </w:r>
      </w:ins>
      <w:ins w:id="22" w:author="Yingyang Li 李迎阳" w:date="2024-05-20T16:19:00Z">
        <w:r>
          <w:rPr>
            <w:rFonts w:ascii="Times New Roman" w:eastAsia="宋体" w:hAnsi="Times New Roman"/>
            <w:szCs w:val="20"/>
            <w:lang w:eastAsia="zh-CN"/>
          </w:rPr>
          <w:t>)</w:t>
        </w:r>
      </w:ins>
    </w:p>
    <w:p w14:paraId="067A48A5" w14:textId="77777777" w:rsidR="009528E0" w:rsidRDefault="009528E0" w:rsidP="009528E0">
      <w:pPr>
        <w:pStyle w:val="af3"/>
        <w:numPr>
          <w:ilvl w:val="0"/>
          <w:numId w:val="120"/>
        </w:numPr>
        <w:rPr>
          <w:rFonts w:ascii="Times New Roman" w:eastAsia="宋体" w:hAnsi="Times New Roman"/>
          <w:szCs w:val="20"/>
        </w:rPr>
      </w:pPr>
      <w:r>
        <w:rPr>
          <w:rFonts w:ascii="Times New Roman" w:eastAsia="宋体" w:hAnsi="Times New Roman" w:hint="eastAsia"/>
          <w:szCs w:val="20"/>
          <w:lang w:eastAsia="zh-CN"/>
        </w:rPr>
        <w:t>F</w:t>
      </w:r>
      <w:r>
        <w:rPr>
          <w:rFonts w:ascii="Times New Roman" w:eastAsia="宋体" w:hAnsi="Times New Roman"/>
          <w:szCs w:val="20"/>
          <w:lang w:eastAsia="zh-CN"/>
        </w:rPr>
        <w:t xml:space="preserve">FS on modelling of indirect paths in </w:t>
      </w:r>
      <w:del w:id="23" w:author="Yingyang Li 李迎阳" w:date="2024-05-20T13:41:00Z">
        <w:r w:rsidDel="00E935AC">
          <w:rPr>
            <w:rFonts w:ascii="Times New Roman" w:eastAsia="宋体" w:hAnsi="Times New Roman"/>
            <w:szCs w:val="20"/>
            <w:lang w:eastAsia="zh-CN"/>
          </w:rPr>
          <w:delText>LOS conditions</w:delText>
        </w:r>
      </w:del>
      <w:r>
        <w:rPr>
          <w:rFonts w:ascii="Times New Roman" w:eastAsia="宋体" w:hAnsi="Times New Roman"/>
          <w:szCs w:val="20"/>
          <w:lang w:eastAsia="zh-CN"/>
        </w:rPr>
        <w:t xml:space="preserve"> </w:t>
      </w:r>
      <w:ins w:id="24" w:author="Yingyang Li 李迎阳" w:date="2024-05-20T13:42:00Z">
        <w:r>
          <w:rPr>
            <w:lang w:eastAsia="zh-CN"/>
          </w:rPr>
          <w:t xml:space="preserve">radio propagation </w:t>
        </w:r>
      </w:ins>
      <w:r>
        <w:rPr>
          <w:rFonts w:ascii="Times New Roman" w:eastAsia="宋体" w:hAnsi="Times New Roman"/>
          <w:szCs w:val="20"/>
          <w:lang w:eastAsia="zh-CN"/>
        </w:rPr>
        <w:t xml:space="preserve">Case </w:t>
      </w:r>
      <w:del w:id="25" w:author="Yingyang Li 李迎阳" w:date="2024-05-20T16:18:00Z">
        <w:r w:rsidDel="0006387F">
          <w:rPr>
            <w:rFonts w:ascii="Times New Roman" w:eastAsia="宋体" w:hAnsi="Times New Roman"/>
            <w:szCs w:val="20"/>
            <w:lang w:eastAsia="zh-CN"/>
          </w:rPr>
          <w:delText>1/</w:delText>
        </w:r>
      </w:del>
      <w:r>
        <w:rPr>
          <w:rFonts w:ascii="Times New Roman" w:eastAsia="宋体" w:hAnsi="Times New Roman"/>
          <w:szCs w:val="20"/>
          <w:lang w:eastAsia="zh-CN"/>
        </w:rPr>
        <w:t>2/3/4</w:t>
      </w:r>
    </w:p>
    <w:p w14:paraId="1C419A11" w14:textId="77777777" w:rsidR="009528E0" w:rsidDel="009E7A31" w:rsidRDefault="009528E0" w:rsidP="009528E0">
      <w:pPr>
        <w:pStyle w:val="af3"/>
        <w:numPr>
          <w:ilvl w:val="1"/>
          <w:numId w:val="120"/>
        </w:numPr>
        <w:rPr>
          <w:del w:id="26" w:author="Yingyang Li 李迎阳" w:date="2024-05-20T16:45:00Z"/>
          <w:rFonts w:eastAsiaTheme="minorEastAsia"/>
          <w:lang w:val="en-US" w:eastAsia="zh-CN"/>
        </w:rPr>
      </w:pPr>
      <w:del w:id="27" w:author="Yingyang Li 李迎阳" w:date="2024-05-20T16:45:00Z">
        <w:r w:rsidDel="009E7A31">
          <w:rPr>
            <w:rFonts w:ascii="Times New Roman" w:eastAsia="宋体" w:hAnsi="Times New Roman"/>
            <w:szCs w:val="20"/>
            <w:lang w:eastAsia="zh-CN"/>
          </w:rPr>
          <w:delText>FFS if EO and/or stochastic cluster are modelled in the target channel</w:delText>
        </w:r>
      </w:del>
    </w:p>
    <w:p w14:paraId="1BC03387" w14:textId="77777777" w:rsidR="009528E0" w:rsidRDefault="009528E0" w:rsidP="009528E0">
      <w:pPr>
        <w:pStyle w:val="af3"/>
        <w:numPr>
          <w:ilvl w:val="0"/>
          <w:numId w:val="120"/>
        </w:numPr>
        <w:rPr>
          <w:rFonts w:eastAsiaTheme="minorEastAsia"/>
          <w:lang w:val="en-US" w:eastAsia="zh-CN"/>
        </w:rPr>
      </w:pPr>
      <w:r>
        <w:rPr>
          <w:rFonts w:eastAsiaTheme="minorEastAsia"/>
          <w:lang w:val="en-US" w:eastAsia="zh-CN"/>
        </w:rPr>
        <w:t>To generate the channel coefficient of direct/indirect pa</w:t>
      </w:r>
      <w:r>
        <w:rPr>
          <w:rFonts w:eastAsiaTheme="minorEastAsia" w:hint="eastAsia"/>
          <w:lang w:val="en-US" w:eastAsia="zh-CN"/>
        </w:rPr>
        <w:t>th</w:t>
      </w:r>
      <w:r>
        <w:rPr>
          <w:rFonts w:eastAsiaTheme="minorEastAsia"/>
          <w:lang w:val="en-US" w:eastAsia="zh-CN"/>
        </w:rPr>
        <w:t xml:space="preserve">(s) in the target channel, the channel coefficient generation function in step 11 in section 7.5 of TR 38.901 </w:t>
      </w:r>
      <w:ins w:id="28" w:author="Yingyang Li 李迎阳" w:date="2024-05-20T16:20:00Z">
        <w:r>
          <w:rPr>
            <w:rFonts w:eastAsiaTheme="minorEastAsia"/>
            <w:lang w:val="en-US" w:eastAsia="zh-CN"/>
          </w:rPr>
          <w:t xml:space="preserve">(e.g., formula 7.5-22) </w:t>
        </w:r>
      </w:ins>
      <w:r>
        <w:rPr>
          <w:rFonts w:eastAsiaTheme="minorEastAsia"/>
          <w:lang w:val="en-US" w:eastAsia="zh-CN"/>
        </w:rPr>
        <w:t>is used as the start point</w:t>
      </w:r>
    </w:p>
    <w:p w14:paraId="3785821C" w14:textId="77777777" w:rsidR="009528E0" w:rsidRDefault="009528E0" w:rsidP="009528E0">
      <w:pPr>
        <w:pStyle w:val="af3"/>
        <w:numPr>
          <w:ilvl w:val="1"/>
          <w:numId w:val="120"/>
        </w:numPr>
        <w:tabs>
          <w:tab w:val="left" w:pos="0"/>
        </w:tabs>
        <w:rPr>
          <w:ins w:id="29" w:author="Yingyang Li 李迎阳" w:date="2024-05-20T16:20:00Z"/>
          <w:rFonts w:eastAsiaTheme="minorEastAsia"/>
          <w:lang w:val="en-US" w:eastAsia="zh-CN"/>
        </w:rPr>
      </w:pPr>
      <w:ins w:id="30" w:author="Yingyang Li 李迎阳" w:date="2024-05-20T16:20:00Z">
        <w:r>
          <w:rPr>
            <w:rFonts w:eastAsiaTheme="minorEastAsia"/>
            <w:lang w:val="en-US" w:eastAsia="zh-CN"/>
          </w:rPr>
          <w:t>Note: modification to step 11 is deem necessary</w:t>
        </w:r>
      </w:ins>
    </w:p>
    <w:p w14:paraId="17DD2B44" w14:textId="77777777" w:rsidR="009528E0" w:rsidRDefault="009528E0" w:rsidP="009528E0">
      <w:pPr>
        <w:pStyle w:val="af3"/>
        <w:numPr>
          <w:ilvl w:val="1"/>
          <w:numId w:val="120"/>
        </w:numPr>
        <w:tabs>
          <w:tab w:val="left" w:pos="0"/>
        </w:tabs>
        <w:rPr>
          <w:rFonts w:eastAsiaTheme="minorEastAsia"/>
          <w:lang w:val="en-US" w:eastAsia="zh-CN"/>
        </w:rPr>
      </w:pPr>
      <w:r>
        <w:rPr>
          <w:rFonts w:eastAsiaTheme="minorEastAsia"/>
          <w:lang w:val="en-US" w:eastAsia="zh-CN"/>
        </w:rPr>
        <w:t xml:space="preserve">FFS </w:t>
      </w:r>
      <w:ins w:id="31" w:author="Yingyang Li 李迎阳" w:date="2024-05-20T16:20:00Z">
        <w:r>
          <w:rPr>
            <w:rFonts w:eastAsiaTheme="minorEastAsia"/>
            <w:lang w:val="en-US" w:eastAsia="zh-CN"/>
          </w:rPr>
          <w:t xml:space="preserve">adding </w:t>
        </w:r>
      </w:ins>
      <w:r>
        <w:rPr>
          <w:rFonts w:eastAsiaTheme="minorEastAsia"/>
          <w:lang w:val="en-US" w:eastAsia="zh-CN"/>
        </w:rPr>
        <w:t>impact of small scale RCS</w:t>
      </w:r>
    </w:p>
    <w:p w14:paraId="1AD180EF" w14:textId="77777777" w:rsidR="009528E0" w:rsidRDefault="009528E0" w:rsidP="009528E0">
      <w:pPr>
        <w:pStyle w:val="af3"/>
        <w:numPr>
          <w:ilvl w:val="1"/>
          <w:numId w:val="120"/>
        </w:numPr>
        <w:tabs>
          <w:tab w:val="left" w:pos="0"/>
        </w:tabs>
        <w:rPr>
          <w:rFonts w:eastAsiaTheme="minorEastAsia"/>
          <w:lang w:val="en-US" w:eastAsia="zh-CN"/>
        </w:rPr>
      </w:pPr>
      <w:r>
        <w:rPr>
          <w:rFonts w:eastAsiaTheme="minorEastAsia"/>
          <w:lang w:val="en-US" w:eastAsia="zh-CN"/>
        </w:rPr>
        <w:t>FFS doppler</w:t>
      </w:r>
    </w:p>
    <w:p w14:paraId="724C1143" w14:textId="77777777" w:rsidR="009528E0" w:rsidRDefault="009528E0" w:rsidP="009528E0">
      <w:pPr>
        <w:rPr>
          <w:rFonts w:eastAsiaTheme="minorEastAsia"/>
          <w:lang w:eastAsia="zh-CN"/>
        </w:rPr>
      </w:pPr>
    </w:p>
    <w:p w14:paraId="6B3F1945" w14:textId="77777777" w:rsidR="009528E0" w:rsidRDefault="009528E0" w:rsidP="009528E0">
      <w:pPr>
        <w:pStyle w:val="4"/>
        <w:numPr>
          <w:ilvl w:val="0"/>
          <w:numId w:val="0"/>
        </w:numPr>
        <w:ind w:left="864" w:hanging="864"/>
        <w:rPr>
          <w:highlight w:val="yellow"/>
        </w:rPr>
      </w:pPr>
      <w:r>
        <w:rPr>
          <w:highlight w:val="yellow"/>
        </w:rPr>
        <w:t xml:space="preserve">[H][FL1] Proposal 5.1-3-rev1 </w:t>
      </w:r>
    </w:p>
    <w:p w14:paraId="6EB9557D" w14:textId="77777777" w:rsidR="009528E0" w:rsidRDefault="009528E0" w:rsidP="009528E0">
      <w:pPr>
        <w:pStyle w:val="af3"/>
        <w:numPr>
          <w:ilvl w:val="0"/>
          <w:numId w:val="16"/>
        </w:numPr>
        <w:rPr>
          <w:lang w:eastAsia="zh-CN"/>
        </w:rPr>
      </w:pPr>
      <w:r>
        <w:rPr>
          <w:rFonts w:ascii="Times New Roman" w:eastAsia="宋体" w:hAnsi="Times New Roman"/>
          <w:szCs w:val="20"/>
          <w:lang w:eastAsia="zh-CN"/>
        </w:rPr>
        <w:t>The stochastic cluster is used to generate the indirect paths in the target channel of a target</w:t>
      </w:r>
    </w:p>
    <w:p w14:paraId="57118C21" w14:textId="77777777" w:rsidR="009528E0" w:rsidRDefault="009528E0" w:rsidP="009528E0">
      <w:pPr>
        <w:pStyle w:val="af3"/>
        <w:numPr>
          <w:ilvl w:val="1"/>
          <w:numId w:val="16"/>
        </w:numPr>
        <w:rPr>
          <w:lang w:eastAsia="zh-CN"/>
        </w:rPr>
      </w:pPr>
      <w:r>
        <w:rPr>
          <w:rFonts w:ascii="Times New Roman" w:eastAsia="宋体" w:hAnsi="Times New Roman"/>
          <w:szCs w:val="20"/>
          <w:lang w:eastAsia="zh-CN"/>
        </w:rPr>
        <w:t>T</w:t>
      </w:r>
      <w:r>
        <w:rPr>
          <w:rFonts w:eastAsiaTheme="minorEastAsia"/>
          <w:lang w:val="en-US" w:eastAsia="zh-CN"/>
        </w:rPr>
        <w:t xml:space="preserve">he stochastic cluster generation in section 7, TR 38.901 is used as start point. </w:t>
      </w:r>
    </w:p>
    <w:p w14:paraId="5739A13C" w14:textId="77777777" w:rsidR="009528E0" w:rsidRDefault="009528E0" w:rsidP="009528E0">
      <w:pPr>
        <w:pStyle w:val="af3"/>
        <w:numPr>
          <w:ilvl w:val="2"/>
          <w:numId w:val="16"/>
        </w:numPr>
        <w:rPr>
          <w:lang w:eastAsia="zh-CN"/>
        </w:rPr>
      </w:pPr>
      <w:r>
        <w:rPr>
          <w:rFonts w:eastAsiaTheme="minorEastAsia"/>
          <w:lang w:val="en-US" w:eastAsia="zh-CN"/>
        </w:rPr>
        <w:t xml:space="preserve">FFS a stochastic cluster is generated between Tx and Rx, or between Tx/Rx and target </w:t>
      </w:r>
      <w:ins w:id="32" w:author="Xiaomi-Zhenyu Zhang" w:date="2024-05-20T15:11:00Z">
        <w:r w:rsidRPr="00F104F9">
          <w:rPr>
            <w:lang w:eastAsia="zh-CN"/>
          </w:rPr>
          <w:t>satisfying Tx-target-Rx geometry</w:t>
        </w:r>
      </w:ins>
    </w:p>
    <w:p w14:paraId="58EB4D11" w14:textId="77777777" w:rsidR="009528E0" w:rsidRPr="000776FA" w:rsidRDefault="009528E0" w:rsidP="009528E0">
      <w:pPr>
        <w:pStyle w:val="af3"/>
        <w:numPr>
          <w:ilvl w:val="3"/>
          <w:numId w:val="16"/>
        </w:numPr>
        <w:rPr>
          <w:ins w:id="33" w:author="Yingyang Li 李迎阳" w:date="2024-05-20T16:55:00Z"/>
          <w:lang w:eastAsia="zh-CN"/>
        </w:rPr>
      </w:pPr>
      <w:ins w:id="34" w:author="Yingyang Li 李迎阳" w:date="2024-05-20T16:54:00Z">
        <w:r>
          <w:rPr>
            <w:rFonts w:eastAsiaTheme="minorEastAsia" w:hint="eastAsia"/>
            <w:lang w:eastAsia="zh-CN"/>
          </w:rPr>
          <w:t>F</w:t>
        </w:r>
        <w:r>
          <w:rPr>
            <w:rFonts w:eastAsiaTheme="minorEastAsia"/>
            <w:lang w:eastAsia="zh-CN"/>
          </w:rPr>
          <w:t xml:space="preserve">FS modification to </w:t>
        </w:r>
        <w:r>
          <w:rPr>
            <w:rFonts w:eastAsiaTheme="minorEastAsia"/>
            <w:lang w:val="en-US" w:eastAsia="zh-CN"/>
          </w:rPr>
          <w:t>stochastic cluster generation in section 7, TR 38.901</w:t>
        </w:r>
      </w:ins>
    </w:p>
    <w:p w14:paraId="55F86FF3" w14:textId="77777777" w:rsidR="009528E0" w:rsidRDefault="009528E0" w:rsidP="009528E0">
      <w:pPr>
        <w:pStyle w:val="af3"/>
        <w:numPr>
          <w:ilvl w:val="0"/>
          <w:numId w:val="16"/>
        </w:numPr>
        <w:rPr>
          <w:rFonts w:ascii="Times New Roman" w:eastAsia="宋体" w:hAnsi="Times New Roman"/>
          <w:szCs w:val="20"/>
          <w:lang w:eastAsia="zh-CN"/>
        </w:rPr>
      </w:pPr>
      <w:r>
        <w:rPr>
          <w:rFonts w:eastAsiaTheme="minorEastAsia"/>
          <w:lang w:val="en-US" w:eastAsia="zh-CN"/>
        </w:rPr>
        <w:t xml:space="preserve">FFS EO type-1 or type-2 or both can be </w:t>
      </w:r>
      <w:r>
        <w:rPr>
          <w:rFonts w:ascii="Times New Roman" w:eastAsia="宋体" w:hAnsi="Times New Roman"/>
          <w:szCs w:val="20"/>
          <w:lang w:eastAsia="zh-CN"/>
        </w:rPr>
        <w:t>used to generate indirect path</w:t>
      </w:r>
    </w:p>
    <w:p w14:paraId="44F39B48" w14:textId="5098ECA0" w:rsidR="009528E0" w:rsidRPr="009528E0" w:rsidRDefault="009528E0" w:rsidP="009528E0">
      <w:pPr>
        <w:rPr>
          <w:rFonts w:eastAsiaTheme="minorEastAsia"/>
          <w:lang w:eastAsia="zh-CN"/>
        </w:rPr>
      </w:pPr>
    </w:p>
    <w:p w14:paraId="15BA9D4E" w14:textId="458A9958" w:rsidR="009528E0" w:rsidRPr="009528E0" w:rsidRDefault="009528E0" w:rsidP="009528E0">
      <w:pPr>
        <w:pStyle w:val="2"/>
        <w:rPr>
          <w:rFonts w:eastAsiaTheme="minorEastAsia"/>
        </w:rPr>
      </w:pPr>
      <w:r>
        <w:rPr>
          <w:rFonts w:eastAsiaTheme="minorEastAsia"/>
        </w:rPr>
        <w:t>Wednesday (5/22)</w:t>
      </w:r>
    </w:p>
    <w:p w14:paraId="46AA7360" w14:textId="77777777" w:rsidR="009528E0" w:rsidRPr="009528E0" w:rsidRDefault="009528E0" w:rsidP="009528E0">
      <w:pPr>
        <w:rPr>
          <w:rFonts w:eastAsiaTheme="minorEastAsia"/>
          <w:lang w:eastAsia="zh-CN"/>
        </w:rPr>
      </w:pPr>
    </w:p>
    <w:p w14:paraId="08F828D5" w14:textId="77777777" w:rsidR="009528E0" w:rsidRDefault="009528E0">
      <w:pPr>
        <w:rPr>
          <w:rFonts w:eastAsiaTheme="minorEastAsia"/>
          <w:lang w:eastAsia="zh-CN"/>
        </w:rPr>
      </w:pPr>
    </w:p>
    <w:p w14:paraId="3A6FF1E9" w14:textId="77777777" w:rsidR="006A300A" w:rsidRDefault="006D6A70">
      <w:pPr>
        <w:pStyle w:val="1"/>
        <w:ind w:left="862" w:hanging="862"/>
      </w:pPr>
      <w:r>
        <w:t>Proposed offline proposals</w:t>
      </w:r>
    </w:p>
    <w:p w14:paraId="73A055FA" w14:textId="77777777" w:rsidR="006A300A" w:rsidRDefault="006A300A">
      <w:pPr>
        <w:rPr>
          <w:rFonts w:eastAsiaTheme="minorEastAsia"/>
          <w:lang w:eastAsia="zh-CN"/>
        </w:rPr>
      </w:pPr>
    </w:p>
    <w:p w14:paraId="690F4BF5" w14:textId="0C446571" w:rsidR="006A300A" w:rsidRDefault="001C42E2" w:rsidP="001C42E2">
      <w:pPr>
        <w:pStyle w:val="2"/>
      </w:pPr>
      <w:r>
        <w:rPr>
          <w:rFonts w:eastAsiaTheme="minorEastAsia" w:hint="eastAsia"/>
        </w:rPr>
        <w:t>M</w:t>
      </w:r>
      <w:r>
        <w:rPr>
          <w:rFonts w:eastAsiaTheme="minorEastAsia"/>
        </w:rPr>
        <w:t>onday (5/20)</w:t>
      </w:r>
    </w:p>
    <w:p w14:paraId="78504ACF" w14:textId="63B84CFB" w:rsidR="009E7A31" w:rsidRDefault="00662D42">
      <w:pPr>
        <w:rPr>
          <w:rFonts w:eastAsiaTheme="minorEastAsia"/>
          <w:lang w:eastAsia="zh-CN"/>
        </w:rPr>
      </w:pPr>
      <w:r>
        <w:rPr>
          <w:rFonts w:eastAsiaTheme="minorEastAsia" w:hint="eastAsia"/>
          <w:lang w:eastAsia="zh-CN"/>
        </w:rPr>
        <w:t>A</w:t>
      </w:r>
      <w:r>
        <w:rPr>
          <w:rFonts w:eastAsiaTheme="minorEastAsia"/>
          <w:lang w:eastAsia="zh-CN"/>
        </w:rPr>
        <w:t>fter offline session:</w:t>
      </w:r>
    </w:p>
    <w:p w14:paraId="7E290BDA" w14:textId="07B8ADC6" w:rsidR="0047148D" w:rsidRDefault="0047148D">
      <w:pPr>
        <w:rPr>
          <w:rFonts w:eastAsiaTheme="minorEastAsia"/>
          <w:lang w:eastAsia="zh-CN"/>
        </w:rPr>
      </w:pPr>
    </w:p>
    <w:p w14:paraId="3E1A420A" w14:textId="6704CD5D" w:rsidR="0047148D" w:rsidRPr="00662D42" w:rsidRDefault="0047148D" w:rsidP="0047148D">
      <w:pPr>
        <w:pStyle w:val="4"/>
        <w:numPr>
          <w:ilvl w:val="0"/>
          <w:numId w:val="0"/>
        </w:numPr>
        <w:ind w:left="864" w:hanging="864"/>
        <w:rPr>
          <w:szCs w:val="20"/>
          <w:highlight w:val="yellow"/>
        </w:rPr>
      </w:pPr>
      <w:r w:rsidRPr="00662D42">
        <w:rPr>
          <w:szCs w:val="20"/>
          <w:highlight w:val="yellow"/>
        </w:rPr>
        <w:t>[H][FL1] Proposal 5.1-1-rev2</w:t>
      </w:r>
    </w:p>
    <w:p w14:paraId="106458B8" w14:textId="787D5444" w:rsidR="0047148D" w:rsidRPr="00662D42" w:rsidRDefault="0047148D" w:rsidP="0047148D">
      <w:pPr>
        <w:pStyle w:val="af3"/>
        <w:numPr>
          <w:ilvl w:val="0"/>
          <w:numId w:val="16"/>
        </w:numPr>
        <w:ind w:left="620"/>
        <w:rPr>
          <w:szCs w:val="20"/>
          <w:lang w:eastAsia="zh-CN"/>
        </w:rPr>
      </w:pPr>
      <w:r w:rsidRPr="00662D42">
        <w:rPr>
          <w:rFonts w:eastAsiaTheme="minorEastAsia"/>
          <w:szCs w:val="20"/>
          <w:lang w:eastAsia="zh-CN"/>
        </w:rPr>
        <w:t xml:space="preserve">Multiple </w:t>
      </w:r>
      <w:ins w:id="35" w:author="Yingyang Li 李迎阳" w:date="2024-05-20T18:15:00Z">
        <w:r w:rsidRPr="00662D42">
          <w:rPr>
            <w:rFonts w:eastAsiaTheme="minorEastAsia"/>
            <w:szCs w:val="20"/>
            <w:lang w:eastAsia="zh-CN"/>
          </w:rPr>
          <w:t xml:space="preserve">sensing </w:t>
        </w:r>
      </w:ins>
      <w:r w:rsidRPr="00662D42">
        <w:rPr>
          <w:rFonts w:eastAsiaTheme="minorEastAsia"/>
          <w:szCs w:val="20"/>
          <w:lang w:eastAsia="zh-CN"/>
        </w:rPr>
        <w:t>targets can be modelled in the ISAC channel of a pair of sensing Tx and sensing Rx</w:t>
      </w:r>
    </w:p>
    <w:p w14:paraId="2DAFFA2E" w14:textId="232F5BF9" w:rsidR="0047148D" w:rsidRPr="00662D42" w:rsidRDefault="0047148D" w:rsidP="0047148D">
      <w:pPr>
        <w:pStyle w:val="af3"/>
        <w:numPr>
          <w:ilvl w:val="1"/>
          <w:numId w:val="16"/>
        </w:numPr>
        <w:rPr>
          <w:szCs w:val="20"/>
          <w:lang w:eastAsia="zh-CN"/>
        </w:rPr>
      </w:pPr>
      <w:ins w:id="36" w:author="Yingyang Li 李迎阳" w:date="2024-05-20T18:10:00Z">
        <w:r w:rsidRPr="00662D42">
          <w:rPr>
            <w:rFonts w:eastAsiaTheme="minorEastAsia" w:hint="eastAsia"/>
            <w:szCs w:val="20"/>
            <w:lang w:eastAsia="zh-CN"/>
          </w:rPr>
          <w:t>F</w:t>
        </w:r>
        <w:r w:rsidRPr="00662D42">
          <w:rPr>
            <w:rFonts w:eastAsiaTheme="minorEastAsia"/>
            <w:szCs w:val="20"/>
            <w:lang w:eastAsia="zh-CN"/>
          </w:rPr>
          <w:t>FS limitation on the targets between a pair of Tx and Rx</w:t>
        </w:r>
      </w:ins>
      <w:ins w:id="37" w:author="Yingyang Li 李迎阳" w:date="2024-05-20T18:11:00Z">
        <w:r w:rsidRPr="00662D42">
          <w:rPr>
            <w:rFonts w:eastAsiaTheme="minorEastAsia"/>
            <w:szCs w:val="20"/>
            <w:lang w:eastAsia="zh-CN"/>
          </w:rPr>
          <w:t>, e.g.</w:t>
        </w:r>
      </w:ins>
      <w:ins w:id="38" w:author="Yingyang Li 李迎阳" w:date="2024-05-20T20:01:00Z">
        <w:r w:rsidR="00662D42">
          <w:rPr>
            <w:rFonts w:eastAsiaTheme="minorEastAsia"/>
            <w:szCs w:val="20"/>
            <w:lang w:eastAsia="zh-CN"/>
          </w:rPr>
          <w:t>,</w:t>
        </w:r>
      </w:ins>
      <w:ins w:id="39" w:author="Yingyang Li 李迎阳" w:date="2024-05-20T18:11:00Z">
        <w:r w:rsidRPr="00662D42">
          <w:rPr>
            <w:rFonts w:eastAsiaTheme="minorEastAsia"/>
            <w:szCs w:val="20"/>
            <w:lang w:eastAsia="zh-CN"/>
          </w:rPr>
          <w:t xml:space="preserve"> large scale parameters</w:t>
        </w:r>
      </w:ins>
    </w:p>
    <w:p w14:paraId="61BF817D" w14:textId="64AC86AD" w:rsidR="00CE664F" w:rsidRPr="00662D42" w:rsidRDefault="00CE664F" w:rsidP="004F383D">
      <w:pPr>
        <w:pStyle w:val="af3"/>
        <w:numPr>
          <w:ilvl w:val="1"/>
          <w:numId w:val="16"/>
        </w:numPr>
        <w:rPr>
          <w:ins w:id="40" w:author="Yingyang Li 李迎阳" w:date="2024-05-20T18:16:00Z"/>
          <w:szCs w:val="20"/>
          <w:lang w:eastAsia="zh-CN"/>
        </w:rPr>
      </w:pPr>
      <w:ins w:id="41" w:author="Yingyang Li 李迎阳" w:date="2024-05-20T18:16:00Z">
        <w:r w:rsidRPr="00662D42">
          <w:rPr>
            <w:rFonts w:eastAsiaTheme="minorEastAsia"/>
            <w:szCs w:val="20"/>
            <w:lang w:eastAsia="zh-CN"/>
          </w:rPr>
          <w:t xml:space="preserve">FFS </w:t>
        </w:r>
      </w:ins>
      <w:ins w:id="42" w:author="Yingyang Li 李迎阳" w:date="2024-05-20T20:01:00Z">
        <w:r w:rsidR="00662D42">
          <w:rPr>
            <w:rFonts w:eastAsiaTheme="minorEastAsia"/>
            <w:szCs w:val="20"/>
            <w:lang w:eastAsia="zh-CN"/>
          </w:rPr>
          <w:t>a</w:t>
        </w:r>
      </w:ins>
      <w:ins w:id="43" w:author="Yingyang Li 李迎阳" w:date="2024-05-20T18:16:00Z">
        <w:r w:rsidRPr="00662D42">
          <w:rPr>
            <w:rFonts w:eastAsiaTheme="minorEastAsia"/>
            <w:szCs w:val="20"/>
            <w:lang w:eastAsia="zh-CN"/>
          </w:rPr>
          <w:t xml:space="preserve"> propagation path from Tx to Rx passing through more than one sensing target </w:t>
        </w:r>
      </w:ins>
    </w:p>
    <w:p w14:paraId="74AC5193" w14:textId="3201266C" w:rsidR="0047148D" w:rsidRPr="00662D42" w:rsidRDefault="0047148D" w:rsidP="0047148D">
      <w:pPr>
        <w:pStyle w:val="af3"/>
        <w:numPr>
          <w:ilvl w:val="0"/>
          <w:numId w:val="16"/>
        </w:numPr>
        <w:ind w:left="620"/>
        <w:rPr>
          <w:szCs w:val="20"/>
          <w:lang w:eastAsia="zh-CN"/>
        </w:rPr>
      </w:pPr>
      <w:r w:rsidRPr="00662D42">
        <w:rPr>
          <w:szCs w:val="20"/>
          <w:lang w:eastAsia="zh-CN"/>
        </w:rPr>
        <w:t xml:space="preserve">The same </w:t>
      </w:r>
      <w:ins w:id="44" w:author="Yingyang Li 李迎阳" w:date="2024-05-20T18:15:00Z">
        <w:r w:rsidRPr="00662D42">
          <w:rPr>
            <w:szCs w:val="20"/>
            <w:lang w:eastAsia="zh-CN"/>
          </w:rPr>
          <w:t xml:space="preserve">sensing </w:t>
        </w:r>
      </w:ins>
      <w:r w:rsidRPr="00662D42">
        <w:rPr>
          <w:szCs w:val="20"/>
          <w:lang w:eastAsia="zh-CN"/>
        </w:rPr>
        <w:t>target can be modelled in the ISAC channels of multiple pairs of sensing Tx and Rx</w:t>
      </w:r>
    </w:p>
    <w:p w14:paraId="77F13BD0" w14:textId="7348D241" w:rsidR="009E7A31" w:rsidRDefault="009E7A31">
      <w:pPr>
        <w:rPr>
          <w:rFonts w:eastAsiaTheme="minorEastAsia"/>
          <w:lang w:eastAsia="zh-CN"/>
        </w:rPr>
      </w:pPr>
    </w:p>
    <w:p w14:paraId="460D219C" w14:textId="690EEE55" w:rsidR="00C76582" w:rsidRDefault="00C76582" w:rsidP="00C76582">
      <w:pPr>
        <w:pStyle w:val="4"/>
        <w:numPr>
          <w:ilvl w:val="0"/>
          <w:numId w:val="0"/>
        </w:numPr>
        <w:ind w:left="864" w:hanging="864"/>
        <w:rPr>
          <w:highlight w:val="yellow"/>
        </w:rPr>
      </w:pPr>
      <w:r>
        <w:rPr>
          <w:highlight w:val="yellow"/>
        </w:rPr>
        <w:lastRenderedPageBreak/>
        <w:t>[H][FL1] Proposal 5.1-2-rev</w:t>
      </w:r>
      <w:r w:rsidR="00094400">
        <w:rPr>
          <w:highlight w:val="yellow"/>
        </w:rPr>
        <w:t>2</w:t>
      </w:r>
      <w:r>
        <w:rPr>
          <w:highlight w:val="yellow"/>
        </w:rPr>
        <w:t xml:space="preserve"> </w:t>
      </w:r>
    </w:p>
    <w:p w14:paraId="00CF2F0C" w14:textId="77777777" w:rsidR="00C76582" w:rsidRDefault="00C76582" w:rsidP="00C76582">
      <w:pPr>
        <w:pStyle w:val="af3"/>
        <w:numPr>
          <w:ilvl w:val="0"/>
          <w:numId w:val="118"/>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274C9CE1" w14:textId="77777777" w:rsidR="00C76582" w:rsidRDefault="00C76582" w:rsidP="00C76582">
      <w:pPr>
        <w:pStyle w:val="af3"/>
        <w:numPr>
          <w:ilvl w:val="1"/>
          <w:numId w:val="119"/>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412B1C16" w14:textId="77777777" w:rsidR="00C76582" w:rsidRDefault="00C76582" w:rsidP="00C76582">
      <w:pPr>
        <w:pStyle w:val="af3"/>
        <w:numPr>
          <w:ilvl w:val="1"/>
          <w:numId w:val="119"/>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2DE14DC0" w14:textId="77777777" w:rsidR="00C76582" w:rsidRDefault="00C76582" w:rsidP="00C76582">
      <w:pPr>
        <w:pStyle w:val="af3"/>
        <w:numPr>
          <w:ilvl w:val="2"/>
          <w:numId w:val="119"/>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37708123" w14:textId="77777777" w:rsidR="00C76582" w:rsidRDefault="00C76582" w:rsidP="00C76582">
      <w:pPr>
        <w:pStyle w:val="af3"/>
        <w:numPr>
          <w:ilvl w:val="2"/>
          <w:numId w:val="119"/>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7216F301" w14:textId="77777777" w:rsidR="00C76582" w:rsidRDefault="00C76582" w:rsidP="00C76582">
      <w:pPr>
        <w:pStyle w:val="af3"/>
        <w:numPr>
          <w:ilvl w:val="2"/>
          <w:numId w:val="119"/>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75755EA7" w14:textId="77777777" w:rsidR="00C76582" w:rsidRDefault="00C76582" w:rsidP="00C76582">
      <w:pPr>
        <w:pStyle w:val="af3"/>
        <w:numPr>
          <w:ilvl w:val="0"/>
          <w:numId w:val="120"/>
        </w:numPr>
        <w:rPr>
          <w:rFonts w:ascii="Times New Roman" w:eastAsia="宋体" w:hAnsi="Times New Roman"/>
          <w:szCs w:val="20"/>
        </w:rPr>
      </w:pPr>
      <w:r>
        <w:rPr>
          <w:rFonts w:ascii="Times New Roman" w:eastAsia="宋体" w:hAnsi="Times New Roman"/>
          <w:szCs w:val="20"/>
        </w:rPr>
        <w:t xml:space="preserve">For </w:t>
      </w:r>
      <w:r>
        <w:rPr>
          <w:lang w:eastAsia="zh-CN"/>
        </w:rPr>
        <w:t xml:space="preserve">radio propagation </w:t>
      </w:r>
      <w:r>
        <w:rPr>
          <w:rFonts w:ascii="Times New Roman" w:eastAsia="宋体" w:hAnsi="Times New Roman"/>
          <w:szCs w:val="20"/>
        </w:rPr>
        <w:t>Case 1,</w:t>
      </w:r>
      <w:del w:id="45" w:author="Yingyang Li 李迎阳" w:date="2024-05-20T13:36:00Z">
        <w:r w:rsidDel="00087DEA">
          <w:rPr>
            <w:rFonts w:ascii="Times New Roman" w:eastAsia="宋体" w:hAnsi="Times New Roman"/>
            <w:szCs w:val="20"/>
          </w:rPr>
          <w:delText xml:space="preserve"> at least the direct path(s) is/are modelled </w:delText>
        </w:r>
        <w:r w:rsidDel="00087DEA">
          <w:rPr>
            <w:rFonts w:ascii="Times New Roman" w:eastAsia="宋体" w:hAnsi="Times New Roman"/>
            <w:szCs w:val="20"/>
            <w:lang w:eastAsia="zh-CN"/>
          </w:rPr>
          <w:delText>in</w:delText>
        </w:r>
        <w:r w:rsidDel="00087DEA">
          <w:rPr>
            <w:rFonts w:ascii="Times New Roman" w:eastAsia="宋体" w:hAnsi="Times New Roman"/>
            <w:szCs w:val="20"/>
          </w:rPr>
          <w:delText xml:space="preserve"> the target channel</w:delText>
        </w:r>
      </w:del>
      <w:r>
        <w:rPr>
          <w:rFonts w:ascii="Times New Roman" w:eastAsia="宋体" w:hAnsi="Times New Roman"/>
          <w:szCs w:val="20"/>
        </w:rPr>
        <w:t xml:space="preserve"> </w:t>
      </w:r>
    </w:p>
    <w:p w14:paraId="32BD1F16" w14:textId="77777777" w:rsidR="00C76582" w:rsidRDefault="00C76582" w:rsidP="00C76582">
      <w:pPr>
        <w:pStyle w:val="af3"/>
        <w:numPr>
          <w:ilvl w:val="1"/>
          <w:numId w:val="120"/>
        </w:numPr>
        <w:rPr>
          <w:rFonts w:ascii="Times New Roman" w:eastAsia="宋体" w:hAnsi="Times New Roman"/>
          <w:szCs w:val="20"/>
        </w:rPr>
      </w:pPr>
      <w:r>
        <w:rPr>
          <w:rFonts w:ascii="Times New Roman" w:eastAsia="宋体" w:hAnsi="Times New Roman"/>
          <w:szCs w:val="20"/>
        </w:rPr>
        <w:t>For a direct path, the following parameters are deterministically generated based on the geometry location of Tx, target and Rx</w:t>
      </w:r>
    </w:p>
    <w:p w14:paraId="1C5E508F" w14:textId="77777777" w:rsidR="00C76582" w:rsidRDefault="00C76582" w:rsidP="00C76582">
      <w:pPr>
        <w:pStyle w:val="af3"/>
        <w:numPr>
          <w:ilvl w:val="2"/>
          <w:numId w:val="120"/>
        </w:numPr>
        <w:rPr>
          <w:rFonts w:ascii="Times New Roman" w:eastAsia="宋体" w:hAnsi="Times New Roman"/>
          <w:szCs w:val="20"/>
        </w:rPr>
      </w:pPr>
      <w:r>
        <w:rPr>
          <w:rFonts w:ascii="Times New Roman" w:eastAsia="宋体" w:hAnsi="Times New Roman"/>
          <w:szCs w:val="20"/>
        </w:rPr>
        <w:t>AoA/ZoA at Rx</w:t>
      </w:r>
    </w:p>
    <w:p w14:paraId="69452EF3" w14:textId="77777777" w:rsidR="00C76582" w:rsidRDefault="00C76582" w:rsidP="00C76582">
      <w:pPr>
        <w:pStyle w:val="af3"/>
        <w:numPr>
          <w:ilvl w:val="2"/>
          <w:numId w:val="120"/>
        </w:numPr>
        <w:rPr>
          <w:rFonts w:ascii="Times New Roman" w:eastAsia="宋体" w:hAnsi="Times New Roman"/>
          <w:szCs w:val="20"/>
        </w:rPr>
      </w:pPr>
      <w:r>
        <w:rPr>
          <w:rFonts w:ascii="Times New Roman" w:eastAsia="宋体" w:hAnsi="Times New Roman"/>
          <w:szCs w:val="20"/>
        </w:rPr>
        <w:t>AoD/ZoD at Tx</w:t>
      </w:r>
    </w:p>
    <w:p w14:paraId="1E27188A" w14:textId="77777777" w:rsidR="00C76582" w:rsidRDefault="00C76582" w:rsidP="00C76582">
      <w:pPr>
        <w:pStyle w:val="af3"/>
        <w:numPr>
          <w:ilvl w:val="2"/>
          <w:numId w:val="120"/>
        </w:numPr>
        <w:rPr>
          <w:rFonts w:ascii="Times New Roman" w:eastAsia="宋体" w:hAnsi="Times New Roman"/>
          <w:szCs w:val="20"/>
        </w:rPr>
      </w:pPr>
      <w:r>
        <w:rPr>
          <w:rFonts w:ascii="Times New Roman" w:eastAsia="宋体" w:hAnsi="Times New Roman"/>
          <w:szCs w:val="20"/>
        </w:rPr>
        <w:t>AoA/ZoA/AoD/ZoD at target</w:t>
      </w:r>
    </w:p>
    <w:p w14:paraId="5CE52E10" w14:textId="77777777" w:rsidR="00C76582" w:rsidRDefault="00C76582" w:rsidP="00C76582">
      <w:pPr>
        <w:pStyle w:val="af3"/>
        <w:numPr>
          <w:ilvl w:val="2"/>
          <w:numId w:val="120"/>
        </w:numPr>
        <w:rPr>
          <w:rFonts w:ascii="Times New Roman" w:eastAsia="宋体" w:hAnsi="Times New Roman"/>
          <w:szCs w:val="20"/>
        </w:rPr>
      </w:pPr>
      <w:r>
        <w:rPr>
          <w:rFonts w:ascii="Times New Roman" w:eastAsia="宋体" w:hAnsi="Times New Roman"/>
          <w:szCs w:val="20"/>
        </w:rPr>
        <w:t>delay</w:t>
      </w:r>
    </w:p>
    <w:p w14:paraId="5F250409" w14:textId="0709A0FC" w:rsidR="00C76582" w:rsidRDefault="00C76582" w:rsidP="00C76582">
      <w:pPr>
        <w:pStyle w:val="af3"/>
        <w:numPr>
          <w:ilvl w:val="2"/>
          <w:numId w:val="120"/>
        </w:numPr>
        <w:rPr>
          <w:ins w:id="46" w:author="Yingyang Li 李迎阳" w:date="2024-05-20T18:37:00Z"/>
          <w:rFonts w:ascii="Times New Roman" w:eastAsia="宋体" w:hAnsi="Times New Roman"/>
          <w:szCs w:val="20"/>
        </w:rPr>
      </w:pPr>
      <w:ins w:id="47" w:author="Yingyang Li 李迎阳" w:date="2024-05-20T11:07:00Z">
        <w:r>
          <w:rPr>
            <w:rFonts w:ascii="Times New Roman" w:eastAsia="宋体" w:hAnsi="Times New Roman"/>
            <w:szCs w:val="20"/>
          </w:rPr>
          <w:t xml:space="preserve">FFS </w:t>
        </w:r>
      </w:ins>
      <w:r>
        <w:rPr>
          <w:rFonts w:ascii="Times New Roman" w:eastAsia="宋体" w:hAnsi="Times New Roman"/>
          <w:szCs w:val="20"/>
        </w:rPr>
        <w:t>initial phase</w:t>
      </w:r>
    </w:p>
    <w:p w14:paraId="17718531" w14:textId="4EBF499D" w:rsidR="00150B56" w:rsidRDefault="00150B56" w:rsidP="00C76582">
      <w:pPr>
        <w:pStyle w:val="af3"/>
        <w:numPr>
          <w:ilvl w:val="2"/>
          <w:numId w:val="120"/>
        </w:numPr>
        <w:rPr>
          <w:rFonts w:ascii="Times New Roman" w:eastAsia="宋体" w:hAnsi="Times New Roman"/>
          <w:szCs w:val="20"/>
        </w:rPr>
      </w:pPr>
      <w:ins w:id="48" w:author="Yingyang Li 李迎阳" w:date="2024-05-20T18:37:00Z">
        <w:r>
          <w:rPr>
            <w:rFonts w:ascii="Times New Roman" w:eastAsia="宋体" w:hAnsi="Times New Roman"/>
            <w:szCs w:val="20"/>
          </w:rPr>
          <w:t>doppler</w:t>
        </w:r>
      </w:ins>
    </w:p>
    <w:p w14:paraId="2A18C083" w14:textId="7D12B594" w:rsidR="00C76582" w:rsidRDefault="00C76582" w:rsidP="00C76582">
      <w:pPr>
        <w:pStyle w:val="af3"/>
        <w:numPr>
          <w:ilvl w:val="2"/>
          <w:numId w:val="120"/>
        </w:numPr>
        <w:rPr>
          <w:rFonts w:ascii="Times New Roman" w:eastAsia="宋体" w:hAnsi="Times New Roman"/>
          <w:szCs w:val="20"/>
        </w:rPr>
      </w:pPr>
      <w:r>
        <w:rPr>
          <w:rFonts w:ascii="Times New Roman" w:eastAsia="宋体" w:hAnsi="Times New Roman" w:hint="eastAsia"/>
          <w:szCs w:val="20"/>
        </w:rPr>
        <w:t>F</w:t>
      </w:r>
      <w:r>
        <w:rPr>
          <w:rFonts w:ascii="Times New Roman" w:eastAsia="宋体" w:hAnsi="Times New Roman"/>
          <w:szCs w:val="20"/>
        </w:rPr>
        <w:t>FS power</w:t>
      </w:r>
      <w:ins w:id="49" w:author="Yingyang Li 李迎阳" w:date="2024-05-20T18:40:00Z">
        <w:r w:rsidR="005C5ACD">
          <w:rPr>
            <w:rFonts w:ascii="Times New Roman" w:eastAsia="宋体" w:hAnsi="Times New Roman"/>
            <w:szCs w:val="20"/>
          </w:rPr>
          <w:t>/polarization</w:t>
        </w:r>
      </w:ins>
      <w:r>
        <w:rPr>
          <w:rFonts w:ascii="Times New Roman" w:eastAsia="宋体" w:hAnsi="Times New Roman"/>
          <w:szCs w:val="20"/>
        </w:rPr>
        <w:t xml:space="preserve"> including the impact of RCS</w:t>
      </w:r>
    </w:p>
    <w:p w14:paraId="52DEEC61" w14:textId="77777777" w:rsidR="00F43F86" w:rsidRDefault="00F43F86" w:rsidP="00662D42">
      <w:pPr>
        <w:pStyle w:val="af3"/>
        <w:numPr>
          <w:ilvl w:val="2"/>
          <w:numId w:val="120"/>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57B1A6CB" w14:textId="1F50AFE8" w:rsidR="00C76582" w:rsidRDefault="00C76582" w:rsidP="00C76582">
      <w:pPr>
        <w:pStyle w:val="af3"/>
        <w:numPr>
          <w:ilvl w:val="1"/>
          <w:numId w:val="120"/>
        </w:numPr>
        <w:rPr>
          <w:rFonts w:ascii="Times New Roman" w:eastAsia="宋体" w:hAnsi="Times New Roman"/>
          <w:szCs w:val="20"/>
        </w:rPr>
      </w:pPr>
      <w:ins w:id="50" w:author="Yingyang Li 李迎阳" w:date="2024-05-20T16:18:00Z">
        <w:r>
          <w:rPr>
            <w:rFonts w:ascii="Times New Roman" w:eastAsia="宋体" w:hAnsi="Times New Roman" w:hint="eastAsia"/>
            <w:szCs w:val="20"/>
            <w:lang w:eastAsia="zh-CN"/>
          </w:rPr>
          <w:t>F</w:t>
        </w:r>
        <w:r>
          <w:rPr>
            <w:rFonts w:ascii="Times New Roman" w:eastAsia="宋体" w:hAnsi="Times New Roman"/>
            <w:szCs w:val="20"/>
            <w:lang w:eastAsia="zh-CN"/>
          </w:rPr>
          <w:t xml:space="preserve">FS on </w:t>
        </w:r>
      </w:ins>
      <w:ins w:id="51" w:author="Yingyang Li 李迎阳" w:date="2024-05-20T18:25:00Z">
        <w:r w:rsidR="00094400">
          <w:rPr>
            <w:rFonts w:ascii="Times New Roman" w:eastAsia="宋体" w:hAnsi="Times New Roman"/>
            <w:szCs w:val="20"/>
            <w:lang w:eastAsia="zh-CN"/>
          </w:rPr>
          <w:t xml:space="preserve">detailed </w:t>
        </w:r>
      </w:ins>
      <w:ins w:id="52" w:author="Yingyang Li 李迎阳" w:date="2024-05-20T16:18:00Z">
        <w:r>
          <w:rPr>
            <w:rFonts w:ascii="Times New Roman" w:eastAsia="宋体" w:hAnsi="Times New Roman"/>
            <w:szCs w:val="20"/>
            <w:lang w:eastAsia="zh-CN"/>
          </w:rPr>
          <w:t>modelling of indirect path</w:t>
        </w:r>
      </w:ins>
      <w:ins w:id="53" w:author="Yingyang Li 李迎阳" w:date="2024-05-20T16:19:00Z">
        <w:r>
          <w:rPr>
            <w:rFonts w:ascii="Times New Roman" w:eastAsia="宋体" w:hAnsi="Times New Roman"/>
            <w:szCs w:val="20"/>
            <w:lang w:eastAsia="zh-CN"/>
          </w:rPr>
          <w:t>(</w:t>
        </w:r>
      </w:ins>
      <w:ins w:id="54" w:author="Yingyang Li 李迎阳" w:date="2024-05-20T16:18:00Z">
        <w:r>
          <w:rPr>
            <w:rFonts w:ascii="Times New Roman" w:eastAsia="宋体" w:hAnsi="Times New Roman"/>
            <w:szCs w:val="20"/>
            <w:lang w:eastAsia="zh-CN"/>
          </w:rPr>
          <w:t>s</w:t>
        </w:r>
      </w:ins>
      <w:ins w:id="55" w:author="Yingyang Li 李迎阳" w:date="2024-05-20T16:19:00Z">
        <w:r>
          <w:rPr>
            <w:rFonts w:ascii="Times New Roman" w:eastAsia="宋体" w:hAnsi="Times New Roman"/>
            <w:szCs w:val="20"/>
            <w:lang w:eastAsia="zh-CN"/>
          </w:rPr>
          <w:t>)</w:t>
        </w:r>
      </w:ins>
    </w:p>
    <w:p w14:paraId="555893E2" w14:textId="77777777" w:rsidR="00C76582" w:rsidRDefault="00C76582" w:rsidP="00C76582">
      <w:pPr>
        <w:pStyle w:val="af3"/>
        <w:numPr>
          <w:ilvl w:val="0"/>
          <w:numId w:val="120"/>
        </w:numPr>
        <w:rPr>
          <w:rFonts w:ascii="Times New Roman" w:eastAsia="宋体" w:hAnsi="Times New Roman"/>
          <w:szCs w:val="20"/>
        </w:rPr>
      </w:pPr>
      <w:r>
        <w:rPr>
          <w:rFonts w:ascii="Times New Roman" w:eastAsia="宋体" w:hAnsi="Times New Roman" w:hint="eastAsia"/>
          <w:szCs w:val="20"/>
          <w:lang w:eastAsia="zh-CN"/>
        </w:rPr>
        <w:t>F</w:t>
      </w:r>
      <w:r>
        <w:rPr>
          <w:rFonts w:ascii="Times New Roman" w:eastAsia="宋体" w:hAnsi="Times New Roman"/>
          <w:szCs w:val="20"/>
          <w:lang w:eastAsia="zh-CN"/>
        </w:rPr>
        <w:t xml:space="preserve">FS on modelling of indirect paths in </w:t>
      </w:r>
      <w:del w:id="56" w:author="Yingyang Li 李迎阳" w:date="2024-05-20T13:41:00Z">
        <w:r w:rsidDel="00E935AC">
          <w:rPr>
            <w:rFonts w:ascii="Times New Roman" w:eastAsia="宋体" w:hAnsi="Times New Roman"/>
            <w:szCs w:val="20"/>
            <w:lang w:eastAsia="zh-CN"/>
          </w:rPr>
          <w:delText>LOS conditions</w:delText>
        </w:r>
      </w:del>
      <w:r>
        <w:rPr>
          <w:rFonts w:ascii="Times New Roman" w:eastAsia="宋体" w:hAnsi="Times New Roman"/>
          <w:szCs w:val="20"/>
          <w:lang w:eastAsia="zh-CN"/>
        </w:rPr>
        <w:t xml:space="preserve"> </w:t>
      </w:r>
      <w:ins w:id="57" w:author="Yingyang Li 李迎阳" w:date="2024-05-20T13:42:00Z">
        <w:r>
          <w:rPr>
            <w:lang w:eastAsia="zh-CN"/>
          </w:rPr>
          <w:t xml:space="preserve">radio propagation </w:t>
        </w:r>
      </w:ins>
      <w:r>
        <w:rPr>
          <w:rFonts w:ascii="Times New Roman" w:eastAsia="宋体" w:hAnsi="Times New Roman"/>
          <w:szCs w:val="20"/>
          <w:lang w:eastAsia="zh-CN"/>
        </w:rPr>
        <w:t xml:space="preserve">Case </w:t>
      </w:r>
      <w:del w:id="58" w:author="Yingyang Li 李迎阳" w:date="2024-05-20T16:18:00Z">
        <w:r w:rsidDel="0006387F">
          <w:rPr>
            <w:rFonts w:ascii="Times New Roman" w:eastAsia="宋体" w:hAnsi="Times New Roman"/>
            <w:szCs w:val="20"/>
            <w:lang w:eastAsia="zh-CN"/>
          </w:rPr>
          <w:delText>1/</w:delText>
        </w:r>
      </w:del>
      <w:r>
        <w:rPr>
          <w:rFonts w:ascii="Times New Roman" w:eastAsia="宋体" w:hAnsi="Times New Roman"/>
          <w:szCs w:val="20"/>
          <w:lang w:eastAsia="zh-CN"/>
        </w:rPr>
        <w:t>2/3/4</w:t>
      </w:r>
    </w:p>
    <w:p w14:paraId="422E32A6" w14:textId="77777777" w:rsidR="00C76582" w:rsidDel="009E7A31" w:rsidRDefault="00C76582" w:rsidP="00C76582">
      <w:pPr>
        <w:pStyle w:val="af3"/>
        <w:numPr>
          <w:ilvl w:val="1"/>
          <w:numId w:val="120"/>
        </w:numPr>
        <w:rPr>
          <w:del w:id="59" w:author="Yingyang Li 李迎阳" w:date="2024-05-20T16:45:00Z"/>
          <w:rFonts w:eastAsiaTheme="minorEastAsia"/>
          <w:lang w:val="en-US" w:eastAsia="zh-CN"/>
        </w:rPr>
      </w:pPr>
      <w:del w:id="60" w:author="Yingyang Li 李迎阳" w:date="2024-05-20T16:45:00Z">
        <w:r w:rsidDel="009E7A31">
          <w:rPr>
            <w:rFonts w:ascii="Times New Roman" w:eastAsia="宋体" w:hAnsi="Times New Roman"/>
            <w:szCs w:val="20"/>
            <w:lang w:eastAsia="zh-CN"/>
          </w:rPr>
          <w:delText>FFS if EO and/or stochastic cluster are modelled in the target channel</w:delText>
        </w:r>
      </w:del>
    </w:p>
    <w:p w14:paraId="0159D337" w14:textId="77777777" w:rsidR="00C76582" w:rsidRDefault="00C76582" w:rsidP="00C76582">
      <w:pPr>
        <w:pStyle w:val="af3"/>
        <w:numPr>
          <w:ilvl w:val="0"/>
          <w:numId w:val="120"/>
        </w:numPr>
        <w:rPr>
          <w:rFonts w:eastAsiaTheme="minorEastAsia"/>
          <w:lang w:val="en-US" w:eastAsia="zh-CN"/>
        </w:rPr>
      </w:pPr>
      <w:r>
        <w:rPr>
          <w:rFonts w:eastAsiaTheme="minorEastAsia"/>
          <w:lang w:val="en-US" w:eastAsia="zh-CN"/>
        </w:rPr>
        <w:t>To generate the channel coefficient of direct/indirect pa</w:t>
      </w:r>
      <w:r>
        <w:rPr>
          <w:rFonts w:eastAsiaTheme="minorEastAsia" w:hint="eastAsia"/>
          <w:lang w:val="en-US" w:eastAsia="zh-CN"/>
        </w:rPr>
        <w:t>th</w:t>
      </w:r>
      <w:r>
        <w:rPr>
          <w:rFonts w:eastAsiaTheme="minorEastAsia"/>
          <w:lang w:val="en-US" w:eastAsia="zh-CN"/>
        </w:rPr>
        <w:t xml:space="preserve">(s) in the target channel, the channel coefficient generation function in step 11 in section 7.5 of TR 38.901 </w:t>
      </w:r>
      <w:ins w:id="61" w:author="Yingyang Li 李迎阳" w:date="2024-05-20T16:20:00Z">
        <w:r>
          <w:rPr>
            <w:rFonts w:eastAsiaTheme="minorEastAsia"/>
            <w:lang w:val="en-US" w:eastAsia="zh-CN"/>
          </w:rPr>
          <w:t xml:space="preserve">(e.g., formula 7.5-22) </w:t>
        </w:r>
      </w:ins>
      <w:r>
        <w:rPr>
          <w:rFonts w:eastAsiaTheme="minorEastAsia"/>
          <w:lang w:val="en-US" w:eastAsia="zh-CN"/>
        </w:rPr>
        <w:t>is used as the start point</w:t>
      </w:r>
    </w:p>
    <w:p w14:paraId="6E088E57" w14:textId="77777777" w:rsidR="00C76582" w:rsidRDefault="00C76582" w:rsidP="00C76582">
      <w:pPr>
        <w:pStyle w:val="af3"/>
        <w:numPr>
          <w:ilvl w:val="1"/>
          <w:numId w:val="120"/>
        </w:numPr>
        <w:tabs>
          <w:tab w:val="left" w:pos="0"/>
        </w:tabs>
        <w:rPr>
          <w:ins w:id="62" w:author="Yingyang Li 李迎阳" w:date="2024-05-20T16:20:00Z"/>
          <w:rFonts w:eastAsiaTheme="minorEastAsia"/>
          <w:lang w:val="en-US" w:eastAsia="zh-CN"/>
        </w:rPr>
      </w:pPr>
      <w:ins w:id="63" w:author="Yingyang Li 李迎阳" w:date="2024-05-20T16:20:00Z">
        <w:r>
          <w:rPr>
            <w:rFonts w:eastAsiaTheme="minorEastAsia"/>
            <w:lang w:val="en-US" w:eastAsia="zh-CN"/>
          </w:rPr>
          <w:t>Note: modification to step 11 is deem necessary</w:t>
        </w:r>
      </w:ins>
    </w:p>
    <w:p w14:paraId="594983A2" w14:textId="77777777" w:rsidR="00C76582" w:rsidRDefault="00C76582" w:rsidP="00C76582">
      <w:pPr>
        <w:pStyle w:val="af3"/>
        <w:numPr>
          <w:ilvl w:val="1"/>
          <w:numId w:val="120"/>
        </w:numPr>
        <w:tabs>
          <w:tab w:val="left" w:pos="0"/>
        </w:tabs>
        <w:rPr>
          <w:rFonts w:eastAsiaTheme="minorEastAsia"/>
          <w:lang w:val="en-US" w:eastAsia="zh-CN"/>
        </w:rPr>
      </w:pPr>
      <w:r>
        <w:rPr>
          <w:rFonts w:eastAsiaTheme="minorEastAsia"/>
          <w:lang w:val="en-US" w:eastAsia="zh-CN"/>
        </w:rPr>
        <w:t xml:space="preserve">FFS </w:t>
      </w:r>
      <w:ins w:id="64" w:author="Yingyang Li 李迎阳" w:date="2024-05-20T16:20:00Z">
        <w:r>
          <w:rPr>
            <w:rFonts w:eastAsiaTheme="minorEastAsia"/>
            <w:lang w:val="en-US" w:eastAsia="zh-CN"/>
          </w:rPr>
          <w:t xml:space="preserve">adding </w:t>
        </w:r>
      </w:ins>
      <w:r>
        <w:rPr>
          <w:rFonts w:eastAsiaTheme="minorEastAsia"/>
          <w:lang w:val="en-US" w:eastAsia="zh-CN"/>
        </w:rPr>
        <w:t>impact of small scale RCS</w:t>
      </w:r>
    </w:p>
    <w:p w14:paraId="744BD61C" w14:textId="77777777" w:rsidR="00C76582" w:rsidRDefault="00C76582" w:rsidP="00C76582">
      <w:pPr>
        <w:pStyle w:val="af3"/>
        <w:numPr>
          <w:ilvl w:val="1"/>
          <w:numId w:val="120"/>
        </w:numPr>
        <w:tabs>
          <w:tab w:val="left" w:pos="0"/>
        </w:tabs>
        <w:rPr>
          <w:rFonts w:eastAsiaTheme="minorEastAsia"/>
          <w:lang w:val="en-US" w:eastAsia="zh-CN"/>
        </w:rPr>
      </w:pPr>
      <w:r>
        <w:rPr>
          <w:rFonts w:eastAsiaTheme="minorEastAsia"/>
          <w:lang w:val="en-US" w:eastAsia="zh-CN"/>
        </w:rPr>
        <w:t>FFS doppler</w:t>
      </w:r>
    </w:p>
    <w:p w14:paraId="4BB6FCCD" w14:textId="369A01E5" w:rsidR="00C76582" w:rsidRDefault="00C76582">
      <w:pPr>
        <w:rPr>
          <w:rFonts w:eastAsiaTheme="minorEastAsia"/>
          <w:lang w:eastAsia="zh-CN"/>
        </w:rPr>
      </w:pPr>
    </w:p>
    <w:p w14:paraId="30B97162" w14:textId="77777777" w:rsidR="009528E0" w:rsidRDefault="009528E0" w:rsidP="009528E0">
      <w:pPr>
        <w:pStyle w:val="2"/>
        <w:rPr>
          <w:rFonts w:eastAsiaTheme="minorEastAsia"/>
        </w:rPr>
      </w:pPr>
      <w:r>
        <w:rPr>
          <w:rFonts w:eastAsiaTheme="minorEastAsia" w:hint="eastAsia"/>
        </w:rPr>
        <w:t>T</w:t>
      </w:r>
      <w:r>
        <w:rPr>
          <w:rFonts w:eastAsiaTheme="minorEastAsia"/>
        </w:rPr>
        <w:t>uesday (5/21)</w:t>
      </w:r>
    </w:p>
    <w:p w14:paraId="35082977" w14:textId="77777777" w:rsidR="001C42E2" w:rsidRPr="001C42E2" w:rsidRDefault="001C42E2">
      <w:pPr>
        <w:rPr>
          <w:rFonts w:eastAsiaTheme="minorEastAsia"/>
          <w:lang w:eastAsia="zh-CN"/>
        </w:rPr>
      </w:pPr>
    </w:p>
    <w:p w14:paraId="0AE1E4D4" w14:textId="77777777" w:rsidR="006A300A" w:rsidRDefault="006D6A70">
      <w:pPr>
        <w:pStyle w:val="1"/>
        <w:ind w:left="862" w:hanging="862"/>
      </w:pPr>
      <w:r>
        <w:t>Physical object modelling</w:t>
      </w:r>
    </w:p>
    <w:p w14:paraId="17143EEF" w14:textId="77777777" w:rsidR="006A300A" w:rsidRDefault="006D6A70">
      <w:pPr>
        <w:pStyle w:val="2"/>
      </w:pPr>
      <w:r>
        <w:rPr>
          <w:rFonts w:eastAsiaTheme="minorEastAsia"/>
        </w:rPr>
        <w:t>General on RCS</w:t>
      </w:r>
    </w:p>
    <w:tbl>
      <w:tblPr>
        <w:tblStyle w:val="aff"/>
        <w:tblW w:w="9632" w:type="dxa"/>
        <w:tblLayout w:type="fixed"/>
        <w:tblLook w:val="04A0" w:firstRow="1" w:lastRow="0" w:firstColumn="1" w:lastColumn="0" w:noHBand="0" w:noVBand="1"/>
      </w:tblPr>
      <w:tblGrid>
        <w:gridCol w:w="1413"/>
        <w:gridCol w:w="8219"/>
      </w:tblGrid>
      <w:tr w:rsidR="006A300A" w14:paraId="443A755C" w14:textId="77777777">
        <w:tc>
          <w:tcPr>
            <w:tcW w:w="1413" w:type="dxa"/>
            <w:shd w:val="clear" w:color="auto" w:fill="D9E2F3" w:themeFill="accent1" w:themeFillTint="33"/>
          </w:tcPr>
          <w:p w14:paraId="7EBF06DA"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176C399"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45355C02" w14:textId="77777777">
        <w:tc>
          <w:tcPr>
            <w:tcW w:w="1413" w:type="dxa"/>
          </w:tcPr>
          <w:p w14:paraId="11B52DC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6EAA0B0C" w14:textId="77777777" w:rsidR="006A300A" w:rsidRDefault="006D6A70">
            <w:pPr>
              <w:rPr>
                <w:rFonts w:eastAsiaTheme="minorEastAsia"/>
                <w:bCs/>
                <w:i/>
                <w:szCs w:val="20"/>
                <w:lang w:eastAsia="zh-CN"/>
              </w:rPr>
            </w:pPr>
            <w:r>
              <w:rPr>
                <w:rFonts w:eastAsiaTheme="minorEastAsia"/>
                <w:bCs/>
                <w:i/>
                <w:szCs w:val="20"/>
                <w:lang w:eastAsia="zh-CN"/>
              </w:rPr>
              <w:t xml:space="preserve">Observation 1: </w:t>
            </w:r>
            <w:r>
              <w:rPr>
                <w:rFonts w:eastAsiaTheme="minorEastAsia"/>
                <w:bCs/>
                <w:i/>
                <w:szCs w:val="20"/>
                <w:lang w:val="en-US" w:eastAsia="zh-CN"/>
              </w:rPr>
              <w:t>The UAV RCS values vary slightly with the incident and scattered angle. i.e. the UAV RCS characteristic approximates to omnidirectional scattering.</w:t>
            </w:r>
          </w:p>
          <w:p w14:paraId="0C76D0CF" w14:textId="77777777" w:rsidR="006A300A" w:rsidRDefault="006D6A70">
            <w:pPr>
              <w:rPr>
                <w:rFonts w:eastAsiaTheme="minorEastAsia"/>
                <w:bCs/>
                <w:i/>
                <w:szCs w:val="20"/>
                <w:lang w:eastAsia="zh-CN"/>
              </w:rPr>
            </w:pPr>
            <w:r>
              <w:rPr>
                <w:rFonts w:eastAsiaTheme="minorEastAsia"/>
                <w:bCs/>
                <w:i/>
                <w:szCs w:val="20"/>
                <w:u w:val="single"/>
                <w:lang w:eastAsia="zh-CN"/>
              </w:rPr>
              <w:t>Proposal 1</w:t>
            </w:r>
            <w:r>
              <w:rPr>
                <w:rFonts w:eastAsiaTheme="minorEastAsia"/>
                <w:bCs/>
                <w:i/>
                <w:szCs w:val="20"/>
                <w:lang w:eastAsia="zh-CN"/>
              </w:rPr>
              <w:t>: Model the UAV value as single scattering point with an omni-directional RCS of -20dBsm.</w:t>
            </w:r>
          </w:p>
        </w:tc>
      </w:tr>
      <w:tr w:rsidR="006A300A" w14:paraId="2D9ECF36" w14:textId="77777777">
        <w:tc>
          <w:tcPr>
            <w:tcW w:w="1413" w:type="dxa"/>
          </w:tcPr>
          <w:p w14:paraId="2B17852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405C0D7F" w14:textId="77777777" w:rsidR="006A300A" w:rsidRDefault="006D6A70">
            <w:pPr>
              <w:rPr>
                <w:bCs/>
                <w:szCs w:val="20"/>
                <w:lang w:val="en-IE" w:eastAsia="zh-CN"/>
              </w:rPr>
            </w:pPr>
            <w:r>
              <w:rPr>
                <w:bCs/>
                <w:szCs w:val="20"/>
                <w:lang w:eastAsia="zh-CN"/>
              </w:rPr>
              <w:t xml:space="preserve">In radar related literature </w:t>
            </w:r>
            <w:r>
              <w:rPr>
                <w:bCs/>
                <w:szCs w:val="20"/>
                <w:lang w:eastAsia="zh-CN"/>
              </w:rPr>
              <w:fldChar w:fldCharType="begin"/>
            </w:r>
            <w:r>
              <w:rPr>
                <w:bCs/>
                <w:szCs w:val="20"/>
                <w:lang w:eastAsia="zh-CN"/>
              </w:rPr>
              <w:instrText xml:space="preserve"> REF _Ref159074631 \r \h </w:instrText>
            </w:r>
            <w:r>
              <w:rPr>
                <w:bCs/>
                <w:szCs w:val="20"/>
                <w:lang w:eastAsia="zh-CN"/>
              </w:rPr>
            </w:r>
            <w:r>
              <w:rPr>
                <w:bCs/>
                <w:szCs w:val="20"/>
                <w:lang w:eastAsia="zh-CN"/>
              </w:rPr>
              <w:fldChar w:fldCharType="separate"/>
            </w:r>
            <w:r>
              <w:rPr>
                <w:bCs/>
                <w:szCs w:val="20"/>
                <w:lang w:eastAsia="zh-CN"/>
              </w:rPr>
              <w:t>Error: Reference source not found</w:t>
            </w:r>
            <w:r>
              <w:rPr>
                <w:bCs/>
                <w:szCs w:val="20"/>
                <w:lang w:eastAsia="zh-CN"/>
              </w:rPr>
              <w:fldChar w:fldCharType="end"/>
            </w:r>
            <w:r>
              <w:rPr>
                <w:bCs/>
                <w:szCs w:val="20"/>
                <w:lang w:eastAsia="zh-CN"/>
              </w:rPr>
              <w:t xml:space="preserve">, the RCS or </w:t>
            </w:r>
            <m:oMath>
              <m:r>
                <w:rPr>
                  <w:rFonts w:ascii="Cambria Math" w:hAnsi="Cambria Math"/>
                </w:rPr>
                <m:t>σ</m:t>
              </m:r>
            </m:oMath>
            <w:r>
              <w:rPr>
                <w:bCs/>
                <w:szCs w:val="20"/>
                <w:lang w:eastAsia="zh-CN"/>
              </w:rPr>
              <w:t xml:space="preserve"> of a target is defined as the (hypothetical) area intercepting that amount of power which, when scattered equally in all directions, produces an echo at the radar equal to that from the target.</w:t>
            </w:r>
          </w:p>
          <w:p w14:paraId="267EA34B" w14:textId="77777777" w:rsidR="006A300A" w:rsidRDefault="006D6A70">
            <w:pPr>
              <w:jc w:val="center"/>
              <w:rPr>
                <w:bCs/>
                <w:szCs w:val="20"/>
                <w:lang w:val="en-IE" w:eastAsia="zh-CN"/>
              </w:rPr>
            </w:pPr>
            <m:oMathPara>
              <m:oMathParaPr>
                <m:jc m:val="center"/>
              </m:oMathParaPr>
              <m:oMath>
                <m:r>
                  <w:rPr>
                    <w:rFonts w:ascii="Cambria Math" w:hAnsi="Cambria Math"/>
                  </w:rPr>
                  <m:t>σ=</m:t>
                </m:r>
                <m:f>
                  <m:fPr>
                    <m:ctrlPr>
                      <w:rPr>
                        <w:rFonts w:ascii="Cambria Math" w:hAnsi="Cambria Math"/>
                      </w:rPr>
                    </m:ctrlPr>
                  </m:fPr>
                  <m:num>
                    <m:f>
                      <m:fPr>
                        <m:type m:val="lin"/>
                        <m:ctrlPr>
                          <w:rPr>
                            <w:rFonts w:ascii="Cambria Math" w:hAnsi="Cambria Math"/>
                          </w:rPr>
                        </m:ctrlPr>
                      </m:fPr>
                      <m:num>
                        <m:r>
                          <w:rPr>
                            <w:rFonts w:ascii="Cambria Math" w:hAnsi="Cambria Math"/>
                          </w:rPr>
                          <m:t>powerreflected→source</m:t>
                        </m:r>
                      </m:num>
                      <m:den>
                        <m:r>
                          <w:rPr>
                            <w:rFonts w:ascii="Cambria Math" w:hAnsi="Cambria Math"/>
                          </w:rPr>
                          <m:t>unitsolidangle</m:t>
                        </m:r>
                      </m:den>
                    </m:f>
                  </m:num>
                  <m:den>
                    <m:f>
                      <m:fPr>
                        <m:type m:val="lin"/>
                        <m:ctrlPr>
                          <w:rPr>
                            <w:rFonts w:ascii="Cambria Math" w:hAnsi="Cambria Math"/>
                          </w:rPr>
                        </m:ctrlPr>
                      </m:fPr>
                      <m:num>
                        <m:r>
                          <w:rPr>
                            <w:rFonts w:ascii="Cambria Math" w:hAnsi="Cambria Math"/>
                          </w:rPr>
                          <m:t>incidentpowerdensity</m:t>
                        </m:r>
                      </m:num>
                      <m:den>
                        <m:r>
                          <w:rPr>
                            <w:rFonts w:ascii="Cambria Math" w:hAnsi="Cambria Math"/>
                          </w:rPr>
                          <m:t>4π</m:t>
                        </m:r>
                      </m:den>
                    </m:f>
                  </m:den>
                </m:f>
                <m:r>
                  <w:rPr>
                    <w:rFonts w:ascii="Cambria Math" w:hAnsi="Cambria Math"/>
                  </w:rPr>
                  <m:t>=</m:t>
                </m:r>
                <m:func>
                  <m:funcPr>
                    <m:ctrlPr>
                      <w:rPr>
                        <w:rFonts w:ascii="Cambria Math" w:hAnsi="Cambria Math"/>
                      </w:rPr>
                    </m:ctrlPr>
                  </m:funcPr>
                  <m:fName>
                    <m:limLow>
                      <m:limLowPr>
                        <m:ctrlPr>
                          <w:rPr>
                            <w:rFonts w:ascii="Cambria Math" w:hAnsi="Cambria Math"/>
                          </w:rPr>
                        </m:ctrlPr>
                      </m:limLowPr>
                      <m:e>
                        <m:r>
                          <w:rPr>
                            <w:rFonts w:ascii="Cambria Math" w:hAnsi="Cambria Math"/>
                          </w:rPr>
                          <m:t>lim</m:t>
                        </m:r>
                      </m:e>
                      <m:lim>
                        <m:r>
                          <w:rPr>
                            <w:rFonts w:ascii="Cambria Math" w:hAnsi="Cambria Math"/>
                          </w:rPr>
                          <m:t>R→∞</m:t>
                        </m:r>
                      </m:lim>
                    </m:limLow>
                  </m:fName>
                  <m:e>
                    <m:sSup>
                      <m:sSupPr>
                        <m:ctrlPr>
                          <w:rPr>
                            <w:rFonts w:ascii="Cambria Math" w:hAnsi="Cambria Math"/>
                          </w:rPr>
                        </m:ctrlPr>
                      </m:sSupPr>
                      <m:e>
                        <m:r>
                          <w:rPr>
                            <w:rFonts w:ascii="Cambria Math" w:hAnsi="Cambria Math"/>
                          </w:rPr>
                          <m:t>4π</m:t>
                        </m:r>
                        <m:sSup>
                          <m:sSupPr>
                            <m:ctrlPr>
                              <w:rPr>
                                <w:rFonts w:ascii="Cambria Math" w:hAnsi="Cambria Math"/>
                              </w:rPr>
                            </m:ctrlPr>
                          </m:sSupPr>
                          <m:e>
                            <m:r>
                              <w:rPr>
                                <w:rFonts w:ascii="Cambria Math" w:hAnsi="Cambria Math"/>
                              </w:rPr>
                              <m:t>R</m:t>
                            </m:r>
                          </m:e>
                          <m:sup>
                            <m:r>
                              <w:rPr>
                                <w:rFonts w:ascii="Cambria Math" w:hAnsi="Cambria Math"/>
                              </w:rPr>
                              <m:t>2</m:t>
                            </m:r>
                          </m:sup>
                        </m:sSup>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E</m:t>
                                    </m:r>
                                  </m:e>
                                  <m:sub>
                                    <m:r>
                                      <w:rPr>
                                        <w:rFonts w:ascii="Cambria Math" w:hAnsi="Cambria Math"/>
                                      </w:rPr>
                                      <m:t>r</m:t>
                                    </m:r>
                                  </m:sub>
                                </m:sSub>
                              </m:num>
                              <m:den>
                                <m:sSub>
                                  <m:sSubPr>
                                    <m:ctrlPr>
                                      <w:rPr>
                                        <w:rFonts w:ascii="Cambria Math" w:hAnsi="Cambria Math"/>
                                      </w:rPr>
                                    </m:ctrlPr>
                                  </m:sSubPr>
                                  <m:e>
                                    <m:r>
                                      <w:rPr>
                                        <w:rFonts w:ascii="Cambria Math" w:hAnsi="Cambria Math"/>
                                      </w:rPr>
                                      <m:t>E</m:t>
                                    </m:r>
                                  </m:e>
                                  <m:sub>
                                    <m:r>
                                      <w:rPr>
                                        <w:rFonts w:ascii="Cambria Math" w:hAnsi="Cambria Math"/>
                                      </w:rPr>
                                      <m:t>i</m:t>
                                    </m:r>
                                  </m:sub>
                                </m:sSub>
                              </m:den>
                            </m:f>
                          </m:e>
                        </m:d>
                      </m:e>
                      <m:sup>
                        <m:r>
                          <w:rPr>
                            <w:rFonts w:ascii="Cambria Math" w:hAnsi="Cambria Math"/>
                          </w:rPr>
                          <m:t>2</m:t>
                        </m:r>
                      </m:sup>
                    </m:sSup>
                  </m:e>
                </m:func>
              </m:oMath>
            </m:oMathPara>
          </w:p>
          <w:p w14:paraId="634B4C23" w14:textId="77777777" w:rsidR="006A300A" w:rsidRDefault="006D6A70">
            <w:pPr>
              <w:pStyle w:val="af3"/>
              <w:numPr>
                <w:ilvl w:val="0"/>
                <w:numId w:val="9"/>
              </w:numPr>
              <w:suppressAutoHyphens w:val="0"/>
              <w:spacing w:after="180"/>
              <w:contextualSpacing/>
              <w:textAlignment w:val="baseline"/>
              <w:rPr>
                <w:bCs/>
                <w:szCs w:val="20"/>
                <w:lang w:eastAsia="zh-CN"/>
              </w:rPr>
            </w:pPr>
            <m:oMath>
              <m:r>
                <w:rPr>
                  <w:rFonts w:ascii="Cambria Math" w:hAnsi="Cambria Math"/>
                </w:rPr>
                <m:t>R</m:t>
              </m:r>
            </m:oMath>
            <w:r>
              <w:rPr>
                <w:bCs/>
                <w:szCs w:val="20"/>
                <w:lang w:eastAsia="zh-CN"/>
              </w:rPr>
              <w:t xml:space="preserve"> is the distance between radar and target,</w:t>
            </w:r>
          </w:p>
          <w:p w14:paraId="5AB4B706" w14:textId="77777777" w:rsidR="006A300A" w:rsidRDefault="006A250C">
            <w:pPr>
              <w:pStyle w:val="af3"/>
              <w:numPr>
                <w:ilvl w:val="0"/>
                <w:numId w:val="9"/>
              </w:numPr>
              <w:suppressAutoHyphens w:val="0"/>
              <w:spacing w:after="180"/>
              <w:contextualSpacing/>
              <w:textAlignment w:val="baseline"/>
              <w:rPr>
                <w:bCs/>
                <w:szCs w:val="20"/>
                <w:lang w:eastAsia="zh-CN"/>
              </w:rPr>
            </w:pPr>
            <m:oMath>
              <m:sSub>
                <m:sSubPr>
                  <m:ctrlPr>
                    <w:rPr>
                      <w:rFonts w:ascii="Cambria Math" w:hAnsi="Cambria Math"/>
                    </w:rPr>
                  </m:ctrlPr>
                </m:sSubPr>
                <m:e>
                  <m:r>
                    <w:rPr>
                      <w:rFonts w:ascii="Cambria Math" w:hAnsi="Cambria Math"/>
                    </w:rPr>
                    <m:t>E</m:t>
                  </m:r>
                </m:e>
                <m:sub>
                  <m:r>
                    <w:rPr>
                      <w:rFonts w:ascii="Cambria Math" w:hAnsi="Cambria Math"/>
                    </w:rPr>
                    <m:t>r</m:t>
                  </m:r>
                </m:sub>
              </m:sSub>
            </m:oMath>
            <w:r w:rsidR="006D6A70">
              <w:rPr>
                <w:bCs/>
                <w:szCs w:val="20"/>
                <w:lang w:eastAsia="zh-CN"/>
              </w:rPr>
              <w:t xml:space="preserve"> is the reflected field strength at radar,</w:t>
            </w:r>
          </w:p>
          <w:p w14:paraId="61DE58FD" w14:textId="77777777" w:rsidR="006A300A" w:rsidRDefault="006A250C">
            <w:pPr>
              <w:pStyle w:val="af3"/>
              <w:numPr>
                <w:ilvl w:val="0"/>
                <w:numId w:val="9"/>
              </w:numPr>
              <w:suppressAutoHyphens w:val="0"/>
              <w:spacing w:after="180"/>
              <w:contextualSpacing/>
              <w:textAlignment w:val="baseline"/>
              <w:rPr>
                <w:bCs/>
                <w:szCs w:val="20"/>
                <w:lang w:eastAsia="zh-CN"/>
              </w:rPr>
            </w:pPr>
            <m:oMath>
              <m:sSub>
                <m:sSubPr>
                  <m:ctrlPr>
                    <w:rPr>
                      <w:rFonts w:ascii="Cambria Math" w:hAnsi="Cambria Math"/>
                    </w:rPr>
                  </m:ctrlPr>
                </m:sSubPr>
                <m:e>
                  <m:r>
                    <w:rPr>
                      <w:rFonts w:ascii="Cambria Math" w:hAnsi="Cambria Math"/>
                    </w:rPr>
                    <m:t>E</m:t>
                  </m:r>
                </m:e>
                <m:sub>
                  <m:r>
                    <w:rPr>
                      <w:rFonts w:ascii="Cambria Math" w:hAnsi="Cambria Math"/>
                    </w:rPr>
                    <m:t>i</m:t>
                  </m:r>
                </m:sub>
              </m:sSub>
            </m:oMath>
            <w:r w:rsidR="006D6A70">
              <w:rPr>
                <w:bCs/>
                <w:szCs w:val="20"/>
                <w:lang w:eastAsia="zh-CN"/>
              </w:rPr>
              <w:t xml:space="preserve"> is the strength of incident field at target.</w:t>
            </w:r>
          </w:p>
          <w:p w14:paraId="2A08CCC2" w14:textId="77777777" w:rsidR="006A300A" w:rsidRDefault="006D6A70">
            <w:pPr>
              <w:rPr>
                <w:bCs/>
                <w:szCs w:val="20"/>
              </w:rPr>
            </w:pPr>
            <w:r>
              <w:rPr>
                <w:bCs/>
                <w:szCs w:val="20"/>
              </w:rPr>
              <w:t>Proposal 4</w:t>
            </w:r>
          </w:p>
          <w:p w14:paraId="2EA40911" w14:textId="77777777" w:rsidR="006A300A" w:rsidRDefault="006D6A70">
            <w:pPr>
              <w:pStyle w:val="af3"/>
              <w:numPr>
                <w:ilvl w:val="0"/>
                <w:numId w:val="10"/>
              </w:numPr>
              <w:suppressAutoHyphens w:val="0"/>
              <w:spacing w:after="180"/>
              <w:contextualSpacing/>
              <w:textAlignment w:val="baseline"/>
              <w:rPr>
                <w:bCs/>
                <w:i/>
                <w:szCs w:val="20"/>
                <w:lang w:eastAsia="zh-CN"/>
              </w:rPr>
            </w:pPr>
            <w:r>
              <w:rPr>
                <w:bCs/>
                <w:i/>
                <w:szCs w:val="20"/>
                <w:lang w:eastAsia="zh-CN"/>
              </w:rPr>
              <w:t xml:space="preserve">RCS of a scattering point of a target is modeled by a scalar component </w:t>
            </w:r>
            <m:oMath>
              <m:r>
                <w:rPr>
                  <w:rFonts w:ascii="Cambria Math" w:hAnsi="Cambria Math"/>
                </w:rPr>
                <m:t>β</m:t>
              </m:r>
            </m:oMath>
            <w:r>
              <w:rPr>
                <w:bCs/>
                <w:i/>
                <w:szCs w:val="20"/>
                <w:lang w:eastAsia="zh-CN"/>
              </w:rPr>
              <w:t xml:space="preserve"> following the classical RCS definition multiplied by a complex-valued 2x2 polarimetric matrix </w:t>
            </w:r>
            <m:oMath>
              <m:r>
                <w:rPr>
                  <w:rFonts w:ascii="Cambria Math" w:hAnsi="Cambria Math"/>
                </w:rPr>
                <m:t>A</m:t>
              </m:r>
            </m:oMath>
            <w:r>
              <w:rPr>
                <w:bCs/>
                <w:i/>
                <w:szCs w:val="20"/>
                <w:lang w:eastAsia="zh-CN"/>
              </w:rPr>
              <w:t>.</w:t>
            </w:r>
          </w:p>
          <w:p w14:paraId="65FC9BCD" w14:textId="77777777" w:rsidR="006A300A" w:rsidRDefault="006D6A70">
            <w:pPr>
              <w:pStyle w:val="af3"/>
              <w:numPr>
                <w:ilvl w:val="1"/>
                <w:numId w:val="10"/>
              </w:numPr>
              <w:suppressAutoHyphens w:val="0"/>
              <w:spacing w:after="180"/>
              <w:contextualSpacing/>
              <w:textAlignment w:val="baseline"/>
              <w:rPr>
                <w:bCs/>
                <w:i/>
                <w:szCs w:val="20"/>
                <w:lang w:eastAsia="zh-CN"/>
              </w:rPr>
            </w:pPr>
            <m:oMath>
              <m:r>
                <w:rPr>
                  <w:rFonts w:ascii="Cambria Math" w:hAnsi="Cambria Math"/>
                </w:rPr>
                <m:t>β</m:t>
              </m:r>
            </m:oMath>
            <w:r>
              <w:rPr>
                <w:bCs/>
                <w:i/>
                <w:szCs w:val="20"/>
                <w:lang w:eastAsia="zh-CN"/>
              </w:rPr>
              <w:t xml:space="preserve"> and </w:t>
            </w:r>
            <m:oMath>
              <m:r>
                <w:rPr>
                  <w:rFonts w:ascii="Cambria Math" w:hAnsi="Cambria Math"/>
                </w:rPr>
                <m:t>A</m:t>
              </m:r>
            </m:oMath>
            <w:r>
              <w:rPr>
                <w:bCs/>
                <w:i/>
                <w:szCs w:val="20"/>
                <w:lang w:eastAsia="zh-CN"/>
              </w:rPr>
              <w:t xml:space="preserve"> are functions of incidence and scattering angles.</w:t>
            </w:r>
          </w:p>
          <w:p w14:paraId="26F20461" w14:textId="77777777" w:rsidR="006A300A" w:rsidRDefault="006A300A">
            <w:pPr>
              <w:widowControl w:val="0"/>
              <w:spacing w:before="60"/>
              <w:rPr>
                <w:rFonts w:ascii="Times New Roman" w:eastAsiaTheme="minorEastAsia" w:hAnsi="Times New Roman"/>
                <w:bCs/>
                <w:szCs w:val="20"/>
                <w:lang w:eastAsia="zh-CN"/>
              </w:rPr>
            </w:pPr>
          </w:p>
        </w:tc>
      </w:tr>
      <w:tr w:rsidR="006A300A" w14:paraId="5C129C48" w14:textId="77777777">
        <w:tc>
          <w:tcPr>
            <w:tcW w:w="1413" w:type="dxa"/>
          </w:tcPr>
          <w:p w14:paraId="40801984"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0D5FC110" w14:textId="77777777" w:rsidR="006A300A" w:rsidRDefault="006D6A70">
            <w:pPr>
              <w:ind w:firstLine="196"/>
              <w:rPr>
                <w:bCs/>
                <w:i/>
                <w:iCs/>
                <w:szCs w:val="20"/>
              </w:rPr>
            </w:pPr>
            <w:r>
              <w:rPr>
                <w:bCs/>
                <w:i/>
                <w:iCs/>
                <w:szCs w:val="20"/>
              </w:rPr>
              <w:t>Proposal 21: Consider the frequency-dependency of the RCS, large/small scale parameters etc. in the channel modelling</w:t>
            </w:r>
          </w:p>
          <w:p w14:paraId="2D7E29B4" w14:textId="77777777" w:rsidR="006A300A" w:rsidRDefault="006A300A">
            <w:pPr>
              <w:widowControl w:val="0"/>
              <w:spacing w:before="60"/>
              <w:rPr>
                <w:rFonts w:ascii="Times New Roman" w:eastAsiaTheme="minorEastAsia" w:hAnsi="Times New Roman"/>
                <w:bCs/>
                <w:szCs w:val="20"/>
                <w:lang w:eastAsia="zh-CN"/>
              </w:rPr>
            </w:pPr>
          </w:p>
        </w:tc>
      </w:tr>
      <w:tr w:rsidR="006A300A" w14:paraId="10165B87" w14:textId="77777777">
        <w:tc>
          <w:tcPr>
            <w:tcW w:w="1413" w:type="dxa"/>
          </w:tcPr>
          <w:p w14:paraId="5102515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LG</w:t>
            </w:r>
          </w:p>
        </w:tc>
        <w:tc>
          <w:tcPr>
            <w:tcW w:w="8218" w:type="dxa"/>
          </w:tcPr>
          <w:p w14:paraId="60F778FB" w14:textId="77777777" w:rsidR="006A300A" w:rsidRDefault="006D6A70">
            <w:pPr>
              <w:pStyle w:val="0Maintext"/>
              <w:ind w:firstLine="0"/>
              <w:rPr>
                <w:bCs/>
              </w:rPr>
            </w:pPr>
            <w:r>
              <w:rPr>
                <w:bCs/>
                <w:i/>
              </w:rPr>
              <w:t xml:space="preserve">Observation 8: Whereas the RCS is an established concept in the radar field, some variations of RCS definition are possible. This potentially may lead to </w:t>
            </w:r>
            <w:r>
              <w:rPr>
                <w:bCs/>
                <w:i/>
                <w:lang w:val="en-US"/>
              </w:rPr>
              <w:t>the</w:t>
            </w:r>
            <w:r>
              <w:rPr>
                <w:bCs/>
                <w:i/>
              </w:rPr>
              <w:t xml:space="preserve"> ambiguity, e.g. in understanding which parameters the RCS depends on.</w:t>
            </w:r>
          </w:p>
          <w:p w14:paraId="10E91120" w14:textId="77777777" w:rsidR="006A300A" w:rsidRDefault="006D6A70">
            <w:pPr>
              <w:pStyle w:val="0Maintext"/>
              <w:ind w:firstLine="0"/>
              <w:rPr>
                <w:bCs/>
                <w:i/>
                <w:lang w:val="en-US"/>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1</w:t>
            </w:r>
            <w:r>
              <w:rPr>
                <w:bCs/>
                <w:i/>
                <w:lang w:val="en-US"/>
              </w:rPr>
              <w:fldChar w:fldCharType="end"/>
            </w:r>
            <w:r>
              <w:rPr>
                <w:bCs/>
                <w:i/>
                <w:lang w:val="en-US"/>
              </w:rPr>
              <w:t xml:space="preserve">: </w:t>
            </w:r>
            <w:r>
              <w:rPr>
                <w:bCs/>
                <w:i/>
              </w:rPr>
              <w:t>Adopt the</w:t>
            </w:r>
            <w:r>
              <w:rPr>
                <w:bCs/>
              </w:rPr>
              <w:t xml:space="preserve"> </w:t>
            </w:r>
            <w:r>
              <w:rPr>
                <w:bCs/>
                <w:i/>
              </w:rPr>
              <w:t>definition of RCS accepted in the radar field</w:t>
            </w:r>
            <w:r>
              <w:rPr>
                <w:bCs/>
                <w:i/>
                <w:lang w:val="en-US"/>
              </w:rPr>
              <w:t>: “RCS is the hypothetical area required to intercept the incident power at the target such that if the total intercepted power were re-radiated isotropically, the power density actually observed at the receiver would be produced”.</w:t>
            </w:r>
          </w:p>
          <w:p w14:paraId="5842A73B" w14:textId="77777777" w:rsidR="006A300A" w:rsidRDefault="006A300A">
            <w:pPr>
              <w:ind w:firstLine="196"/>
              <w:rPr>
                <w:bCs/>
                <w:i/>
                <w:iCs/>
                <w:szCs w:val="20"/>
              </w:rPr>
            </w:pPr>
          </w:p>
        </w:tc>
      </w:tr>
      <w:tr w:rsidR="006A300A" w14:paraId="3B2D6428" w14:textId="77777777">
        <w:tc>
          <w:tcPr>
            <w:tcW w:w="1413" w:type="dxa"/>
          </w:tcPr>
          <w:p w14:paraId="44C1FC65"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Toyota</w:t>
            </w:r>
          </w:p>
        </w:tc>
        <w:tc>
          <w:tcPr>
            <w:tcW w:w="8218" w:type="dxa"/>
          </w:tcPr>
          <w:p w14:paraId="60FC8AED" w14:textId="77777777" w:rsidR="006A300A" w:rsidRDefault="006D6A70">
            <w:pPr>
              <w:pStyle w:val="3GPPNormalText"/>
              <w:rPr>
                <w:bCs/>
                <w:sz w:val="20"/>
                <w:szCs w:val="20"/>
              </w:rPr>
            </w:pPr>
            <w:bookmarkStart w:id="65" w:name="_Toc166228641"/>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2</w:t>
            </w:r>
            <w:r>
              <w:rPr>
                <w:bCs/>
                <w:sz w:val="20"/>
                <w:szCs w:val="20"/>
              </w:rPr>
              <w:fldChar w:fldCharType="end"/>
            </w:r>
            <w:r>
              <w:rPr>
                <w:bCs/>
                <w:sz w:val="20"/>
                <w:szCs w:val="20"/>
              </w:rPr>
              <w:t xml:space="preserve">: RAN1 to define the </w:t>
            </w:r>
            <w:r>
              <w:rPr>
                <w:bCs/>
                <w:sz w:val="20"/>
                <w:szCs w:val="20"/>
                <w:lang w:val="en-GB"/>
              </w:rPr>
              <w:t xml:space="preserve">RCS models </w:t>
            </w:r>
            <w:r>
              <w:rPr>
                <w:bCs/>
                <w:sz w:val="20"/>
                <w:szCs w:val="20"/>
              </w:rPr>
              <w:t>for selected target object types (e.g., vehicles, UAVs, humans, AGVs, objects creating hazards on roads/railways, etc.) with dependency on at least the type of the object (size, material, and shape), orientation of the object, incident angle and scatter angle, carrier frequency, and polarization of the transmitter and receiver.</w:t>
            </w:r>
            <w:bookmarkEnd w:id="65"/>
          </w:p>
          <w:p w14:paraId="536A96F0" w14:textId="77777777" w:rsidR="006A300A" w:rsidRDefault="006A300A">
            <w:pPr>
              <w:ind w:firstLine="196"/>
              <w:rPr>
                <w:bCs/>
                <w:i/>
                <w:iCs/>
                <w:szCs w:val="20"/>
              </w:rPr>
            </w:pPr>
          </w:p>
        </w:tc>
      </w:tr>
      <w:tr w:rsidR="006A300A" w14:paraId="04AAE279" w14:textId="77777777">
        <w:tc>
          <w:tcPr>
            <w:tcW w:w="1413" w:type="dxa"/>
          </w:tcPr>
          <w:p w14:paraId="57682CB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52896989" w14:textId="77777777" w:rsidR="006A300A" w:rsidRDefault="006D6A70">
            <w:pPr>
              <w:spacing w:before="240"/>
              <w:rPr>
                <w:bCs/>
                <w:szCs w:val="20"/>
              </w:rPr>
            </w:pPr>
            <w:r>
              <w:rPr>
                <w:bCs/>
                <w:szCs w:val="20"/>
              </w:rPr>
              <w:t>Proposal 4: RCS of a sensing target depends on t</w:t>
            </w:r>
            <w:r>
              <w:rPr>
                <w:rFonts w:eastAsia="等线"/>
                <w:bCs/>
                <w:szCs w:val="20"/>
                <w:lang w:eastAsia="zh-CN"/>
              </w:rPr>
              <w:t>emporal or spatial consistency of the sensing target.</w:t>
            </w:r>
          </w:p>
          <w:p w14:paraId="7CA297EA" w14:textId="77777777" w:rsidR="006A300A" w:rsidRDefault="006A300A">
            <w:pPr>
              <w:ind w:firstLine="196"/>
              <w:rPr>
                <w:bCs/>
                <w:i/>
                <w:iCs/>
                <w:szCs w:val="20"/>
              </w:rPr>
            </w:pPr>
          </w:p>
        </w:tc>
      </w:tr>
    </w:tbl>
    <w:p w14:paraId="2ABEF62E" w14:textId="77777777" w:rsidR="006A300A" w:rsidRDefault="006A300A">
      <w:pPr>
        <w:rPr>
          <w:rFonts w:eastAsiaTheme="minorEastAsia"/>
          <w:lang w:eastAsia="zh-CN"/>
        </w:rPr>
      </w:pPr>
    </w:p>
    <w:p w14:paraId="7AF6FB5A" w14:textId="77777777" w:rsidR="006A300A" w:rsidRDefault="006D6A70">
      <w:pPr>
        <w:pStyle w:val="3"/>
        <w:numPr>
          <w:ilvl w:val="0"/>
          <w:numId w:val="0"/>
        </w:numPr>
        <w:ind w:left="720" w:hanging="720"/>
        <w:rPr>
          <w:i/>
          <w:iCs/>
          <w:u w:val="single"/>
        </w:rPr>
      </w:pPr>
      <w:r>
        <w:rPr>
          <w:i/>
          <w:iCs/>
          <w:u w:val="single"/>
        </w:rPr>
        <w:t>Summary on company views</w:t>
      </w:r>
    </w:p>
    <w:p w14:paraId="7015B82F" w14:textId="77777777" w:rsidR="006A300A" w:rsidRDefault="006A300A">
      <w:pPr>
        <w:tabs>
          <w:tab w:val="left" w:pos="0"/>
        </w:tabs>
        <w:rPr>
          <w:rFonts w:eastAsiaTheme="minorEastAsia"/>
          <w:lang w:eastAsia="zh-CN"/>
        </w:rPr>
      </w:pPr>
    </w:p>
    <w:p w14:paraId="0C47D318" w14:textId="77777777" w:rsidR="006A300A" w:rsidRDefault="006D6A70">
      <w:pPr>
        <w:tabs>
          <w:tab w:val="left" w:pos="0"/>
        </w:tabs>
        <w:rPr>
          <w:rFonts w:eastAsiaTheme="minorEastAsia"/>
          <w:lang w:eastAsia="zh-CN"/>
        </w:rPr>
      </w:pPr>
      <w:r>
        <w:rPr>
          <w:rFonts w:eastAsiaTheme="minorEastAsia"/>
          <w:lang w:eastAsia="zh-CN"/>
        </w:rPr>
        <w:t xml:space="preserve">Only a limited number of companies give a clear definition on RCS. </w:t>
      </w:r>
    </w:p>
    <w:p w14:paraId="3A7A087A" w14:textId="77777777" w:rsidR="006A300A" w:rsidRDefault="006D6A70">
      <w:pPr>
        <w:tabs>
          <w:tab w:val="left" w:pos="0"/>
        </w:tabs>
        <w:rPr>
          <w:rFonts w:eastAsiaTheme="minorEastAsia"/>
          <w:lang w:eastAsia="zh-CN"/>
        </w:rPr>
      </w:pPr>
      <w:r>
        <w:rPr>
          <w:rFonts w:eastAsiaTheme="minorEastAsia"/>
          <w:color w:val="00B0F0"/>
          <w:lang w:eastAsia="zh-CN"/>
        </w:rPr>
        <w:t xml:space="preserve">Huawei </w:t>
      </w:r>
      <w:r>
        <w:rPr>
          <w:rFonts w:eastAsiaTheme="minorEastAsia"/>
          <w:lang w:eastAsia="zh-CN"/>
        </w:rPr>
        <w:t>proposes to define RCS as the scattering power pattern which is similar to the radiation power pattern of a single antenna element as in TR 38.901</w:t>
      </w:r>
    </w:p>
    <w:p w14:paraId="76A3F21B" w14:textId="77777777" w:rsidR="006A300A" w:rsidRDefault="006A300A">
      <w:pPr>
        <w:tabs>
          <w:tab w:val="left" w:pos="0"/>
        </w:tabs>
        <w:rPr>
          <w:rFonts w:eastAsiaTheme="minorEastAsia"/>
          <w:lang w:eastAsia="zh-CN"/>
        </w:rPr>
      </w:pPr>
    </w:p>
    <w:p w14:paraId="0A8BE215" w14:textId="77777777" w:rsidR="006A300A" w:rsidRDefault="006D6A70">
      <w:pPr>
        <w:rPr>
          <w:rFonts w:eastAsiaTheme="minorEastAsia"/>
          <w:b/>
          <w:bCs/>
          <w:u w:val="single"/>
          <w:lang w:eastAsia="zh-CN"/>
        </w:rPr>
      </w:pPr>
      <w:r>
        <w:rPr>
          <w:rFonts w:eastAsiaTheme="minorEastAsia"/>
          <w:b/>
          <w:bCs/>
          <w:u w:val="single"/>
          <w:lang w:eastAsia="zh-CN"/>
        </w:rPr>
        <w:t>Forward scattering</w:t>
      </w:r>
    </w:p>
    <w:p w14:paraId="336D053D" w14:textId="77777777" w:rsidR="006A300A" w:rsidRDefault="006D6A70">
      <w:pPr>
        <w:rPr>
          <w:lang w:eastAsia="zh-CN"/>
        </w:rPr>
      </w:pPr>
      <w:r>
        <w:rPr>
          <w:color w:val="00B0F0"/>
          <w:lang w:eastAsia="zh-CN"/>
        </w:rPr>
        <w:t>LG</w:t>
      </w:r>
      <w:r>
        <w:rPr>
          <w:color w:val="FFC000"/>
          <w:lang w:eastAsia="zh-CN"/>
        </w:rPr>
        <w:t xml:space="preserve"> </w:t>
      </w:r>
      <w:r>
        <w:rPr>
          <w:lang w:eastAsia="zh-CN"/>
        </w:rPr>
        <w:t xml:space="preserve">discusses the impact of forward scattering. </w:t>
      </w:r>
      <w:r>
        <w:t>The forward scattering appears when the target object is close the line between TX and RX. In such a case, the RCS increases by several orders of magnitude. The reason for that is the forward scattering can be modeled using Babinet's principle and the corresponding RCS is determined solely by the silhouette of the target object as seen at RX. This phenomenon may drastically improve the detection performance.</w:t>
      </w:r>
    </w:p>
    <w:p w14:paraId="786EC52E" w14:textId="77777777" w:rsidR="006A300A" w:rsidRDefault="006A300A">
      <w:pPr>
        <w:ind w:firstLine="400"/>
        <w:rPr>
          <w:rFonts w:eastAsiaTheme="minorEastAsia"/>
          <w:lang w:eastAsia="zh-CN"/>
        </w:rPr>
      </w:pPr>
    </w:p>
    <w:p w14:paraId="4C8F759D" w14:textId="77777777" w:rsidR="006A300A" w:rsidRDefault="006D6A70">
      <w:pPr>
        <w:pStyle w:val="4"/>
        <w:numPr>
          <w:ilvl w:val="0"/>
          <w:numId w:val="0"/>
        </w:numPr>
        <w:ind w:left="864" w:hanging="864"/>
        <w:rPr>
          <w:highlight w:val="cyan"/>
        </w:rPr>
      </w:pPr>
      <w:r>
        <w:rPr>
          <w:highlight w:val="cyan"/>
        </w:rPr>
        <w:t>[M][FL1] Proposal 4.1-1</w:t>
      </w:r>
    </w:p>
    <w:p w14:paraId="369FE446" w14:textId="77777777" w:rsidR="006A300A" w:rsidRDefault="006D6A70">
      <w:pPr>
        <w:pStyle w:val="af3"/>
        <w:numPr>
          <w:ilvl w:val="0"/>
          <w:numId w:val="11"/>
        </w:numPr>
      </w:pPr>
      <w:r>
        <w:rPr>
          <w:bCs/>
        </w:rPr>
        <w:t xml:space="preserve">In RAN1 study, RCS </w:t>
      </w:r>
      <w:r>
        <w:t>is defined as the hypothetical area required to intercept the incident power at the target such that if the total intercepted power were re-radiated isotropically, the power density actually observed at the receiver would be produced</w:t>
      </w:r>
    </w:p>
    <w:p w14:paraId="2F051BE9" w14:textId="77777777" w:rsidR="006A300A" w:rsidRDefault="006A300A"/>
    <w:tbl>
      <w:tblPr>
        <w:tblStyle w:val="aff"/>
        <w:tblW w:w="9632" w:type="dxa"/>
        <w:tblLayout w:type="fixed"/>
        <w:tblLook w:val="04A0" w:firstRow="1" w:lastRow="0" w:firstColumn="1" w:lastColumn="0" w:noHBand="0" w:noVBand="1"/>
      </w:tblPr>
      <w:tblGrid>
        <w:gridCol w:w="1413"/>
        <w:gridCol w:w="1276"/>
        <w:gridCol w:w="6943"/>
      </w:tblGrid>
      <w:tr w:rsidR="006A300A" w14:paraId="4C48EE63" w14:textId="77777777">
        <w:tc>
          <w:tcPr>
            <w:tcW w:w="1413" w:type="dxa"/>
            <w:shd w:val="clear" w:color="auto" w:fill="D9E2F3" w:themeFill="accent1" w:themeFillTint="33"/>
          </w:tcPr>
          <w:p w14:paraId="720C823F"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4EDAB76"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CD7C262"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2B09AFE9" w14:textId="77777777">
        <w:tc>
          <w:tcPr>
            <w:tcW w:w="1413" w:type="dxa"/>
          </w:tcPr>
          <w:p w14:paraId="24EE1C11"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5DB77252" w14:textId="77777777" w:rsidR="006A300A" w:rsidRDefault="006D6A70">
            <w:pPr>
              <w:widowControl w:val="0"/>
              <w:spacing w:before="60"/>
              <w:rPr>
                <w:rFonts w:eastAsiaTheme="minorEastAsia"/>
                <w:lang w:val="en-US" w:eastAsia="zh-CN"/>
              </w:rPr>
            </w:pPr>
            <w:r>
              <w:rPr>
                <w:rFonts w:eastAsia="Yu Mincho"/>
                <w:lang w:val="en-US" w:eastAsia="ja-JP"/>
              </w:rPr>
              <w:t>Yes but need to shape the wording simply.</w:t>
            </w:r>
          </w:p>
        </w:tc>
        <w:tc>
          <w:tcPr>
            <w:tcW w:w="6943" w:type="dxa"/>
          </w:tcPr>
          <w:p w14:paraId="61A98BD4" w14:textId="77777777" w:rsidR="006A300A" w:rsidRDefault="006D6A70">
            <w:pPr>
              <w:widowControl w:val="0"/>
              <w:spacing w:before="60"/>
              <w:rPr>
                <w:rFonts w:eastAsia="Yu Mincho"/>
                <w:bCs/>
                <w:lang w:eastAsia="ja-JP"/>
              </w:rPr>
            </w:pPr>
            <w:r>
              <w:rPr>
                <w:rFonts w:eastAsia="Yu Mincho"/>
                <w:bCs/>
                <w:lang w:eastAsia="ja-JP"/>
              </w:rPr>
              <w:t>RCS is only related to the incident power and the re-radiated power, but not to the transmit and receiver. Hence, the definition should be shaped as simple as possible. Our suggested wording is as follows:</w:t>
            </w:r>
          </w:p>
          <w:p w14:paraId="40662E44" w14:textId="77777777" w:rsidR="006A300A" w:rsidRDefault="006D6A70">
            <w:pPr>
              <w:widowControl w:val="0"/>
              <w:spacing w:before="60"/>
              <w:rPr>
                <w:rFonts w:eastAsiaTheme="minorEastAsia"/>
                <w:lang w:val="en-US" w:eastAsia="zh-CN"/>
              </w:rPr>
            </w:pPr>
            <w:r>
              <w:rPr>
                <w:bCs/>
              </w:rPr>
              <w:t xml:space="preserve">In RAN1 study, RCS </w:t>
            </w:r>
            <w:r>
              <w:t>is defined as the hypothetical area required to intercept the incident power at the</w:t>
            </w:r>
            <w:r>
              <w:rPr>
                <w:rFonts w:eastAsia="Yu Mincho"/>
                <w:lang w:eastAsia="ja-JP"/>
              </w:rPr>
              <w:t xml:space="preserve"> object from the Tx</w:t>
            </w:r>
            <w:r>
              <w:t xml:space="preserve"> </w:t>
            </w:r>
            <w:r>
              <w:rPr>
                <w:strike/>
              </w:rPr>
              <w:t>target</w:t>
            </w:r>
            <w:r>
              <w:t xml:space="preserve"> </w:t>
            </w:r>
            <w:r>
              <w:rPr>
                <w:strike/>
              </w:rPr>
              <w:t>such that if the total intercepted power were</w:t>
            </w:r>
            <w:r>
              <w:t xml:space="preserve"> </w:t>
            </w:r>
            <w:r>
              <w:rPr>
                <w:rFonts w:eastAsia="Yu Mincho"/>
                <w:lang w:eastAsia="ja-JP"/>
              </w:rPr>
              <w:t xml:space="preserve">that is </w:t>
            </w:r>
            <w:r>
              <w:t>re-radiated</w:t>
            </w:r>
            <w:r>
              <w:rPr>
                <w:rFonts w:eastAsia="Yu Mincho"/>
                <w:lang w:eastAsia="ja-JP"/>
              </w:rPr>
              <w:t xml:space="preserve"> towards the Rx.</w:t>
            </w:r>
            <w:r>
              <w:t xml:space="preserve"> </w:t>
            </w:r>
            <w:r>
              <w:rPr>
                <w:strike/>
              </w:rPr>
              <w:t xml:space="preserve">isotropically, </w:t>
            </w:r>
            <w:r>
              <w:rPr>
                <w:rFonts w:eastAsia="Yu Mincho"/>
                <w:strike/>
                <w:lang w:eastAsia="ja-JP"/>
              </w:rPr>
              <w:t xml:space="preserve">and </w:t>
            </w:r>
            <w:r>
              <w:rPr>
                <w:strike/>
              </w:rPr>
              <w:t>the power density actually observed at the receiver would be produced</w:t>
            </w:r>
            <w:r>
              <w:rPr>
                <w:rFonts w:eastAsia="Yu Mincho"/>
                <w:strike/>
                <w:lang w:eastAsia="ja-JP"/>
              </w:rPr>
              <w:t>.</w:t>
            </w:r>
          </w:p>
        </w:tc>
      </w:tr>
      <w:tr w:rsidR="006A300A" w14:paraId="4F27A943" w14:textId="77777777">
        <w:tc>
          <w:tcPr>
            <w:tcW w:w="1413" w:type="dxa"/>
          </w:tcPr>
          <w:p w14:paraId="2DAE42E1" w14:textId="77777777" w:rsidR="006A300A" w:rsidRDefault="006D6A70">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11488549" w14:textId="77777777" w:rsidR="006A300A" w:rsidRDefault="006A300A">
            <w:pPr>
              <w:widowControl w:val="0"/>
              <w:spacing w:before="60"/>
              <w:rPr>
                <w:rFonts w:eastAsiaTheme="minorEastAsia"/>
                <w:lang w:val="en-US" w:eastAsia="zh-CN"/>
              </w:rPr>
            </w:pPr>
          </w:p>
        </w:tc>
        <w:tc>
          <w:tcPr>
            <w:tcW w:w="6943" w:type="dxa"/>
          </w:tcPr>
          <w:p w14:paraId="262E094E" w14:textId="77777777" w:rsidR="006A300A" w:rsidRDefault="006D6A70">
            <w:pPr>
              <w:widowControl w:val="0"/>
              <w:spacing w:before="60"/>
              <w:rPr>
                <w:rFonts w:eastAsiaTheme="minorEastAsia"/>
                <w:lang w:val="en-US" w:eastAsia="zh-CN"/>
              </w:rPr>
            </w:pPr>
            <w:r>
              <w:rPr>
                <w:rFonts w:eastAsiaTheme="minorEastAsia"/>
                <w:lang w:val="en-US" w:eastAsia="zh-CN"/>
              </w:rPr>
              <w:t xml:space="preserve">For at least discussion purpose, it may help to clarify RCS as proposed for ISAC study. However, whether/how the RCS as proposed will be defined in TS38.901 will be further decided. </w:t>
            </w:r>
          </w:p>
        </w:tc>
      </w:tr>
      <w:tr w:rsidR="0060640E" w14:paraId="5E65DCB9" w14:textId="77777777">
        <w:tc>
          <w:tcPr>
            <w:tcW w:w="1413" w:type="dxa"/>
          </w:tcPr>
          <w:p w14:paraId="3F954475" w14:textId="4D61EC44" w:rsidR="0060640E" w:rsidRPr="0060640E" w:rsidRDefault="0060640E" w:rsidP="0060640E">
            <w:pPr>
              <w:widowControl w:val="0"/>
              <w:spacing w:before="60"/>
              <w:rPr>
                <w:rFonts w:eastAsiaTheme="minorEastAsia"/>
                <w:lang w:val="en-US" w:eastAsia="zh-CN"/>
              </w:rPr>
            </w:pPr>
            <w:r w:rsidRPr="0060640E">
              <w:rPr>
                <w:rFonts w:eastAsiaTheme="minorEastAsia"/>
                <w:lang w:val="en-US" w:eastAsia="zh-CN"/>
              </w:rPr>
              <w:t>Lenovo</w:t>
            </w:r>
          </w:p>
        </w:tc>
        <w:tc>
          <w:tcPr>
            <w:tcW w:w="1276" w:type="dxa"/>
          </w:tcPr>
          <w:p w14:paraId="5C702387" w14:textId="021CF183" w:rsidR="0060640E" w:rsidRPr="0060640E" w:rsidRDefault="0060640E" w:rsidP="0060640E">
            <w:pPr>
              <w:widowControl w:val="0"/>
              <w:spacing w:before="60"/>
              <w:rPr>
                <w:rFonts w:eastAsiaTheme="minorEastAsia"/>
                <w:lang w:val="en-US" w:eastAsia="zh-CN"/>
              </w:rPr>
            </w:pPr>
            <w:r w:rsidRPr="0060640E">
              <w:rPr>
                <w:rFonts w:eastAsiaTheme="minorEastAsia"/>
                <w:lang w:val="en-US" w:eastAsia="zh-CN"/>
              </w:rPr>
              <w:t>Yes</w:t>
            </w:r>
          </w:p>
        </w:tc>
        <w:tc>
          <w:tcPr>
            <w:tcW w:w="6943" w:type="dxa"/>
          </w:tcPr>
          <w:p w14:paraId="550FE8E1" w14:textId="23949B70" w:rsidR="0060640E" w:rsidRPr="0060640E" w:rsidRDefault="0060640E" w:rsidP="0060640E">
            <w:pPr>
              <w:widowControl w:val="0"/>
              <w:spacing w:before="60"/>
              <w:rPr>
                <w:rFonts w:eastAsiaTheme="minorEastAsia"/>
                <w:lang w:val="en-US" w:eastAsia="zh-CN"/>
              </w:rPr>
            </w:pPr>
            <w:r>
              <w:rPr>
                <w:rFonts w:eastAsiaTheme="minorEastAsia"/>
                <w:lang w:val="en-US" w:eastAsia="zh-CN"/>
              </w:rPr>
              <w:t xml:space="preserve">Definition can be used to generalize also the </w:t>
            </w:r>
            <w:r w:rsidR="00207066">
              <w:rPr>
                <w:rFonts w:eastAsiaTheme="minorEastAsia"/>
                <w:lang w:val="en-US" w:eastAsia="zh-CN"/>
              </w:rPr>
              <w:t>non-scattering/specular behaviour</w:t>
            </w:r>
          </w:p>
        </w:tc>
      </w:tr>
      <w:tr w:rsidR="006A4F5F" w14:paraId="6BA3730F" w14:textId="77777777">
        <w:tc>
          <w:tcPr>
            <w:tcW w:w="1413" w:type="dxa"/>
          </w:tcPr>
          <w:p w14:paraId="5DB5B1A5" w14:textId="72B2F01B" w:rsidR="006A4F5F" w:rsidRPr="0060640E" w:rsidRDefault="006A4F5F" w:rsidP="006A4F5F">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1E6CE2BB" w14:textId="77777777" w:rsidR="006A4F5F" w:rsidRPr="0060640E" w:rsidRDefault="006A4F5F" w:rsidP="006A4F5F">
            <w:pPr>
              <w:widowControl w:val="0"/>
              <w:spacing w:before="60"/>
              <w:rPr>
                <w:rFonts w:eastAsiaTheme="minorEastAsia"/>
                <w:lang w:val="en-US" w:eastAsia="zh-CN"/>
              </w:rPr>
            </w:pPr>
          </w:p>
        </w:tc>
        <w:tc>
          <w:tcPr>
            <w:tcW w:w="6943" w:type="dxa"/>
          </w:tcPr>
          <w:p w14:paraId="5242E6F7" w14:textId="55B237E4" w:rsidR="006A4F5F" w:rsidRDefault="006A4F5F" w:rsidP="006A4F5F">
            <w:pPr>
              <w:widowControl w:val="0"/>
              <w:spacing w:before="60"/>
              <w:rPr>
                <w:rFonts w:eastAsiaTheme="minorEastAsia"/>
                <w:lang w:val="en-US" w:eastAsia="zh-CN"/>
              </w:rPr>
            </w:pPr>
            <w:r>
              <w:rPr>
                <w:lang w:val="en-US"/>
              </w:rPr>
              <w:t xml:space="preserve">The concept of RCS borrowed from the radar field seems to be simplified. Since we may not reuse the method for RCS calculation, we suggest to make the concept more general. For example, not all </w:t>
            </w:r>
            <w:r>
              <w:t>intercepted power were re-radiated, and the intercepted power may also be directionally re-radiated.</w:t>
            </w:r>
          </w:p>
        </w:tc>
      </w:tr>
      <w:tr w:rsidR="00F104F9" w14:paraId="276C6B70" w14:textId="77777777">
        <w:tc>
          <w:tcPr>
            <w:tcW w:w="1413" w:type="dxa"/>
          </w:tcPr>
          <w:p w14:paraId="453EECF9" w14:textId="05625E50" w:rsidR="00F104F9" w:rsidRDefault="00F104F9" w:rsidP="006A4F5F">
            <w:pPr>
              <w:widowControl w:val="0"/>
              <w:spacing w:before="60"/>
              <w:rPr>
                <w:rFonts w:eastAsiaTheme="minorEastAsia"/>
                <w:lang w:val="en-US" w:eastAsia="zh-CN"/>
              </w:rPr>
            </w:pPr>
            <w:r>
              <w:rPr>
                <w:rFonts w:eastAsiaTheme="minorEastAsia" w:hint="eastAsia"/>
                <w:lang w:val="en-US" w:eastAsia="zh-CN"/>
              </w:rPr>
              <w:t>Xiaomi</w:t>
            </w:r>
          </w:p>
        </w:tc>
        <w:tc>
          <w:tcPr>
            <w:tcW w:w="1276" w:type="dxa"/>
          </w:tcPr>
          <w:p w14:paraId="1A15E194" w14:textId="6E74FBEF" w:rsidR="00F104F9" w:rsidRPr="0060640E" w:rsidRDefault="00F104F9" w:rsidP="006A4F5F">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47BAB6E" w14:textId="77777777" w:rsidR="00F104F9" w:rsidRDefault="00F104F9" w:rsidP="006A4F5F">
            <w:pPr>
              <w:widowControl w:val="0"/>
              <w:spacing w:before="60"/>
              <w:rPr>
                <w:lang w:val="en-US"/>
              </w:rPr>
            </w:pPr>
          </w:p>
        </w:tc>
      </w:tr>
      <w:tr w:rsidR="00E123BA" w14:paraId="52D9291F" w14:textId="77777777">
        <w:tc>
          <w:tcPr>
            <w:tcW w:w="1413" w:type="dxa"/>
          </w:tcPr>
          <w:p w14:paraId="73B9661A" w14:textId="738D2DE4"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Pr>
          <w:p w14:paraId="2A8EF17A" w14:textId="77777777" w:rsidR="00E123BA" w:rsidRDefault="00E123BA" w:rsidP="00E123BA">
            <w:pPr>
              <w:widowControl w:val="0"/>
              <w:spacing w:before="60"/>
              <w:rPr>
                <w:rFonts w:eastAsiaTheme="minorEastAsia"/>
                <w:lang w:val="en-US" w:eastAsia="zh-CN"/>
              </w:rPr>
            </w:pPr>
          </w:p>
        </w:tc>
        <w:tc>
          <w:tcPr>
            <w:tcW w:w="6943" w:type="dxa"/>
          </w:tcPr>
          <w:p w14:paraId="48D29CE0" w14:textId="0A26878E" w:rsidR="00E123BA" w:rsidRDefault="00E123BA" w:rsidP="00E123BA">
            <w:pPr>
              <w:widowControl w:val="0"/>
              <w:spacing w:before="60"/>
              <w:rPr>
                <w:lang w:val="en-US"/>
              </w:rPr>
            </w:pPr>
            <w:r>
              <w:rPr>
                <w:rFonts w:eastAsiaTheme="minorEastAsia"/>
                <w:lang w:val="en-US" w:eastAsia="zh-CN"/>
              </w:rPr>
              <w:t xml:space="preserve">NO need to redefine RCS. What’s useful is to clarify the actual modeling.  </w:t>
            </w:r>
          </w:p>
        </w:tc>
      </w:tr>
      <w:tr w:rsidR="00DE72B7" w14:paraId="54B958DB" w14:textId="77777777">
        <w:tc>
          <w:tcPr>
            <w:tcW w:w="1413" w:type="dxa"/>
          </w:tcPr>
          <w:p w14:paraId="13BD05B3" w14:textId="67B13161" w:rsidR="00DE72B7" w:rsidRPr="00DE72B7" w:rsidRDefault="00DE72B7" w:rsidP="00DE72B7">
            <w:pPr>
              <w:widowControl w:val="0"/>
              <w:spacing w:before="60"/>
              <w:rPr>
                <w:rFonts w:eastAsiaTheme="minorEastAsia"/>
                <w:lang w:eastAsia="zh-CN"/>
              </w:rPr>
            </w:pPr>
            <w:r>
              <w:rPr>
                <w:rFonts w:eastAsiaTheme="minorEastAsia" w:hint="eastAsia"/>
                <w:lang w:val="en-US" w:eastAsia="ko-KR"/>
              </w:rPr>
              <w:t>LGE</w:t>
            </w:r>
          </w:p>
        </w:tc>
        <w:tc>
          <w:tcPr>
            <w:tcW w:w="1276" w:type="dxa"/>
          </w:tcPr>
          <w:p w14:paraId="55906B95" w14:textId="13C03660" w:rsidR="00DE72B7" w:rsidRDefault="00DE72B7" w:rsidP="00DE72B7">
            <w:pPr>
              <w:widowControl w:val="0"/>
              <w:spacing w:before="60"/>
              <w:rPr>
                <w:rFonts w:eastAsiaTheme="minorEastAsia"/>
                <w:lang w:val="en-US" w:eastAsia="zh-CN"/>
              </w:rPr>
            </w:pPr>
            <w:r>
              <w:rPr>
                <w:rFonts w:eastAsiaTheme="minorEastAsia" w:hint="eastAsia"/>
                <w:lang w:val="en-US" w:eastAsia="ko-KR"/>
              </w:rPr>
              <w:t>Yes</w:t>
            </w:r>
          </w:p>
        </w:tc>
        <w:tc>
          <w:tcPr>
            <w:tcW w:w="6943" w:type="dxa"/>
          </w:tcPr>
          <w:p w14:paraId="207C1EE1" w14:textId="77777777" w:rsidR="00DE72B7" w:rsidRDefault="00DE72B7" w:rsidP="00DE72B7">
            <w:pPr>
              <w:widowControl w:val="0"/>
              <w:spacing w:before="60"/>
              <w:rPr>
                <w:rFonts w:eastAsiaTheme="minorEastAsia"/>
                <w:lang w:val="en-US" w:eastAsia="zh-CN"/>
              </w:rPr>
            </w:pPr>
          </w:p>
        </w:tc>
      </w:tr>
      <w:tr w:rsidR="00F97992" w14:paraId="0A74593A" w14:textId="77777777">
        <w:tc>
          <w:tcPr>
            <w:tcW w:w="1413" w:type="dxa"/>
          </w:tcPr>
          <w:p w14:paraId="295C3A6D" w14:textId="0236F453" w:rsidR="00F97992" w:rsidRDefault="00F97992" w:rsidP="00F97992">
            <w:pPr>
              <w:widowControl w:val="0"/>
              <w:spacing w:before="60"/>
              <w:rPr>
                <w:rFonts w:eastAsiaTheme="minorEastAsia"/>
                <w:lang w:val="en-US" w:eastAsia="ko-KR"/>
              </w:rPr>
            </w:pPr>
            <w:r>
              <w:rPr>
                <w:rFonts w:eastAsiaTheme="minorEastAsia" w:hint="eastAsia"/>
                <w:lang w:val="en-US" w:eastAsia="zh-CN"/>
              </w:rPr>
              <w:t>BUPT</w:t>
            </w:r>
          </w:p>
        </w:tc>
        <w:tc>
          <w:tcPr>
            <w:tcW w:w="1276" w:type="dxa"/>
          </w:tcPr>
          <w:p w14:paraId="523A2D48" w14:textId="1147CC5A" w:rsidR="00F97992" w:rsidRDefault="00F97992" w:rsidP="00F97992">
            <w:pPr>
              <w:widowControl w:val="0"/>
              <w:spacing w:before="60"/>
              <w:rPr>
                <w:rFonts w:eastAsiaTheme="minorEastAsia"/>
                <w:lang w:val="en-US" w:eastAsia="ko-KR"/>
              </w:rPr>
            </w:pPr>
            <w:r>
              <w:rPr>
                <w:rFonts w:eastAsiaTheme="minorEastAsia" w:hint="eastAsia"/>
                <w:lang w:val="en-US" w:eastAsia="zh-CN"/>
              </w:rPr>
              <w:t>Yes</w:t>
            </w:r>
          </w:p>
        </w:tc>
        <w:tc>
          <w:tcPr>
            <w:tcW w:w="6943" w:type="dxa"/>
          </w:tcPr>
          <w:p w14:paraId="1CE7FA27" w14:textId="0A775505" w:rsidR="00F97992" w:rsidRDefault="00F97992" w:rsidP="00F97992">
            <w:pPr>
              <w:widowControl w:val="0"/>
              <w:spacing w:before="60"/>
              <w:rPr>
                <w:rFonts w:eastAsiaTheme="minorEastAsia"/>
                <w:lang w:val="en-US" w:eastAsia="zh-CN"/>
              </w:rPr>
            </w:pPr>
            <w:r w:rsidRPr="0050078E">
              <w:rPr>
                <w:rFonts w:eastAsiaTheme="minorEastAsia"/>
                <w:lang w:val="en-US" w:eastAsia="zh-CN"/>
              </w:rPr>
              <w:t>RCS is commonly used to characterize the ability of targets to reflect electromagnetic waves.  RCS is initially defined at an infinite distance and is considered independent of the distance between TX and the target.  However, in ISAC, RCS may be related to the distance between targets and antenna lobe width, and evidence needs to be provided through actual measurements or simulations.</w:t>
            </w:r>
          </w:p>
        </w:tc>
      </w:tr>
      <w:tr w:rsidR="00767D99" w14:paraId="08FA6BD2" w14:textId="77777777" w:rsidTr="00767D99">
        <w:tc>
          <w:tcPr>
            <w:tcW w:w="1413" w:type="dxa"/>
            <w:shd w:val="clear" w:color="auto" w:fill="FFC000"/>
          </w:tcPr>
          <w:p w14:paraId="55B59AD7" w14:textId="25B9A502" w:rsidR="00767D99" w:rsidRDefault="00767D99" w:rsidP="00F97992">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EF6B13D" w14:textId="52CFE330" w:rsidR="00767D99" w:rsidRPr="0050078E" w:rsidRDefault="00767D99" w:rsidP="00F97992">
            <w:pPr>
              <w:widowControl w:val="0"/>
              <w:spacing w:before="60"/>
              <w:rPr>
                <w:rFonts w:eastAsiaTheme="minorEastAsia"/>
                <w:lang w:val="en-US" w:eastAsia="zh-CN"/>
              </w:rPr>
            </w:pPr>
            <w:r>
              <w:rPr>
                <w:rFonts w:eastAsiaTheme="minorEastAsia"/>
                <w:lang w:val="en-US" w:eastAsia="zh-CN"/>
              </w:rPr>
              <w:t>Continue discussions</w:t>
            </w:r>
          </w:p>
        </w:tc>
      </w:tr>
      <w:tr w:rsidR="00767D99" w14:paraId="2FEE6E05" w14:textId="77777777">
        <w:tc>
          <w:tcPr>
            <w:tcW w:w="1413" w:type="dxa"/>
          </w:tcPr>
          <w:p w14:paraId="668CA4C5" w14:textId="4A7B6432" w:rsidR="00767D99" w:rsidRDefault="00DE6370" w:rsidP="00F97992">
            <w:pPr>
              <w:widowControl w:val="0"/>
              <w:spacing w:before="60"/>
              <w:rPr>
                <w:rFonts w:eastAsiaTheme="minorEastAsia"/>
                <w:lang w:val="en-US" w:eastAsia="zh-CN"/>
              </w:rPr>
            </w:pPr>
            <w:ins w:id="66" w:author="Kevin Wanuga (Nokia)" w:date="2024-05-21T03:10:00Z">
              <w:r>
                <w:rPr>
                  <w:rFonts w:eastAsiaTheme="minorEastAsia"/>
                  <w:lang w:val="en-US" w:eastAsia="zh-CN"/>
                </w:rPr>
                <w:t>Nokia</w:t>
              </w:r>
            </w:ins>
          </w:p>
        </w:tc>
        <w:tc>
          <w:tcPr>
            <w:tcW w:w="1276" w:type="dxa"/>
          </w:tcPr>
          <w:p w14:paraId="3C99F9ED" w14:textId="77777777" w:rsidR="00767D99" w:rsidRDefault="00767D99" w:rsidP="00F97992">
            <w:pPr>
              <w:widowControl w:val="0"/>
              <w:spacing w:before="60"/>
              <w:rPr>
                <w:rFonts w:eastAsiaTheme="minorEastAsia"/>
                <w:lang w:val="en-US" w:eastAsia="zh-CN"/>
              </w:rPr>
            </w:pPr>
          </w:p>
        </w:tc>
        <w:tc>
          <w:tcPr>
            <w:tcW w:w="6943" w:type="dxa"/>
          </w:tcPr>
          <w:p w14:paraId="7A15C333" w14:textId="765A0E43" w:rsidR="00767D99" w:rsidRPr="0050078E" w:rsidRDefault="00DE6370" w:rsidP="00F97992">
            <w:pPr>
              <w:widowControl w:val="0"/>
              <w:spacing w:before="60"/>
              <w:rPr>
                <w:rFonts w:eastAsiaTheme="minorEastAsia"/>
                <w:lang w:val="en-US" w:eastAsia="zh-CN"/>
              </w:rPr>
            </w:pPr>
            <w:ins w:id="67" w:author="Kevin Wanuga (Nokia)" w:date="2024-05-21T03:11:00Z">
              <w:r>
                <w:rPr>
                  <w:rFonts w:eastAsiaTheme="minorEastAsia"/>
                  <w:lang w:val="en-US" w:eastAsia="zh-CN"/>
                </w:rPr>
                <w:t>Agree with CATT that it may be confusing to create a 3GPP-</w:t>
              </w:r>
            </w:ins>
            <w:ins w:id="68" w:author="Kevin Wanuga (Nokia)" w:date="2024-05-21T03:12:00Z">
              <w:r>
                <w:rPr>
                  <w:rFonts w:eastAsiaTheme="minorEastAsia"/>
                  <w:lang w:val="en-US" w:eastAsia="zh-CN"/>
                </w:rPr>
                <w:t>specific definition of RCS</w:t>
              </w:r>
            </w:ins>
            <w:ins w:id="69" w:author="Kevin Wanuga (Nokia)" w:date="2024-05-21T03:13:00Z">
              <w:r>
                <w:rPr>
                  <w:rFonts w:eastAsiaTheme="minorEastAsia"/>
                  <w:lang w:val="en-US" w:eastAsia="zh-CN"/>
                </w:rPr>
                <w:t xml:space="preserve"> that does not align with radar theory</w:t>
              </w:r>
            </w:ins>
            <w:ins w:id="70" w:author="Kevin Wanuga (Nokia)" w:date="2024-05-21T03:12:00Z">
              <w:r>
                <w:rPr>
                  <w:rFonts w:eastAsiaTheme="minorEastAsia"/>
                  <w:lang w:val="en-US" w:eastAsia="zh-CN"/>
                </w:rPr>
                <w:t xml:space="preserve">, but it </w:t>
              </w:r>
            </w:ins>
            <w:ins w:id="71" w:author="Kevin Wanuga (Nokia)" w:date="2024-05-21T03:13:00Z">
              <w:r>
                <w:rPr>
                  <w:rFonts w:eastAsiaTheme="minorEastAsia"/>
                  <w:lang w:val="en-US" w:eastAsia="zh-CN"/>
                </w:rPr>
                <w:t>also seems that this definition is not use consistently as in e.g., proposal 4.2.-1.</w:t>
              </w:r>
            </w:ins>
          </w:p>
        </w:tc>
      </w:tr>
      <w:tr w:rsidR="00C31457" w14:paraId="5F21D236" w14:textId="77777777" w:rsidTr="00C31457">
        <w:tc>
          <w:tcPr>
            <w:tcW w:w="1413" w:type="dxa"/>
          </w:tcPr>
          <w:p w14:paraId="164FDE46"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110ED09D"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0065DED2" w14:textId="77777777" w:rsidR="00C31457" w:rsidRPr="00E1625D" w:rsidRDefault="00C31457" w:rsidP="00840602">
            <w:pPr>
              <w:widowControl w:val="0"/>
              <w:spacing w:before="60"/>
              <w:rPr>
                <w:rFonts w:eastAsiaTheme="minorEastAsia"/>
                <w:lang w:val="en-US" w:eastAsia="zh-CN"/>
              </w:rPr>
            </w:pPr>
            <w:r>
              <w:rPr>
                <w:rFonts w:eastAsiaTheme="minorEastAsia" w:hint="eastAsia"/>
                <w:lang w:val="en-US" w:eastAsia="zh-CN"/>
              </w:rPr>
              <w:t xml:space="preserve">The definition of RCS in ISAC may help companies to have a common understanding on RCS and is helpful for the discussion of RCS modeling part. From our understanding, </w:t>
            </w:r>
            <w:r>
              <w:rPr>
                <w:rFonts w:ascii="Times New Roman" w:eastAsia="宋体" w:hAnsi="Times New Roman" w:hint="eastAsia"/>
              </w:rPr>
              <w:t xml:space="preserve">RCS is a measure of power scattered in a </w:t>
            </w:r>
            <w:r>
              <w:rPr>
                <w:rFonts w:ascii="Times New Roman" w:eastAsia="宋体" w:hAnsi="Times New Roman"/>
              </w:rPr>
              <w:t>given</w:t>
            </w:r>
            <w:r>
              <w:rPr>
                <w:rFonts w:ascii="Times New Roman" w:eastAsia="宋体" w:hAnsi="Times New Roman" w:hint="eastAsia"/>
              </w:rPr>
              <w:t xml:space="preserve"> direction when a target is illuminated by an incident wave. RCS is </w:t>
            </w:r>
            <w:r>
              <w:rPr>
                <w:rFonts w:ascii="Times New Roman" w:eastAsia="宋体" w:hAnsi="Times New Roman"/>
              </w:rPr>
              <w:t>normalized</w:t>
            </w:r>
            <w:r>
              <w:rPr>
                <w:rFonts w:ascii="Times New Roman" w:eastAsia="宋体" w:hAnsi="Times New Roman" w:hint="eastAsia"/>
              </w:rPr>
              <w:t xml:space="preserve"> to the power density of the incident wave at the target so that it does not depend on the distance of the target from illumination source.</w:t>
            </w:r>
          </w:p>
        </w:tc>
      </w:tr>
      <w:tr w:rsidR="00460B4D" w14:paraId="57218A30" w14:textId="77777777" w:rsidTr="00C31457">
        <w:tc>
          <w:tcPr>
            <w:tcW w:w="1413" w:type="dxa"/>
          </w:tcPr>
          <w:p w14:paraId="0F5743C6" w14:textId="16D07FA8" w:rsidR="00460B4D" w:rsidRDefault="00460B4D" w:rsidP="00840602">
            <w:pPr>
              <w:widowControl w:val="0"/>
              <w:spacing w:before="60"/>
              <w:rPr>
                <w:rFonts w:eastAsiaTheme="minorEastAsia"/>
                <w:lang w:val="en-US" w:eastAsia="zh-CN"/>
              </w:rPr>
            </w:pPr>
            <w:r>
              <w:rPr>
                <w:rFonts w:eastAsiaTheme="minorEastAsia"/>
                <w:lang w:val="en-US" w:eastAsia="zh-CN"/>
              </w:rPr>
              <w:t xml:space="preserve">iamTiami Networks </w:t>
            </w:r>
          </w:p>
        </w:tc>
        <w:tc>
          <w:tcPr>
            <w:tcW w:w="1276" w:type="dxa"/>
          </w:tcPr>
          <w:p w14:paraId="21CFBAC1" w14:textId="67294AD8" w:rsidR="00460B4D" w:rsidRDefault="00460B4D" w:rsidP="00840602">
            <w:pPr>
              <w:widowControl w:val="0"/>
              <w:spacing w:before="60"/>
              <w:rPr>
                <w:rFonts w:eastAsiaTheme="minorEastAsia"/>
                <w:lang w:val="en-US" w:eastAsia="zh-CN"/>
              </w:rPr>
            </w:pPr>
            <w:r>
              <w:rPr>
                <w:rFonts w:eastAsiaTheme="minorEastAsia"/>
                <w:lang w:val="en-US" w:eastAsia="zh-CN"/>
              </w:rPr>
              <w:t>Yes</w:t>
            </w:r>
          </w:p>
        </w:tc>
        <w:tc>
          <w:tcPr>
            <w:tcW w:w="6943" w:type="dxa"/>
          </w:tcPr>
          <w:p w14:paraId="393C3DF4" w14:textId="77777777" w:rsidR="00460B4D" w:rsidRDefault="00460B4D" w:rsidP="00840602">
            <w:pPr>
              <w:widowControl w:val="0"/>
              <w:spacing w:before="60"/>
              <w:rPr>
                <w:rFonts w:eastAsiaTheme="minorEastAsia"/>
                <w:lang w:val="en-US" w:eastAsia="zh-CN"/>
              </w:rPr>
            </w:pPr>
          </w:p>
        </w:tc>
      </w:tr>
    </w:tbl>
    <w:p w14:paraId="04D18F02" w14:textId="77777777" w:rsidR="006A300A" w:rsidRPr="00C31457" w:rsidRDefault="006A300A"/>
    <w:p w14:paraId="7668057B" w14:textId="77777777" w:rsidR="006A300A" w:rsidRDefault="006D6A70">
      <w:pPr>
        <w:pStyle w:val="2"/>
      </w:pPr>
      <w:r>
        <w:t>How to apply RCS in the channel model</w:t>
      </w:r>
    </w:p>
    <w:tbl>
      <w:tblPr>
        <w:tblStyle w:val="aff"/>
        <w:tblW w:w="9632" w:type="dxa"/>
        <w:tblLayout w:type="fixed"/>
        <w:tblLook w:val="04A0" w:firstRow="1" w:lastRow="0" w:firstColumn="1" w:lastColumn="0" w:noHBand="0" w:noVBand="1"/>
      </w:tblPr>
      <w:tblGrid>
        <w:gridCol w:w="1413"/>
        <w:gridCol w:w="8219"/>
      </w:tblGrid>
      <w:tr w:rsidR="006A300A" w14:paraId="64D3CCD5" w14:textId="77777777">
        <w:tc>
          <w:tcPr>
            <w:tcW w:w="1413" w:type="dxa"/>
            <w:shd w:val="clear" w:color="auto" w:fill="D9E2F3" w:themeFill="accent1" w:themeFillTint="33"/>
          </w:tcPr>
          <w:p w14:paraId="0FA74403"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EE8D22D"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22671F1C" w14:textId="77777777">
        <w:tc>
          <w:tcPr>
            <w:tcW w:w="1413" w:type="dxa"/>
          </w:tcPr>
          <w:p w14:paraId="2C65E1F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5B9AB1B9" w14:textId="77777777" w:rsidR="006A300A" w:rsidRDefault="006A250C">
            <w:pPr>
              <w:jc w:val="center"/>
              <w:rPr>
                <w:rFonts w:eastAsiaTheme="minorEastAsia"/>
                <w:iCs/>
                <w:kern w:val="2"/>
                <w:szCs w:val="20"/>
                <w:lang w:eastAsia="zh-CN"/>
              </w:rPr>
            </w:pPr>
            <m:oMathPara>
              <m:oMathParaPr>
                <m:jc m:val="center"/>
              </m:oMathParaPr>
              <m:oMath>
                <m:sSubSup>
                  <m:sSubSupPr>
                    <m:ctrlPr>
                      <w:rPr>
                        <w:rFonts w:ascii="Cambria Math" w:hAnsi="Cambria Math"/>
                      </w:rPr>
                    </m:ctrlPr>
                  </m:sSubSupPr>
                  <m:e>
                    <m:r>
                      <w:rPr>
                        <w:rFonts w:ascii="Cambria Math" w:hAnsi="Cambria Math"/>
                      </w:rPr>
                      <m:t>H</m:t>
                    </m:r>
                  </m:e>
                  <m:sub>
                    <m:r>
                      <w:rPr>
                        <w:rFonts w:ascii="Cambria Math" w:hAnsi="Cambria Math"/>
                      </w:rPr>
                      <m:t>tx,rx</m:t>
                    </m:r>
                  </m:sub>
                  <m:sup>
                    <m:r>
                      <w:rPr>
                        <w:rFonts w:ascii="Cambria Math" w:hAnsi="Cambria Math"/>
                      </w:rPr>
                      <m:t>Tx-n-Rx</m:t>
                    </m:r>
                  </m:sup>
                </m:sSubSup>
                <m:d>
                  <m:dPr>
                    <m:ctrlPr>
                      <w:rPr>
                        <w:rFonts w:ascii="Cambria Math" w:hAnsi="Cambria Math"/>
                      </w:rPr>
                    </m:ctrlPr>
                  </m:dPr>
                  <m:e>
                    <m:r>
                      <w:rPr>
                        <w:rFonts w:ascii="Cambria Math" w:hAnsi="Cambria Math"/>
                      </w:rPr>
                      <m:t>τ,t</m:t>
                    </m:r>
                  </m:e>
                </m:d>
                <m:r>
                  <w:rPr>
                    <w:rFonts w:ascii="Cambria Math" w:hAnsi="Cambria Math"/>
                  </w:rPr>
                  <m:t>=</m:t>
                </m:r>
                <m:rad>
                  <m:radPr>
                    <m:degHide m:val="1"/>
                    <m:ctrlPr>
                      <w:rPr>
                        <w:rFonts w:ascii="Cambria Math" w:hAnsi="Cambria Math"/>
                      </w:rPr>
                    </m:ctrlPr>
                  </m:radPr>
                  <m:deg/>
                  <m:e>
                    <m:sSub>
                      <m:sSubPr>
                        <m:ctrlPr>
                          <w:rPr>
                            <w:rFonts w:ascii="Cambria Math" w:hAnsi="Cambria Math"/>
                          </w:rPr>
                        </m:ctrlPr>
                      </m:sSubPr>
                      <m:e>
                        <m:r>
                          <w:rPr>
                            <w:rFonts w:ascii="Cambria Math" w:hAnsi="Cambria Math"/>
                          </w:rPr>
                          <m:t>P</m:t>
                        </m:r>
                      </m:e>
                      <m:sub>
                        <m:r>
                          <w:rPr>
                            <w:rFonts w:ascii="Cambria Math" w:hAnsi="Cambria Math"/>
                          </w:rPr>
                          <m:t>tx-n-rx</m:t>
                        </m:r>
                      </m:sub>
                    </m:sSub>
                  </m:e>
                </m:rad>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tx,n</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zod,tx-n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aod,tx-n</m:t>
                        </m:r>
                      </m:sub>
                    </m:sSub>
                  </m:e>
                </m:d>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RCS</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zoa,tx-n</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aoa,tx-n</m:t>
                        </m:r>
                      </m:sub>
                    </m:sSub>
                    <m: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zod,n-rx</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aod,n-rx</m:t>
                        </m:r>
                      </m:sub>
                    </m:sSub>
                  </m:e>
                </m:d>
                <m:r>
                  <w:rPr>
                    <w:rFonts w:ascii="Cambria Math" w:hAnsi="Cambria Math"/>
                  </w:rPr>
                  <m:t>*</m:t>
                </m:r>
                <m:sSub>
                  <m:sSubPr>
                    <m:ctrlPr>
                      <w:rPr>
                        <w:rFonts w:ascii="Cambria Math" w:hAnsi="Cambria Math"/>
                      </w:rPr>
                    </m:ctrlPr>
                  </m:sSubPr>
                  <m:e>
                    <m:r>
                      <w:rPr>
                        <w:rFonts w:ascii="Cambria Math" w:hAnsi="Cambria Math"/>
                      </w:rPr>
                      <m:t>XPR</m:t>
                    </m:r>
                  </m:e>
                  <m:sub>
                    <m:r>
                      <w:rPr>
                        <w:rFonts w:ascii="Cambria Math" w:hAnsi="Cambria Math"/>
                      </w:rPr>
                      <m:t>tx-n-rx</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rx,n</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zoa,n-rx</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aoa,n-rx</m:t>
                        </m:r>
                      </m:sub>
                    </m:sSub>
                  </m:e>
                </m:d>
                <m:sSup>
                  <m:sSupPr>
                    <m:ctrlPr>
                      <w:rPr>
                        <w:rFonts w:ascii="Cambria Math" w:hAnsi="Cambria Math"/>
                      </w:rPr>
                    </m:ctrlPr>
                  </m:sSupPr>
                  <m:e>
                    <m:r>
                      <w:rPr>
                        <w:rFonts w:ascii="Cambria Math" w:hAnsi="Cambria Math"/>
                      </w:rPr>
                      <m:t>e</m:t>
                    </m:r>
                  </m:e>
                  <m:sup>
                    <m:r>
                      <w:rPr>
                        <w:rFonts w:ascii="Cambria Math" w:hAnsi="Cambria Math"/>
                      </w:rPr>
                      <m:t>j2π</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rx-n</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rx,u</m:t>
                                </m:r>
                              </m:sub>
                            </m:sSub>
                          </m:num>
                          <m:den>
                            <m:r>
                              <w:rPr>
                                <w:rFonts w:ascii="Cambria Math" w:hAnsi="Cambria Math"/>
                              </w:rPr>
                              <m:t>λ</m:t>
                            </m:r>
                          </m:den>
                        </m:f>
                      </m:e>
                    </m:d>
                  </m:sup>
                </m:sSup>
                <m:sSup>
                  <m:sSupPr>
                    <m:ctrlPr>
                      <w:rPr>
                        <w:rFonts w:ascii="Cambria Math" w:hAnsi="Cambria Math"/>
                      </w:rPr>
                    </m:ctrlPr>
                  </m:sSupPr>
                  <m:e>
                    <m:r>
                      <w:rPr>
                        <w:rFonts w:ascii="Cambria Math" w:hAnsi="Cambria Math"/>
                      </w:rPr>
                      <m:t>e</m:t>
                    </m:r>
                  </m:e>
                  <m:sup>
                    <m:r>
                      <w:rPr>
                        <w:rFonts w:ascii="Cambria Math" w:hAnsi="Cambria Math"/>
                      </w:rPr>
                      <m:t>j2π</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tx,s</m:t>
                                </m:r>
                              </m:sub>
                            </m:sSub>
                          </m:num>
                          <m:den>
                            <m:r>
                              <w:rPr>
                                <w:rFonts w:ascii="Cambria Math" w:hAnsi="Cambria Math"/>
                              </w:rPr>
                              <m:t>λ</m:t>
                            </m:r>
                          </m:den>
                        </m:f>
                      </m:e>
                    </m:d>
                  </m:sup>
                </m:sSup>
                <m:sSup>
                  <m:sSupPr>
                    <m:ctrlPr>
                      <w:rPr>
                        <w:rFonts w:ascii="Cambria Math" w:hAnsi="Cambria Math"/>
                      </w:rPr>
                    </m:ctrlPr>
                  </m:sSupPr>
                  <m:e>
                    <m:r>
                      <w:rPr>
                        <w:rFonts w:ascii="Cambria Math" w:hAnsi="Cambria Math"/>
                      </w:rPr>
                      <m:t>e</m:t>
                    </m:r>
                  </m:e>
                  <m:sup>
                    <m:r>
                      <w:rPr>
                        <w:rFonts w:ascii="Cambria Math" w:hAnsi="Cambria Math"/>
                      </w:rPr>
                      <m:t>j2π</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rx-n</m:t>
                                </m:r>
                              </m:sub>
                              <m:sup>
                                <m:r>
                                  <w:rPr>
                                    <w:rFonts w:ascii="Cambria Math" w:hAnsi="Cambria Math"/>
                                  </w:rPr>
                                  <m:t>T</m:t>
                                </m:r>
                              </m:sup>
                            </m:sSubSup>
                            <m:r>
                              <w:rPr>
                                <w:rFonts w:ascii="Cambria Math" w:hAnsi="Cambria Math"/>
                              </w:rPr>
                              <m:t>.</m:t>
                            </m:r>
                            <m:bar>
                              <m:barPr>
                                <m:pos m:val="top"/>
                                <m:ctrlPr>
                                  <w:rPr>
                                    <w:rFonts w:ascii="Cambria Math" w:hAnsi="Cambria Math"/>
                                  </w:rPr>
                                </m:ctrlPr>
                              </m:barPr>
                              <m:e>
                                <m:r>
                                  <w:rPr>
                                    <w:rFonts w:ascii="Cambria Math" w:hAnsi="Cambria Math"/>
                                  </w:rPr>
                                  <m:t>v</m:t>
                                </m:r>
                              </m:e>
                            </m:bar>
                          </m:num>
                          <m:den>
                            <m:r>
                              <w:rPr>
                                <w:rFonts w:ascii="Cambria Math" w:hAnsi="Cambria Math"/>
                              </w:rPr>
                              <m:t>λ</m:t>
                            </m:r>
                          </m:den>
                        </m:f>
                        <m:r>
                          <w:rPr>
                            <w:rFonts w:ascii="Cambria Math" w:hAnsi="Cambria Math"/>
                          </w:rPr>
                          <m:t>t</m:t>
                        </m:r>
                      </m:e>
                    </m:d>
                  </m:sup>
                </m:sSup>
                <m:r>
                  <w:rPr>
                    <w:rFonts w:ascii="Cambria Math" w:hAnsi="Cambria Math"/>
                  </w:rPr>
                  <m:t>δ</m:t>
                </m:r>
                <m:d>
                  <m:dPr>
                    <m:ctrlPr>
                      <w:rPr>
                        <w:rFonts w:ascii="Cambria Math" w:hAnsi="Cambria Math"/>
                      </w:rPr>
                    </m:ctrlPr>
                  </m:dPr>
                  <m:e>
                    <m:r>
                      <w:rPr>
                        <w:rFonts w:ascii="Cambria Math" w:hAnsi="Cambria Math"/>
                      </w:rPr>
                      <m:t>τ-</m:t>
                    </m:r>
                    <m:sSubSup>
                      <m:sSubSupPr>
                        <m:ctrlPr>
                          <w:rPr>
                            <w:rFonts w:ascii="Cambria Math" w:hAnsi="Cambria Math"/>
                          </w:rPr>
                        </m:ctrlPr>
                      </m:sSubSupPr>
                      <m:e>
                        <m:r>
                          <w:rPr>
                            <w:rFonts w:ascii="Cambria Math" w:hAnsi="Cambria Math"/>
                          </w:rPr>
                          <m:t>τ</m:t>
                        </m:r>
                      </m:e>
                      <m:sub>
                        <m:r>
                          <w:rPr>
                            <w:rFonts w:ascii="Cambria Math" w:hAnsi="Cambria Math"/>
                          </w:rPr>
                          <m:t>tx-n-rx</m:t>
                        </m:r>
                      </m:sub>
                      <m:sup>
                        <m:r>
                          <w:rPr>
                            <w:rFonts w:ascii="Cambria Math" w:hAnsi="Cambria Math"/>
                          </w:rPr>
                          <m:t>'</m:t>
                        </m:r>
                      </m:sup>
                    </m:sSubSup>
                  </m:e>
                </m:d>
              </m:oMath>
            </m:oMathPara>
          </w:p>
          <w:p w14:paraId="58A0DCBF" w14:textId="77777777" w:rsidR="006A300A" w:rsidRDefault="006D6A70">
            <w:pPr>
              <w:jc w:val="right"/>
              <w:rPr>
                <w:rFonts w:eastAsiaTheme="minorEastAsia"/>
                <w:iCs/>
                <w:kern w:val="2"/>
                <w:szCs w:val="20"/>
                <w:lang w:eastAsia="zh-CN"/>
              </w:rPr>
            </w:pPr>
            <w:r>
              <w:rPr>
                <w:rFonts w:eastAsiaTheme="minorEastAsia"/>
                <w:iCs/>
                <w:kern w:val="2"/>
                <w:szCs w:val="20"/>
                <w:lang w:eastAsia="zh-CN"/>
              </w:rPr>
              <w:t>(4)</w:t>
            </w:r>
          </w:p>
          <w:p w14:paraId="2E4183B9" w14:textId="77777777" w:rsidR="006A300A" w:rsidRDefault="006A250C">
            <w:pPr>
              <w:rPr>
                <w:rFonts w:eastAsiaTheme="minorEastAsia"/>
                <w:i/>
                <w:szCs w:val="20"/>
                <w:lang w:eastAsia="zh-CN"/>
              </w:rPr>
            </w:pPr>
            <m:oMath>
              <m:sSub>
                <m:sSubPr>
                  <m:ctrlPr>
                    <w:rPr>
                      <w:rFonts w:ascii="Cambria Math" w:hAnsi="Cambria Math"/>
                    </w:rPr>
                  </m:ctrlPr>
                </m:sSubPr>
                <m:e>
                  <m:r>
                    <w:rPr>
                      <w:rFonts w:ascii="Cambria Math" w:hAnsi="Cambria Math"/>
                    </w:rPr>
                    <m:t>δ</m:t>
                  </m:r>
                </m:e>
                <m:sub>
                  <m:r>
                    <w:rPr>
                      <w:rFonts w:ascii="Cambria Math" w:hAnsi="Cambria Math"/>
                    </w:rPr>
                    <m:t>RCS</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zoa,tx-n</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aoa,tx-n</m:t>
                      </m:r>
                    </m:sub>
                  </m:sSub>
                  <m: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zod,n-rx</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aod,n-rx</m:t>
                      </m:r>
                    </m:sub>
                  </m:sSub>
                </m:e>
              </m:d>
            </m:oMath>
            <w:r w:rsidR="006D6A70">
              <w:rPr>
                <w:rFonts w:eastAsiaTheme="minorEastAsia"/>
                <w:iCs/>
                <w:kern w:val="2"/>
                <w:szCs w:val="20"/>
                <w:lang w:eastAsia="zh-CN"/>
              </w:rPr>
              <w:t xml:space="preserve"> represents the amplitude scattering pattern for the sensing target related with incident and scattering angles in both horizontal and elevation planes.</w:t>
            </w:r>
          </w:p>
        </w:tc>
      </w:tr>
      <w:tr w:rsidR="006A300A" w14:paraId="10792CBE" w14:textId="77777777">
        <w:tc>
          <w:tcPr>
            <w:tcW w:w="1413" w:type="dxa"/>
          </w:tcPr>
          <w:p w14:paraId="692132E9"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39AB0842" w14:textId="77777777" w:rsidR="006A300A" w:rsidRDefault="006D6A70">
            <w:pPr>
              <w:rPr>
                <w:szCs w:val="20"/>
              </w:rPr>
            </w:pPr>
            <w:r>
              <w:rPr>
                <w:szCs w:val="20"/>
              </w:rPr>
              <w:t>Proposal 4</w:t>
            </w:r>
          </w:p>
          <w:p w14:paraId="7168B03A" w14:textId="77777777" w:rsidR="006A300A" w:rsidRDefault="006D6A70">
            <w:pPr>
              <w:pStyle w:val="af3"/>
              <w:numPr>
                <w:ilvl w:val="0"/>
                <w:numId w:val="10"/>
              </w:numPr>
              <w:suppressAutoHyphens w:val="0"/>
              <w:spacing w:after="180"/>
              <w:contextualSpacing/>
              <w:textAlignment w:val="baseline"/>
              <w:rPr>
                <w:i/>
                <w:szCs w:val="20"/>
                <w:lang w:eastAsia="zh-CN"/>
              </w:rPr>
            </w:pPr>
            <w:r>
              <w:rPr>
                <w:i/>
                <w:szCs w:val="20"/>
                <w:lang w:eastAsia="zh-CN"/>
              </w:rPr>
              <w:t xml:space="preserve">RCS of a scattering point of a target is modeled by a scalar component </w:t>
            </w:r>
            <m:oMath>
              <m:r>
                <w:rPr>
                  <w:rFonts w:ascii="Cambria Math" w:hAnsi="Cambria Math"/>
                </w:rPr>
                <m:t>β</m:t>
              </m:r>
            </m:oMath>
            <w:r>
              <w:rPr>
                <w:i/>
                <w:szCs w:val="20"/>
                <w:lang w:eastAsia="zh-CN"/>
              </w:rPr>
              <w:t xml:space="preserve"> following the classical RCS definition multiplied by a complex-valued 2x2 polarimetric matrix </w:t>
            </w:r>
            <m:oMath>
              <m:r>
                <w:rPr>
                  <w:rFonts w:ascii="Cambria Math" w:hAnsi="Cambria Math"/>
                </w:rPr>
                <m:t>A</m:t>
              </m:r>
            </m:oMath>
            <w:r>
              <w:rPr>
                <w:i/>
                <w:szCs w:val="20"/>
                <w:lang w:eastAsia="zh-CN"/>
              </w:rPr>
              <w:t>.</w:t>
            </w:r>
          </w:p>
          <w:p w14:paraId="583DA29F" w14:textId="77777777" w:rsidR="006A300A" w:rsidRDefault="006D6A70">
            <w:pPr>
              <w:pStyle w:val="af3"/>
              <w:numPr>
                <w:ilvl w:val="1"/>
                <w:numId w:val="10"/>
              </w:numPr>
              <w:suppressAutoHyphens w:val="0"/>
              <w:spacing w:after="180"/>
              <w:contextualSpacing/>
              <w:textAlignment w:val="baseline"/>
              <w:rPr>
                <w:i/>
                <w:szCs w:val="20"/>
                <w:lang w:eastAsia="zh-CN"/>
              </w:rPr>
            </w:pPr>
            <m:oMath>
              <m:r>
                <w:rPr>
                  <w:rFonts w:ascii="Cambria Math" w:hAnsi="Cambria Math"/>
                </w:rPr>
                <m:t>β</m:t>
              </m:r>
            </m:oMath>
            <w:r>
              <w:rPr>
                <w:i/>
                <w:szCs w:val="20"/>
                <w:lang w:eastAsia="zh-CN"/>
              </w:rPr>
              <w:t xml:space="preserve"> and </w:t>
            </w:r>
            <m:oMath>
              <m:r>
                <w:rPr>
                  <w:rFonts w:ascii="Cambria Math" w:hAnsi="Cambria Math"/>
                </w:rPr>
                <m:t>A</m:t>
              </m:r>
            </m:oMath>
            <w:r>
              <w:rPr>
                <w:i/>
                <w:szCs w:val="20"/>
                <w:lang w:eastAsia="zh-CN"/>
              </w:rPr>
              <w:t xml:space="preserve"> are functions of incidence and scattering angles.</w:t>
            </w:r>
          </w:p>
          <w:p w14:paraId="4F9489D9" w14:textId="77777777" w:rsidR="006A300A" w:rsidRDefault="006A300A">
            <w:pPr>
              <w:widowControl w:val="0"/>
              <w:spacing w:before="60"/>
              <w:rPr>
                <w:rFonts w:ascii="Times New Roman" w:eastAsiaTheme="minorEastAsia" w:hAnsi="Times New Roman"/>
                <w:szCs w:val="20"/>
                <w:lang w:eastAsia="zh-CN"/>
              </w:rPr>
            </w:pPr>
          </w:p>
        </w:tc>
      </w:tr>
      <w:tr w:rsidR="006A300A" w14:paraId="36F1EAEB" w14:textId="77777777">
        <w:tc>
          <w:tcPr>
            <w:tcW w:w="1413" w:type="dxa"/>
          </w:tcPr>
          <w:p w14:paraId="13B61F8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4CE397B1"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6: </w:t>
            </w:r>
            <w:r>
              <w:rPr>
                <w:rFonts w:ascii="Times New Roman" w:eastAsiaTheme="minorEastAsia" w:hAnsi="Times New Roman"/>
                <w:szCs w:val="20"/>
                <w:lang w:val="en-US" w:eastAsia="zh-CN"/>
              </w:rPr>
              <w:tab/>
              <w:t>There is neither relationship between RCS and polarization of the transmitter and receiver, nor relationship between RCS and antenna pattern.</w:t>
            </w:r>
          </w:p>
          <w:p w14:paraId="523F367E"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9: </w:t>
            </w:r>
            <w:r>
              <w:rPr>
                <w:rFonts w:ascii="Times New Roman" w:eastAsiaTheme="minorEastAsia" w:hAnsi="Times New Roman"/>
                <w:szCs w:val="20"/>
                <w:lang w:val="en-US" w:eastAsia="zh-CN"/>
              </w:rPr>
              <w:tab/>
              <w:t>RAN1 does not consider the factor of polarization of the transmitter and receiver, the antenna pattern for RCS modeling, and temporal consistency.</w:t>
            </w:r>
          </w:p>
          <w:p w14:paraId="5E1A6DC4"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10: </w:t>
            </w:r>
            <w:r>
              <w:rPr>
                <w:rFonts w:ascii="Times New Roman" w:eastAsiaTheme="minorEastAsia" w:hAnsi="Times New Roman"/>
                <w:szCs w:val="20"/>
                <w:lang w:val="en-US" w:eastAsia="zh-CN"/>
              </w:rPr>
              <w:tab/>
              <w:t>The RCS of an object is related to the distance between Tx/Rx and the object, and spatial consistency.</w:t>
            </w:r>
          </w:p>
        </w:tc>
      </w:tr>
      <w:tr w:rsidR="006A300A" w14:paraId="2EBD6522" w14:textId="77777777">
        <w:tc>
          <w:tcPr>
            <w:tcW w:w="1413" w:type="dxa"/>
          </w:tcPr>
          <w:p w14:paraId="79CE16BB"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724AEA35" w14:textId="77777777" w:rsidR="006A300A" w:rsidRDefault="006D6A70">
            <w:pPr>
              <w:ind w:firstLine="196"/>
              <w:rPr>
                <w:rFonts w:eastAsia="等线"/>
                <w:i/>
                <w:iCs/>
                <w:szCs w:val="20"/>
                <w:lang w:eastAsia="zh-CN"/>
              </w:rPr>
            </w:pPr>
            <w:r>
              <w:rPr>
                <w:i/>
                <w:iCs/>
                <w:szCs w:val="20"/>
                <w:lang w:eastAsia="zh-CN"/>
              </w:rPr>
              <w:t>Proposal 18: Consider RCS modelling in both small-scale and large-scale fading, and the RCS modelling in small-scale fading can be ignored when the size or shape of the sensing target is insignificant</w:t>
            </w:r>
          </w:p>
          <w:p w14:paraId="3F07F135" w14:textId="77777777" w:rsidR="006A300A" w:rsidRDefault="006A300A">
            <w:pPr>
              <w:widowControl w:val="0"/>
              <w:spacing w:before="60"/>
              <w:rPr>
                <w:rFonts w:ascii="Times New Roman" w:eastAsiaTheme="minorEastAsia" w:hAnsi="Times New Roman"/>
                <w:szCs w:val="20"/>
                <w:lang w:eastAsia="zh-CN"/>
              </w:rPr>
            </w:pPr>
          </w:p>
        </w:tc>
      </w:tr>
      <w:tr w:rsidR="006A300A" w14:paraId="0CE7F867" w14:textId="77777777">
        <w:tc>
          <w:tcPr>
            <w:tcW w:w="1413" w:type="dxa"/>
          </w:tcPr>
          <w:p w14:paraId="32DD8BE4"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784C68B1" w14:textId="77777777" w:rsidR="006A300A" w:rsidRDefault="006D6A70">
            <w:pPr>
              <w:spacing w:line="259" w:lineRule="auto"/>
              <w:contextualSpacing/>
              <w:rPr>
                <w:rFonts w:eastAsia="Calibri"/>
                <w:i/>
                <w:iCs/>
                <w:szCs w:val="20"/>
              </w:rPr>
            </w:pPr>
            <w:r>
              <w:rPr>
                <w:i/>
                <w:iCs/>
                <w:szCs w:val="20"/>
                <w:lang w:eastAsia="zh-CN"/>
              </w:rPr>
              <w:t xml:space="preserve">Proposal 9: </w:t>
            </w:r>
            <w:r>
              <w:rPr>
                <w:rFonts w:eastAsia="Calibri"/>
                <w:i/>
                <w:iCs/>
                <w:szCs w:val="20"/>
              </w:rPr>
              <w:t xml:space="preserve">To incorporate the RCS in the channel model, it should be modeled as part of the target channel or as part of a background channel in which there is an explicit environmental object. </w:t>
            </w:r>
          </w:p>
          <w:p w14:paraId="2659375A" w14:textId="77777777" w:rsidR="006A300A" w:rsidRDefault="006A300A">
            <w:pPr>
              <w:spacing w:line="259" w:lineRule="auto"/>
              <w:contextualSpacing/>
              <w:rPr>
                <w:rFonts w:eastAsia="Calibri"/>
                <w:i/>
                <w:iCs/>
                <w:szCs w:val="20"/>
              </w:rPr>
            </w:pPr>
          </w:p>
          <w:p w14:paraId="47AD44A6" w14:textId="77777777" w:rsidR="006A300A" w:rsidRDefault="006D6A70">
            <w:pPr>
              <w:spacing w:line="259" w:lineRule="auto"/>
              <w:contextualSpacing/>
              <w:rPr>
                <w:rFonts w:eastAsia="等线"/>
                <w:i/>
                <w:iCs/>
                <w:szCs w:val="20"/>
                <w:lang w:eastAsia="zh-CN"/>
              </w:rPr>
            </w:pPr>
            <w:r>
              <w:rPr>
                <w:rFonts w:eastAsia="Calibri"/>
                <w:i/>
                <w:iCs/>
                <w:szCs w:val="20"/>
              </w:rPr>
              <w:t xml:space="preserve">Proposal 10: Based on the agreement in RAN1#116-bis, the </w:t>
            </w:r>
            <w:r>
              <w:rPr>
                <w:rFonts w:eastAsia="等线"/>
                <w:i/>
                <w:iCs/>
                <w:szCs w:val="20"/>
                <w:lang w:eastAsia="zh-CN"/>
              </w:rPr>
              <w:t>RCS value is generated by combining a deterministic component and a randomly generated component.</w:t>
            </w:r>
          </w:p>
          <w:p w14:paraId="5D2F5CAF" w14:textId="77777777" w:rsidR="006A300A" w:rsidRDefault="006D6A70">
            <w:pPr>
              <w:pStyle w:val="af3"/>
              <w:numPr>
                <w:ilvl w:val="0"/>
                <w:numId w:val="12"/>
              </w:numPr>
              <w:suppressAutoHyphens w:val="0"/>
              <w:spacing w:line="259" w:lineRule="auto"/>
              <w:ind w:left="360"/>
              <w:contextualSpacing/>
              <w:rPr>
                <w:rFonts w:ascii="Times New Roman" w:eastAsia="等线" w:hAnsi="Times New Roman"/>
                <w:i/>
                <w:iCs/>
                <w:szCs w:val="20"/>
                <w:lang w:eastAsia="zh-CN"/>
              </w:rPr>
            </w:pPr>
            <w:r>
              <w:rPr>
                <w:rFonts w:ascii="Times New Roman" w:eastAsia="Calibri" w:hAnsi="Times New Roman"/>
                <w:i/>
                <w:iCs/>
                <w:szCs w:val="20"/>
              </w:rPr>
              <w:t>It may be modeled as a combination of a slow fading component that affects the path loss and is dependent on the large scale RCS factors such as the size, and carrier frequency, and a fast fading component that is dependent on small scale factors such as the incident and reflected angle of the multiple paths within the cluster(s) of the target.</w:t>
            </w:r>
          </w:p>
          <w:p w14:paraId="7D03913E" w14:textId="77777777" w:rsidR="006A300A" w:rsidRDefault="006A300A">
            <w:pPr>
              <w:widowControl w:val="0"/>
              <w:spacing w:before="60"/>
              <w:rPr>
                <w:rFonts w:ascii="Times New Roman" w:eastAsiaTheme="minorEastAsia" w:hAnsi="Times New Roman"/>
                <w:szCs w:val="20"/>
                <w:lang w:eastAsia="zh-CN"/>
              </w:rPr>
            </w:pPr>
          </w:p>
        </w:tc>
      </w:tr>
      <w:tr w:rsidR="006A300A" w14:paraId="271E1AE0" w14:textId="77777777">
        <w:tc>
          <w:tcPr>
            <w:tcW w:w="1413" w:type="dxa"/>
          </w:tcPr>
          <w:p w14:paraId="3A314B14"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218" w:type="dxa"/>
          </w:tcPr>
          <w:p w14:paraId="101A18EF" w14:textId="77777777" w:rsidR="006A300A" w:rsidRDefault="006D6A70">
            <w:pPr>
              <w:snapToGrid w:val="0"/>
              <w:spacing w:line="288" w:lineRule="auto"/>
              <w:rPr>
                <w:rFonts w:ascii="Times New Roman" w:eastAsia="宋体" w:hAnsi="Times New Roman"/>
                <w:i/>
                <w:iCs/>
                <w:szCs w:val="20"/>
              </w:rPr>
            </w:pPr>
            <w:r>
              <w:rPr>
                <w:rFonts w:ascii="Times New Roman" w:eastAsia="宋体" w:hAnsi="Times New Roman"/>
                <w:i/>
                <w:iCs/>
                <w:szCs w:val="20"/>
              </w:rPr>
              <w:t>Proposal 3: The RCS value of target can be modeled by a certain distribution according to the target type.</w:t>
            </w:r>
          </w:p>
          <w:p w14:paraId="543B340F" w14:textId="77777777" w:rsidR="006A300A" w:rsidRDefault="006D6A70">
            <w:pPr>
              <w:snapToGrid w:val="0"/>
              <w:spacing w:line="288" w:lineRule="auto"/>
              <w:rPr>
                <w:rFonts w:ascii="Times New Roman" w:eastAsia="宋体" w:hAnsi="Times New Roman"/>
                <w:i/>
                <w:iCs/>
                <w:szCs w:val="20"/>
              </w:rPr>
            </w:pPr>
            <w:r>
              <w:rPr>
                <w:rFonts w:ascii="Times New Roman" w:eastAsia="宋体" w:hAnsi="Times New Roman"/>
                <w:i/>
                <w:iCs/>
                <w:szCs w:val="20"/>
              </w:rPr>
              <w:t>Proposal 4: Prioritize a real value RCS model. The polarization RCS value can be further modeled if the workload is acceptable.</w:t>
            </w:r>
          </w:p>
          <w:p w14:paraId="7E48F5DE" w14:textId="77777777" w:rsidR="006A300A" w:rsidRDefault="006D6A70">
            <w:pPr>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5: The RCS model can be applied in link level, cluster level or ray level. </w:t>
            </w:r>
          </w:p>
          <w:p w14:paraId="500D3E5B" w14:textId="77777777" w:rsidR="006A300A" w:rsidRDefault="006A300A">
            <w:pPr>
              <w:widowControl w:val="0"/>
              <w:spacing w:before="60"/>
              <w:rPr>
                <w:rFonts w:ascii="Times New Roman" w:eastAsiaTheme="minorEastAsia" w:hAnsi="Times New Roman"/>
                <w:szCs w:val="20"/>
                <w:lang w:eastAsia="zh-CN"/>
              </w:rPr>
            </w:pPr>
          </w:p>
        </w:tc>
      </w:tr>
      <w:tr w:rsidR="006A300A" w14:paraId="7C6D2DFE" w14:textId="77777777">
        <w:tc>
          <w:tcPr>
            <w:tcW w:w="1413" w:type="dxa"/>
          </w:tcPr>
          <w:p w14:paraId="48F9D9D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3426FE79" w14:textId="77777777" w:rsidR="006A300A" w:rsidRDefault="006D6A70">
            <w:pPr>
              <w:spacing w:line="254" w:lineRule="auto"/>
              <w:rPr>
                <w:rFonts w:ascii="Times New Roman" w:hAnsi="Times New Roman"/>
                <w:szCs w:val="20"/>
              </w:rPr>
            </w:pPr>
            <w:r>
              <w:rPr>
                <w:rFonts w:ascii="Times New Roman" w:hAnsi="Times New Roman"/>
                <w:szCs w:val="20"/>
              </w:rPr>
              <w:t xml:space="preserve">Proposal 21: Consider the simplified models of specific objects with gain-functions as proposed in this contribution, as building blocks to model actual sensing targets (such as humans, AGVs, UAVs, vehicles, hazard objects, etc) and clutter. </w:t>
            </w:r>
          </w:p>
          <w:p w14:paraId="56FD3AFA" w14:textId="77777777" w:rsidR="006A300A" w:rsidRDefault="006D6A70">
            <w:pPr>
              <w:spacing w:line="254" w:lineRule="auto"/>
              <w:rPr>
                <w:rFonts w:ascii="Times New Roman" w:hAnsi="Times New Roman"/>
                <w:szCs w:val="20"/>
              </w:rPr>
            </w:pPr>
            <w:r>
              <w:rPr>
                <w:rFonts w:ascii="Times New Roman" w:hAnsi="Times New Roman"/>
                <w:szCs w:val="20"/>
              </w:rPr>
              <w:t xml:space="preserve">Proposal 22: Modeling of RCS of objects should capture both large-scale parameters (pathloss) and small-scale parameters (fast fading) relevant to the interaction of the rays/clusters with the objects. The gain function provides a mechanism to capture both effects.  </w:t>
            </w:r>
          </w:p>
          <w:p w14:paraId="4BCC6C8D" w14:textId="77777777" w:rsidR="006A300A" w:rsidRDefault="006A300A">
            <w:pPr>
              <w:widowControl w:val="0"/>
              <w:spacing w:before="60"/>
              <w:rPr>
                <w:rFonts w:ascii="Times New Roman" w:eastAsiaTheme="minorEastAsia" w:hAnsi="Times New Roman"/>
                <w:szCs w:val="20"/>
                <w:lang w:eastAsia="zh-CN"/>
              </w:rPr>
            </w:pPr>
          </w:p>
        </w:tc>
      </w:tr>
      <w:tr w:rsidR="006A300A" w14:paraId="0ABE5F58" w14:textId="77777777">
        <w:tc>
          <w:tcPr>
            <w:tcW w:w="1413" w:type="dxa"/>
          </w:tcPr>
          <w:p w14:paraId="038A622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EURECOM</w:t>
            </w:r>
          </w:p>
        </w:tc>
        <w:tc>
          <w:tcPr>
            <w:tcW w:w="8218" w:type="dxa"/>
          </w:tcPr>
          <w:p w14:paraId="6EE38BBD" w14:textId="77777777" w:rsidR="006A300A" w:rsidRDefault="006D6A70">
            <w:pPr>
              <w:pStyle w:val="af5"/>
              <w:ind w:firstLine="540"/>
              <w:rPr>
                <w:rFonts w:ascii="Calibri" w:hAnsi="Calibri" w:cs="Calibri"/>
                <w:b w:val="0"/>
                <w:lang w:eastAsia="ko-KR"/>
              </w:rPr>
            </w:pPr>
            <w:bookmarkStart w:id="72" w:name="_Ref166077704"/>
            <w:r>
              <w:rPr>
                <w:rFonts w:ascii="Calibri" w:hAnsi="Calibri" w:cs="Calibri"/>
                <w:b w:val="0"/>
                <w:lang w:eastAsia="ko-KR"/>
              </w:rPr>
              <w:t xml:space="preserve">Proposal </w:t>
            </w:r>
            <w:r>
              <w:rPr>
                <w:rFonts w:ascii="Calibri" w:hAnsi="Calibri" w:cs="Calibri"/>
                <w:b w:val="0"/>
                <w:lang w:eastAsia="ko-KR"/>
              </w:rPr>
              <w:fldChar w:fldCharType="begin"/>
            </w:r>
            <w:r>
              <w:rPr>
                <w:rFonts w:ascii="Calibri" w:hAnsi="Calibri" w:cs="Calibri"/>
                <w:b w:val="0"/>
                <w:lang w:eastAsia="ko-KR"/>
              </w:rPr>
              <w:instrText xml:space="preserve"> SEQ Proposal \* ARABIC </w:instrText>
            </w:r>
            <w:r>
              <w:rPr>
                <w:rFonts w:ascii="Calibri" w:hAnsi="Calibri" w:cs="Calibri"/>
                <w:b w:val="0"/>
                <w:lang w:eastAsia="ko-KR"/>
              </w:rPr>
              <w:fldChar w:fldCharType="separate"/>
            </w:r>
            <w:r>
              <w:rPr>
                <w:rFonts w:ascii="Calibri" w:hAnsi="Calibri" w:cs="Calibri"/>
                <w:b w:val="0"/>
                <w:lang w:eastAsia="ko-KR"/>
              </w:rPr>
              <w:t>3</w:t>
            </w:r>
            <w:r>
              <w:rPr>
                <w:rFonts w:ascii="Calibri" w:hAnsi="Calibri" w:cs="Calibri"/>
                <w:b w:val="0"/>
                <w:lang w:eastAsia="ko-KR"/>
              </w:rPr>
              <w:fldChar w:fldCharType="end"/>
            </w:r>
            <w:r>
              <w:rPr>
                <w:rFonts w:ascii="Calibri" w:hAnsi="Calibri" w:cs="Calibri"/>
                <w:b w:val="0"/>
                <w:lang w:eastAsia="ko-KR"/>
              </w:rPr>
              <w:t>: RCS is modelled in small scale parameters.</w:t>
            </w:r>
            <w:bookmarkEnd w:id="72"/>
          </w:p>
          <w:p w14:paraId="2A74C640" w14:textId="77777777" w:rsidR="006A300A" w:rsidRDefault="006D6A70">
            <w:pPr>
              <w:pStyle w:val="af5"/>
              <w:ind w:firstLine="540"/>
              <w:rPr>
                <w:rFonts w:ascii="Calibri" w:hAnsi="Calibri" w:cs="Calibri"/>
                <w:b w:val="0"/>
                <w:lang w:eastAsia="ko-KR"/>
              </w:rPr>
            </w:pPr>
            <w:bookmarkStart w:id="73" w:name="_Ref158910692"/>
            <w:r>
              <w:rPr>
                <w:rFonts w:ascii="Calibri" w:hAnsi="Calibri" w:cs="Calibri"/>
                <w:b w:val="0"/>
                <w:lang w:eastAsia="ko-KR"/>
              </w:rPr>
              <w:t xml:space="preserve">Proposal </w:t>
            </w:r>
            <w:r>
              <w:rPr>
                <w:rFonts w:ascii="Calibri" w:hAnsi="Calibri" w:cs="Calibri"/>
                <w:b w:val="0"/>
                <w:lang w:eastAsia="ko-KR"/>
              </w:rPr>
              <w:fldChar w:fldCharType="begin"/>
            </w:r>
            <w:r>
              <w:rPr>
                <w:rFonts w:ascii="Calibri" w:hAnsi="Calibri" w:cs="Calibri"/>
                <w:b w:val="0"/>
                <w:lang w:eastAsia="ko-KR"/>
              </w:rPr>
              <w:instrText xml:space="preserve"> SEQ Proposal \* ARABIC </w:instrText>
            </w:r>
            <w:r>
              <w:rPr>
                <w:rFonts w:ascii="Calibri" w:hAnsi="Calibri" w:cs="Calibri"/>
                <w:b w:val="0"/>
                <w:lang w:eastAsia="ko-KR"/>
              </w:rPr>
              <w:fldChar w:fldCharType="separate"/>
            </w:r>
            <w:r>
              <w:rPr>
                <w:rFonts w:ascii="Calibri" w:hAnsi="Calibri" w:cs="Calibri"/>
                <w:b w:val="0"/>
                <w:lang w:eastAsia="ko-KR"/>
              </w:rPr>
              <w:t>4</w:t>
            </w:r>
            <w:r>
              <w:rPr>
                <w:rFonts w:ascii="Calibri" w:hAnsi="Calibri" w:cs="Calibri"/>
                <w:b w:val="0"/>
                <w:lang w:eastAsia="ko-KR"/>
              </w:rPr>
              <w:fldChar w:fldCharType="end"/>
            </w:r>
            <w:r>
              <w:rPr>
                <w:rFonts w:ascii="Calibri" w:hAnsi="Calibri" w:cs="Calibri"/>
                <w:b w:val="0"/>
                <w:lang w:eastAsia="ko-KR"/>
              </w:rPr>
              <w:t>: The small-scale parameters for the sensing channel such as RCS, echo angles, cross power ratio are generated after the general parameters are generated. Subsequently, channel coefficient for the sensing channel is generated then pathloss is calculated for each sensing cluster.</w:t>
            </w:r>
            <w:bookmarkEnd w:id="73"/>
          </w:p>
          <w:p w14:paraId="5CE65100" w14:textId="77777777" w:rsidR="006A300A" w:rsidRDefault="006A300A">
            <w:pPr>
              <w:rPr>
                <w:szCs w:val="20"/>
                <w:lang w:eastAsia="ko-KR"/>
              </w:rPr>
            </w:pPr>
          </w:p>
        </w:tc>
      </w:tr>
      <w:tr w:rsidR="006A300A" w14:paraId="60EC081A" w14:textId="77777777">
        <w:tc>
          <w:tcPr>
            <w:tcW w:w="1413" w:type="dxa"/>
          </w:tcPr>
          <w:p w14:paraId="445C6D7D" w14:textId="77777777" w:rsidR="006A300A" w:rsidRDefault="006D6A70">
            <w:pPr>
              <w:widowControl w:val="0"/>
              <w:spacing w:before="60" w:after="12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28E128EE" w14:textId="77777777" w:rsidR="006A300A" w:rsidRDefault="006D6A70">
            <w:pPr>
              <w:pStyle w:val="0Maintext"/>
              <w:spacing w:after="120"/>
              <w:ind w:firstLine="0"/>
              <w:rPr>
                <w:i/>
              </w:rPr>
            </w:pPr>
            <w:r>
              <w:rPr>
                <w:i/>
              </w:rPr>
              <w:t>Proposal 14</w:t>
            </w:r>
            <w:r>
              <w:rPr>
                <w:i/>
              </w:rPr>
              <w:tab/>
              <w:t>For each sensing target, RCS is modelled as a statistical distribution and only applied to large-scale fading.</w:t>
            </w:r>
          </w:p>
        </w:tc>
      </w:tr>
      <w:tr w:rsidR="006A300A" w14:paraId="5252342C" w14:textId="77777777">
        <w:tc>
          <w:tcPr>
            <w:tcW w:w="1413" w:type="dxa"/>
          </w:tcPr>
          <w:p w14:paraId="59FFBEE3"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BUPT</w:t>
            </w:r>
          </w:p>
        </w:tc>
        <w:tc>
          <w:tcPr>
            <w:tcW w:w="8218" w:type="dxa"/>
          </w:tcPr>
          <w:p w14:paraId="434AE474" w14:textId="77777777" w:rsidR="006A300A" w:rsidRDefault="006D6A70">
            <w:pPr>
              <w:widowControl w:val="0"/>
              <w:rPr>
                <w:rFonts w:eastAsia="等线"/>
                <w:kern w:val="2"/>
                <w:szCs w:val="20"/>
                <w:lang w:val="en-US" w:eastAsia="zh-CN"/>
              </w:rPr>
            </w:pPr>
            <w:r>
              <w:rPr>
                <w:rFonts w:eastAsia="等线"/>
                <w:kern w:val="2"/>
                <w:szCs w:val="20"/>
                <w:lang w:val="en-US" w:eastAsia="zh-CN"/>
              </w:rPr>
              <w:t>Proposal 4: The RCS of a target can be modelled in large-scale and/or in small-scale.</w:t>
            </w:r>
          </w:p>
          <w:p w14:paraId="2B2B15C0" w14:textId="77777777" w:rsidR="006A300A" w:rsidRDefault="006D6A70">
            <w:pPr>
              <w:pStyle w:val="af3"/>
              <w:numPr>
                <w:ilvl w:val="0"/>
                <w:numId w:val="13"/>
              </w:numPr>
              <w:suppressAutoHyphens w:val="0"/>
              <w:spacing w:after="180"/>
              <w:contextualSpacing/>
              <w:rPr>
                <w:rFonts w:eastAsia="等线"/>
                <w:kern w:val="2"/>
                <w:szCs w:val="20"/>
                <w:lang w:val="en-US" w:eastAsia="zh-CN"/>
              </w:rPr>
            </w:pPr>
            <w:r>
              <w:rPr>
                <w:rFonts w:eastAsia="等线"/>
                <w:kern w:val="2"/>
                <w:szCs w:val="20"/>
                <w:lang w:val="en-US" w:eastAsia="zh-CN"/>
              </w:rPr>
              <w:t>The RCS values in large-scale modeling reflects the average signal fading situation of the target, and two options for RCS modeling can be considered, and option 1 is more preferred:</w:t>
            </w:r>
          </w:p>
          <w:p w14:paraId="2EEE37E6" w14:textId="77777777" w:rsidR="006A300A" w:rsidRDefault="006D6A70">
            <w:pPr>
              <w:pStyle w:val="af3"/>
              <w:widowControl w:val="0"/>
              <w:numPr>
                <w:ilvl w:val="0"/>
                <w:numId w:val="14"/>
              </w:numPr>
              <w:suppressAutoHyphens w:val="0"/>
              <w:spacing w:after="180"/>
              <w:contextualSpacing/>
              <w:rPr>
                <w:rFonts w:eastAsia="等线"/>
                <w:kern w:val="2"/>
                <w:szCs w:val="20"/>
                <w:lang w:val="en-US" w:eastAsia="zh-CN"/>
              </w:rPr>
            </w:pPr>
            <w:r>
              <w:rPr>
                <w:rFonts w:eastAsia="宋体"/>
                <w:szCs w:val="20"/>
              </w:rPr>
              <w:t xml:space="preserve">Option </w:t>
            </w:r>
            <w:r>
              <w:rPr>
                <w:rFonts w:eastAsia="宋体"/>
                <w:szCs w:val="20"/>
                <w:lang w:eastAsia="zh-CN"/>
              </w:rPr>
              <w:t>1</w:t>
            </w:r>
            <w:r>
              <w:rPr>
                <w:rFonts w:eastAsia="宋体"/>
                <w:szCs w:val="20"/>
              </w:rPr>
              <w:t xml:space="preserve">: The </w:t>
            </w:r>
            <w:r>
              <w:rPr>
                <w:rFonts w:eastAsia="等线"/>
                <w:kern w:val="2"/>
                <w:szCs w:val="20"/>
                <w:lang w:val="en-US" w:eastAsia="zh-CN"/>
              </w:rPr>
              <w:t>large-scale</w:t>
            </w:r>
            <w:r>
              <w:rPr>
                <w:rFonts w:eastAsia="宋体"/>
                <w:szCs w:val="20"/>
              </w:rPr>
              <w:t xml:space="preserve"> RCS is modeled as a random variable following a specific </w:t>
            </w:r>
            <w:r>
              <w:rPr>
                <w:rFonts w:eastAsia="宋体"/>
                <w:szCs w:val="20"/>
                <w:lang w:eastAsia="zh-CN"/>
              </w:rPr>
              <w:t>distribution</w:t>
            </w:r>
            <w:r>
              <w:rPr>
                <w:rFonts w:eastAsia="宋体"/>
                <w:szCs w:val="20"/>
              </w:rPr>
              <w:t>.</w:t>
            </w:r>
          </w:p>
          <w:p w14:paraId="03E34188" w14:textId="77777777" w:rsidR="006A300A" w:rsidRDefault="006D6A70">
            <w:pPr>
              <w:pStyle w:val="af3"/>
              <w:numPr>
                <w:ilvl w:val="0"/>
                <w:numId w:val="14"/>
              </w:numPr>
              <w:suppressAutoHyphens w:val="0"/>
              <w:snapToGrid w:val="0"/>
              <w:ind w:left="884" w:hanging="442"/>
              <w:rPr>
                <w:rFonts w:eastAsia="宋体"/>
                <w:szCs w:val="20"/>
              </w:rPr>
            </w:pPr>
            <w:r>
              <w:rPr>
                <w:rFonts w:eastAsia="宋体"/>
                <w:szCs w:val="20"/>
              </w:rPr>
              <w:t xml:space="preserve">Option </w:t>
            </w:r>
            <w:r>
              <w:rPr>
                <w:rFonts w:eastAsia="宋体"/>
                <w:szCs w:val="20"/>
                <w:lang w:eastAsia="zh-CN"/>
              </w:rPr>
              <w:t>2</w:t>
            </w:r>
            <w:r>
              <w:rPr>
                <w:rFonts w:eastAsia="宋体"/>
                <w:szCs w:val="20"/>
              </w:rPr>
              <w:t xml:space="preserve">: </w:t>
            </w:r>
            <w:r>
              <w:rPr>
                <w:rFonts w:eastAsia="宋体"/>
                <w:szCs w:val="20"/>
                <w:lang w:eastAsia="zh-CN"/>
              </w:rPr>
              <w:t xml:space="preserve"> Based on the type of the target, the large-scale RCS can be modeled by fixed average or empirical values.</w:t>
            </w:r>
          </w:p>
          <w:p w14:paraId="4055C31E" w14:textId="77777777" w:rsidR="006A300A" w:rsidRDefault="006D6A70">
            <w:pPr>
              <w:snapToGrid w:val="0"/>
              <w:ind w:firstLine="500"/>
              <w:rPr>
                <w:rFonts w:eastAsia="宋体"/>
                <w:szCs w:val="20"/>
                <w:lang w:eastAsia="zh-CN"/>
              </w:rPr>
            </w:pPr>
            <w:r>
              <w:rPr>
                <w:rFonts w:eastAsia="宋体"/>
                <w:szCs w:val="20"/>
                <w:lang w:eastAsia="zh-CN"/>
              </w:rPr>
              <w:t>Both the distribution and fixed values should be determined based on measurement data.</w:t>
            </w:r>
          </w:p>
          <w:p w14:paraId="352B1F08" w14:textId="77777777" w:rsidR="006A300A" w:rsidRDefault="006A300A">
            <w:pPr>
              <w:widowControl w:val="0"/>
              <w:spacing w:before="60"/>
              <w:rPr>
                <w:rFonts w:ascii="Times New Roman" w:eastAsiaTheme="minorEastAsia" w:hAnsi="Times New Roman"/>
                <w:szCs w:val="20"/>
                <w:lang w:eastAsia="zh-CN"/>
              </w:rPr>
            </w:pPr>
          </w:p>
        </w:tc>
      </w:tr>
      <w:tr w:rsidR="006A300A" w14:paraId="25F1DF43" w14:textId="77777777">
        <w:tc>
          <w:tcPr>
            <w:tcW w:w="1413" w:type="dxa"/>
          </w:tcPr>
          <w:p w14:paraId="36A853A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CT</w:t>
            </w:r>
          </w:p>
        </w:tc>
        <w:tc>
          <w:tcPr>
            <w:tcW w:w="8218" w:type="dxa"/>
          </w:tcPr>
          <w:p w14:paraId="729DF512" w14:textId="77777777" w:rsidR="006A300A" w:rsidRDefault="006D6A70">
            <w:pPr>
              <w:snapToGrid w:val="0"/>
              <w:spacing w:after="120"/>
              <w:rPr>
                <w:rFonts w:eastAsia="等线"/>
                <w:i/>
                <w:iCs/>
                <w:szCs w:val="20"/>
                <w:lang w:eastAsia="zh-CN"/>
              </w:rPr>
            </w:pPr>
            <w:r>
              <w:rPr>
                <w:rFonts w:eastAsia="等线"/>
                <w:i/>
                <w:iCs/>
                <w:szCs w:val="20"/>
                <w:lang w:eastAsia="zh-CN"/>
              </w:rPr>
              <w:t>Proposal 4: The RCS of a target is modelled in both large scale parameters and small scale parameters.</w:t>
            </w:r>
          </w:p>
          <w:p w14:paraId="30CFB7B7" w14:textId="77777777" w:rsidR="006A300A" w:rsidRDefault="006D6A70">
            <w:pPr>
              <w:snapToGrid w:val="0"/>
              <w:spacing w:after="120"/>
              <w:rPr>
                <w:rFonts w:eastAsia="等线"/>
                <w:i/>
                <w:iCs/>
                <w:szCs w:val="20"/>
                <w:lang w:eastAsia="zh-CN"/>
              </w:rPr>
            </w:pPr>
            <w:r>
              <w:rPr>
                <w:rFonts w:eastAsia="等线"/>
                <w:i/>
                <w:iCs/>
                <w:szCs w:val="20"/>
                <w:lang w:eastAsia="zh-CN"/>
              </w:rPr>
              <w:t>-</w:t>
            </w:r>
            <w:r>
              <w:rPr>
                <w:rFonts w:eastAsia="等线"/>
                <w:i/>
                <w:iCs/>
                <w:szCs w:val="20"/>
                <w:lang w:eastAsia="zh-CN"/>
              </w:rPr>
              <w:tab/>
              <w:t xml:space="preserve">The RCS in large scale for a target is the mean value of the distribution obeyed if it is agreed that RCS is randomly generated by a statistical distribution. </w:t>
            </w:r>
          </w:p>
          <w:p w14:paraId="2BC7AAD8" w14:textId="77777777" w:rsidR="006A300A" w:rsidRDefault="006A300A">
            <w:pPr>
              <w:widowControl w:val="0"/>
              <w:spacing w:before="60"/>
              <w:rPr>
                <w:rFonts w:ascii="Times New Roman" w:eastAsiaTheme="minorEastAsia" w:hAnsi="Times New Roman"/>
                <w:szCs w:val="20"/>
                <w:lang w:eastAsia="zh-CN"/>
              </w:rPr>
            </w:pPr>
          </w:p>
        </w:tc>
      </w:tr>
      <w:tr w:rsidR="006A300A" w14:paraId="75241CA4" w14:textId="77777777">
        <w:tc>
          <w:tcPr>
            <w:tcW w:w="1413" w:type="dxa"/>
          </w:tcPr>
          <w:p w14:paraId="4B0EC90F"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ITL</w:t>
            </w:r>
          </w:p>
        </w:tc>
        <w:tc>
          <w:tcPr>
            <w:tcW w:w="8218" w:type="dxa"/>
          </w:tcPr>
          <w:p w14:paraId="11441560" w14:textId="77777777" w:rsidR="006A300A" w:rsidRDefault="006D6A70">
            <w:pPr>
              <w:spacing w:line="288" w:lineRule="auto"/>
              <w:rPr>
                <w:rFonts w:ascii="Times New Roman" w:hAnsi="Times New Roman"/>
                <w:i/>
                <w:iCs/>
                <w:szCs w:val="20"/>
                <w:u w:val="single"/>
              </w:rPr>
            </w:pPr>
            <w:r>
              <w:rPr>
                <w:rFonts w:ascii="Times New Roman" w:hAnsi="Times New Roman"/>
                <w:i/>
                <w:iCs/>
                <w:szCs w:val="20"/>
                <w:u w:val="single"/>
              </w:rPr>
              <w:t>Proposal 2:</w:t>
            </w:r>
          </w:p>
          <w:p w14:paraId="7BF4BDF1" w14:textId="77777777" w:rsidR="006A300A" w:rsidRDefault="006D6A70">
            <w:pPr>
              <w:spacing w:line="288" w:lineRule="auto"/>
              <w:rPr>
                <w:rFonts w:ascii="Times New Roman" w:hAnsi="Times New Roman"/>
                <w:i/>
                <w:iCs/>
                <w:szCs w:val="20"/>
              </w:rPr>
            </w:pPr>
            <w:r>
              <w:rPr>
                <w:rFonts w:ascii="Times New Roman" w:hAnsi="Times New Roman"/>
                <w:i/>
                <w:iCs/>
                <w:szCs w:val="20"/>
              </w:rPr>
              <w:t>RCS is modelled in both slow fading and fast fading</w:t>
            </w:r>
          </w:p>
          <w:p w14:paraId="7727BDFC" w14:textId="77777777" w:rsidR="006A300A" w:rsidRDefault="006D6A70">
            <w:pPr>
              <w:spacing w:line="288" w:lineRule="auto"/>
              <w:ind w:left="500" w:hanging="200"/>
              <w:rPr>
                <w:rFonts w:ascii="Times New Roman" w:hAnsi="Times New Roman"/>
                <w:i/>
                <w:iCs/>
                <w:szCs w:val="20"/>
              </w:rPr>
            </w:pPr>
            <w:r>
              <w:rPr>
                <w:rFonts w:ascii="Times New Roman" w:hAnsi="Times New Roman"/>
                <w:i/>
                <w:iCs/>
                <w:szCs w:val="20"/>
              </w:rPr>
              <w:t>- A random RCS value for slow fading</w:t>
            </w:r>
          </w:p>
          <w:p w14:paraId="4AB05B11" w14:textId="77777777" w:rsidR="006A300A" w:rsidRDefault="006D6A70">
            <w:pPr>
              <w:spacing w:line="288" w:lineRule="auto"/>
              <w:ind w:left="798" w:hanging="198"/>
              <w:rPr>
                <w:rFonts w:ascii="Times New Roman" w:hAnsi="Times New Roman"/>
                <w:i/>
                <w:iCs/>
                <w:szCs w:val="20"/>
              </w:rPr>
            </w:pPr>
            <w:r>
              <w:rPr>
                <w:rFonts w:ascii="Times New Roman" w:hAnsi="Times New Roman"/>
                <w:i/>
                <w:iCs/>
                <w:szCs w:val="20"/>
              </w:rPr>
              <w:t>▪ If a target is modelled with single scattering point, Option 1 (Random RCS value generated by a statistical distribution, depending on the factor(s) having impacts on the RCS modelling) is considered.</w:t>
            </w:r>
          </w:p>
          <w:p w14:paraId="6AA27204" w14:textId="77777777" w:rsidR="006A300A" w:rsidRDefault="006D6A70">
            <w:pPr>
              <w:spacing w:line="288" w:lineRule="auto"/>
              <w:ind w:left="500" w:hanging="200"/>
              <w:rPr>
                <w:rFonts w:ascii="Times New Roman" w:hAnsi="Times New Roman"/>
                <w:i/>
                <w:iCs/>
                <w:szCs w:val="20"/>
              </w:rPr>
            </w:pPr>
            <w:r>
              <w:rPr>
                <w:rFonts w:ascii="Times New Roman" w:hAnsi="Times New Roman"/>
                <w:i/>
                <w:iCs/>
                <w:szCs w:val="20"/>
              </w:rPr>
              <w:t xml:space="preserve">- One RCS value for N rays in same NLOS cluster for fast fading, </w:t>
            </w:r>
          </w:p>
          <w:p w14:paraId="74FCF14C" w14:textId="77777777" w:rsidR="006A300A" w:rsidRDefault="006D6A70">
            <w:pPr>
              <w:spacing w:line="288" w:lineRule="auto"/>
              <w:ind w:left="798" w:hanging="198"/>
              <w:rPr>
                <w:rFonts w:ascii="Times New Roman" w:hAnsi="Times New Roman"/>
                <w:i/>
                <w:iCs/>
                <w:szCs w:val="20"/>
              </w:rPr>
            </w:pPr>
            <w:r>
              <w:rPr>
                <w:rFonts w:ascii="Times New Roman" w:hAnsi="Times New Roman"/>
                <w:i/>
                <w:iCs/>
                <w:szCs w:val="20"/>
              </w:rPr>
              <w:t>▪ If a target is modelled with single scattering point, Option 2 (Deterministic RCS value is defined by a function and/or a table, depending on the factor(s) having impacts on the RCS modelling) is considered.</w:t>
            </w:r>
          </w:p>
          <w:p w14:paraId="26C1D564" w14:textId="77777777" w:rsidR="006A300A" w:rsidRDefault="006A300A">
            <w:pPr>
              <w:widowControl w:val="0"/>
              <w:spacing w:before="60"/>
              <w:rPr>
                <w:rFonts w:ascii="Times New Roman" w:eastAsiaTheme="minorEastAsia" w:hAnsi="Times New Roman"/>
                <w:szCs w:val="20"/>
                <w:lang w:eastAsia="zh-CN"/>
              </w:rPr>
            </w:pPr>
          </w:p>
        </w:tc>
      </w:tr>
      <w:tr w:rsidR="006A300A" w14:paraId="2D8DD52E" w14:textId="77777777">
        <w:tc>
          <w:tcPr>
            <w:tcW w:w="1413" w:type="dxa"/>
          </w:tcPr>
          <w:p w14:paraId="056BAC14"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0EB52F58" w14:textId="77777777" w:rsidR="006A300A" w:rsidRDefault="006D6A70">
            <w:pPr>
              <w:pStyle w:val="af5"/>
              <w:rPr>
                <w:rFonts w:ascii="Times New Roman" w:hAnsi="Times New Roman"/>
                <w:b w:val="0"/>
                <w:lang w:eastAsia="ja-JP"/>
              </w:rPr>
            </w:pPr>
            <w:bookmarkStart w:id="74" w:name="_Ref159168220"/>
            <w:bookmarkStart w:id="75" w:name="OLE_LINK18"/>
            <w:r>
              <w:rPr>
                <w:rFonts w:ascii="Times New Roman" w:hAnsi="Times New Roman"/>
                <w:b w:val="0"/>
                <w:i/>
                <w:iCs/>
              </w:rPr>
              <w:t xml:space="preserve">Proposal </w:t>
            </w:r>
            <w:r>
              <w:rPr>
                <w:b w:val="0"/>
              </w:rPr>
              <w:fldChar w:fldCharType="begin"/>
            </w:r>
            <w:r>
              <w:rPr>
                <w:b w:val="0"/>
              </w:rPr>
              <w:instrText xml:space="preserve"> SEQ Proposal \* ARABIC </w:instrText>
            </w:r>
            <w:r>
              <w:rPr>
                <w:b w:val="0"/>
              </w:rPr>
              <w:fldChar w:fldCharType="separate"/>
            </w:r>
            <w:r>
              <w:rPr>
                <w:b w:val="0"/>
              </w:rPr>
              <w:t>5</w:t>
            </w:r>
            <w:r>
              <w:rPr>
                <w:b w:val="0"/>
              </w:rPr>
              <w:fldChar w:fldCharType="end"/>
            </w:r>
            <w:r>
              <w:rPr>
                <w:rFonts w:ascii="Times New Roman" w:hAnsi="Times New Roman"/>
                <w:b w:val="0"/>
                <w:i/>
                <w:iCs/>
              </w:rPr>
              <w:t>:</w:t>
            </w:r>
            <w:r>
              <w:rPr>
                <w:rFonts w:ascii="Times New Roman" w:hAnsi="Times New Roman"/>
                <w:b w:val="0"/>
                <w:i/>
                <w:iCs/>
                <w:lang w:eastAsia="zh-CN"/>
              </w:rPr>
              <w:t xml:space="preserve"> From ISAC channel modelling perspective, the RCS of sensing target can be reflected by larger scale parameter and small-scale parameter.</w:t>
            </w:r>
            <w:bookmarkEnd w:id="74"/>
            <w:r>
              <w:rPr>
                <w:rFonts w:ascii="Times New Roman" w:hAnsi="Times New Roman"/>
                <w:b w:val="0"/>
                <w:lang w:eastAsia="ja-JP"/>
              </w:rPr>
              <w:t xml:space="preserve"> </w:t>
            </w:r>
            <w:bookmarkEnd w:id="75"/>
          </w:p>
          <w:p w14:paraId="57E5FFA9" w14:textId="77777777" w:rsidR="006A300A" w:rsidRDefault="006A300A">
            <w:pPr>
              <w:widowControl w:val="0"/>
              <w:spacing w:before="60"/>
              <w:rPr>
                <w:rFonts w:ascii="Times New Roman" w:eastAsiaTheme="minorEastAsia" w:hAnsi="Times New Roman"/>
                <w:szCs w:val="20"/>
                <w:lang w:eastAsia="zh-CN"/>
              </w:rPr>
            </w:pPr>
          </w:p>
        </w:tc>
      </w:tr>
      <w:tr w:rsidR="006A300A" w14:paraId="5ADAFA09" w14:textId="77777777">
        <w:tc>
          <w:tcPr>
            <w:tcW w:w="1413" w:type="dxa"/>
          </w:tcPr>
          <w:p w14:paraId="353816EF"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8218" w:type="dxa"/>
          </w:tcPr>
          <w:p w14:paraId="43D4A4C4" w14:textId="77777777" w:rsidR="006A300A" w:rsidRDefault="006D6A70">
            <w:pPr>
              <w:spacing w:line="276" w:lineRule="auto"/>
              <w:rPr>
                <w:rFonts w:ascii="Calibri" w:hAnsi="Calibri" w:cs="Calibri"/>
                <w:szCs w:val="20"/>
              </w:rPr>
            </w:pPr>
            <w:r>
              <w:rPr>
                <w:rFonts w:ascii="Calibri" w:hAnsi="Calibri" w:cs="Calibri"/>
                <w:szCs w:val="20"/>
              </w:rPr>
              <w:t>Proposal 10: For the ISAC channel model, the RCS value is modeled in large scale fading.</w:t>
            </w:r>
          </w:p>
          <w:p w14:paraId="4FC1DA27" w14:textId="77777777" w:rsidR="006A300A" w:rsidRDefault="006D6A70">
            <w:pPr>
              <w:spacing w:line="276" w:lineRule="auto"/>
              <w:rPr>
                <w:rFonts w:ascii="Times New Roman" w:hAnsi="Times New Roman"/>
                <w:i/>
                <w:iCs/>
                <w:szCs w:val="20"/>
              </w:rPr>
            </w:pPr>
            <w:r>
              <w:rPr>
                <w:rFonts w:ascii="Calibri" w:hAnsi="Calibri" w:cs="Calibri"/>
                <w:szCs w:val="20"/>
              </w:rPr>
              <w:t xml:space="preserve">Proposal 11: For the ISAC channel model, RCS can additionally be included in small scale fading as a function of angle per ray, when needed. </w:t>
            </w:r>
          </w:p>
        </w:tc>
      </w:tr>
    </w:tbl>
    <w:p w14:paraId="1DB70C61" w14:textId="77777777" w:rsidR="006A300A" w:rsidRDefault="006A300A">
      <w:pPr>
        <w:rPr>
          <w:rFonts w:eastAsiaTheme="minorEastAsia"/>
          <w:lang w:eastAsia="zh-CN"/>
        </w:rPr>
      </w:pPr>
    </w:p>
    <w:p w14:paraId="1262A84D" w14:textId="77777777" w:rsidR="006A300A" w:rsidRDefault="006D6A70">
      <w:pPr>
        <w:pStyle w:val="3"/>
        <w:numPr>
          <w:ilvl w:val="0"/>
          <w:numId w:val="0"/>
        </w:numPr>
        <w:ind w:left="720" w:hanging="720"/>
        <w:rPr>
          <w:i/>
          <w:iCs/>
          <w:u w:val="single"/>
        </w:rPr>
      </w:pPr>
      <w:r>
        <w:rPr>
          <w:i/>
          <w:iCs/>
          <w:u w:val="single"/>
        </w:rPr>
        <w:t>Summary on company views</w:t>
      </w:r>
    </w:p>
    <w:p w14:paraId="6DDF5B40" w14:textId="77777777" w:rsidR="006A300A" w:rsidRDefault="006A300A">
      <w:pPr>
        <w:tabs>
          <w:tab w:val="left" w:pos="0"/>
        </w:tabs>
        <w:rPr>
          <w:rFonts w:eastAsiaTheme="minorEastAsia"/>
          <w:lang w:eastAsia="zh-CN"/>
        </w:rPr>
      </w:pPr>
    </w:p>
    <w:p w14:paraId="2CBC98D1" w14:textId="77777777" w:rsidR="006A300A" w:rsidRDefault="006D6A70">
      <w:pPr>
        <w:tabs>
          <w:tab w:val="left" w:pos="0"/>
        </w:tabs>
        <w:rPr>
          <w:rFonts w:eastAsiaTheme="minorEastAsia"/>
          <w:b/>
          <w:bCs/>
          <w:u w:val="single"/>
          <w:lang w:eastAsia="zh-CN"/>
        </w:rPr>
      </w:pPr>
      <w:r>
        <w:rPr>
          <w:rFonts w:eastAsiaTheme="minorEastAsia"/>
          <w:b/>
          <w:bCs/>
          <w:u w:val="single"/>
          <w:lang w:eastAsia="zh-CN"/>
        </w:rPr>
        <w:t>large scale vs. small scale</w:t>
      </w:r>
    </w:p>
    <w:p w14:paraId="5A3F596C" w14:textId="77777777" w:rsidR="006A300A" w:rsidRDefault="006D6A70">
      <w:pPr>
        <w:rPr>
          <w:color w:val="00B0F0"/>
          <w:lang w:eastAsia="zh-CN"/>
        </w:rPr>
      </w:pPr>
      <w:r>
        <w:rPr>
          <w:lang w:eastAsia="zh-CN"/>
        </w:rPr>
        <w:t>RCS modelling in large scale fading:</w:t>
      </w:r>
      <w:r>
        <w:rPr>
          <w:color w:val="00B0F0"/>
          <w:lang w:eastAsia="zh-CN"/>
        </w:rPr>
        <w:t xml:space="preserve"> </w:t>
      </w:r>
      <w:r>
        <w:rPr>
          <w:rFonts w:eastAsiaTheme="minorEastAsia"/>
          <w:color w:val="00B0F0"/>
          <w:lang w:eastAsia="zh-CN"/>
        </w:rPr>
        <w:t>CATT, vivo, CMCC, OPPO, ZTE (UAV, human), Spreadtrum, BUPT, AT&amp;T, CT, CAICT</w:t>
      </w:r>
      <w:r>
        <w:rPr>
          <w:color w:val="00B0F0"/>
        </w:rPr>
        <w:t>, Xiaomi, MTK</w:t>
      </w:r>
      <w:r>
        <w:rPr>
          <w:color w:val="00B0F0"/>
          <w:lang w:eastAsia="zh-CN"/>
        </w:rPr>
        <w:t xml:space="preserve"> </w:t>
      </w:r>
    </w:p>
    <w:p w14:paraId="4B5679B9" w14:textId="77777777" w:rsidR="006A300A" w:rsidRDefault="006D6A70">
      <w:pPr>
        <w:rPr>
          <w:rFonts w:eastAsiaTheme="minorEastAsia"/>
          <w:lang w:eastAsia="zh-CN"/>
        </w:rPr>
      </w:pPr>
      <w:r>
        <w:rPr>
          <w:rFonts w:eastAsiaTheme="minorEastAsia"/>
          <w:lang w:eastAsia="zh-CN"/>
        </w:rPr>
        <w:t>RCS in small scale fading:</w:t>
      </w:r>
      <w:r>
        <w:rPr>
          <w:rFonts w:eastAsiaTheme="minorEastAsia"/>
          <w:color w:val="00B0F0"/>
          <w:lang w:eastAsia="zh-CN"/>
        </w:rPr>
        <w:t xml:space="preserve"> CMCC, Huawei, Intel, E//, QC, </w:t>
      </w:r>
      <w:r>
        <w:rPr>
          <w:color w:val="00B0F0"/>
        </w:rPr>
        <w:t>EURECOM</w:t>
      </w:r>
      <w:r>
        <w:rPr>
          <w:rFonts w:eastAsiaTheme="minorEastAsia"/>
          <w:color w:val="00B0F0"/>
          <w:lang w:eastAsia="zh-CN"/>
        </w:rPr>
        <w:t>, MTK, AT&amp;T</w:t>
      </w:r>
      <w:r>
        <w:rPr>
          <w:rFonts w:eastAsiaTheme="minorEastAsia"/>
          <w:color w:val="FFC000"/>
          <w:lang w:eastAsia="zh-CN"/>
        </w:rPr>
        <w:t xml:space="preserve"> </w:t>
      </w:r>
    </w:p>
    <w:p w14:paraId="4F8880DA" w14:textId="77777777" w:rsidR="006A300A" w:rsidRDefault="006D6A70">
      <w:pPr>
        <w:rPr>
          <w:rFonts w:eastAsiaTheme="minorEastAsia"/>
          <w:lang w:eastAsia="zh-CN"/>
        </w:rPr>
      </w:pPr>
      <w:r>
        <w:rPr>
          <w:rFonts w:eastAsiaTheme="minorEastAsia"/>
          <w:lang w:eastAsia="zh-CN"/>
        </w:rPr>
        <w:t>RCS in both large scale and small scale</w:t>
      </w:r>
      <w:r>
        <w:rPr>
          <w:rFonts w:eastAsiaTheme="minorEastAsia"/>
          <w:color w:val="00B0F0"/>
          <w:lang w:eastAsia="zh-CN"/>
        </w:rPr>
        <w:t>: BUPT, ZTE (vehicle),</w:t>
      </w:r>
      <w:r>
        <w:rPr>
          <w:rFonts w:eastAsiaTheme="minorEastAsia"/>
          <w:color w:val="FFC000"/>
          <w:lang w:eastAsia="zh-CN"/>
        </w:rPr>
        <w:t xml:space="preserve"> </w:t>
      </w:r>
      <w:r>
        <w:rPr>
          <w:rFonts w:eastAsiaTheme="minorEastAsia"/>
          <w:color w:val="00B0F0"/>
          <w:lang w:eastAsia="zh-CN"/>
        </w:rPr>
        <w:t xml:space="preserve">Samsung, Apple, Nokia, LG, QC, ITL </w:t>
      </w:r>
    </w:p>
    <w:p w14:paraId="42C41272" w14:textId="77777777" w:rsidR="006A300A" w:rsidRDefault="006A300A">
      <w:pPr>
        <w:rPr>
          <w:rFonts w:eastAsiaTheme="minorEastAsia"/>
          <w:lang w:eastAsia="zh-CN"/>
        </w:rPr>
      </w:pPr>
    </w:p>
    <w:p w14:paraId="770484CA" w14:textId="77777777" w:rsidR="006A300A" w:rsidRDefault="006D6A70">
      <w:pPr>
        <w:rPr>
          <w:rFonts w:eastAsiaTheme="minorEastAsia"/>
          <w:b/>
          <w:bCs/>
          <w:u w:val="single"/>
          <w:lang w:eastAsia="zh-CN"/>
        </w:rPr>
      </w:pPr>
      <w:r>
        <w:rPr>
          <w:rFonts w:eastAsiaTheme="minorEastAsia"/>
          <w:b/>
          <w:bCs/>
          <w:u w:val="single"/>
          <w:lang w:eastAsia="zh-CN"/>
        </w:rPr>
        <w:t>RCS in small scale</w:t>
      </w:r>
    </w:p>
    <w:p w14:paraId="0367305F" w14:textId="77777777" w:rsidR="006A300A" w:rsidRDefault="006D6A70">
      <w:pPr>
        <w:pStyle w:val="af3"/>
        <w:numPr>
          <w:ilvl w:val="0"/>
          <w:numId w:val="15"/>
        </w:numPr>
        <w:rPr>
          <w:rFonts w:eastAsiaTheme="minorEastAsia"/>
          <w:lang w:eastAsia="zh-CN"/>
        </w:rPr>
      </w:pPr>
      <w:r>
        <w:rPr>
          <w:rFonts w:eastAsiaTheme="minorEastAsia"/>
          <w:lang w:eastAsia="zh-CN"/>
        </w:rPr>
        <w:t xml:space="preserve">Cluster level: </w:t>
      </w:r>
      <w:r>
        <w:rPr>
          <w:rFonts w:eastAsiaTheme="minorEastAsia"/>
          <w:color w:val="00B0F0"/>
          <w:lang w:eastAsia="zh-CN"/>
        </w:rPr>
        <w:t>CMCC, QC, ITL</w:t>
      </w:r>
    </w:p>
    <w:p w14:paraId="28B77113" w14:textId="77777777" w:rsidR="006A300A" w:rsidRDefault="006D6A70">
      <w:pPr>
        <w:pStyle w:val="af3"/>
        <w:numPr>
          <w:ilvl w:val="0"/>
          <w:numId w:val="15"/>
        </w:numPr>
        <w:rPr>
          <w:rFonts w:eastAsiaTheme="minorEastAsia"/>
          <w:lang w:eastAsia="zh-CN"/>
        </w:rPr>
      </w:pPr>
      <w:r>
        <w:rPr>
          <w:rFonts w:eastAsiaTheme="minorEastAsia"/>
          <w:lang w:eastAsia="zh-CN"/>
        </w:rPr>
        <w:t xml:space="preserve">Ray level: </w:t>
      </w:r>
      <w:r>
        <w:rPr>
          <w:rFonts w:eastAsiaTheme="minorEastAsia"/>
          <w:color w:val="00B0F0"/>
          <w:lang w:eastAsia="zh-CN"/>
        </w:rPr>
        <w:t>CMCC, QC, AT&amp;T</w:t>
      </w:r>
    </w:p>
    <w:p w14:paraId="2079A119" w14:textId="77777777" w:rsidR="006A300A" w:rsidRDefault="006A300A">
      <w:pPr>
        <w:rPr>
          <w:rFonts w:eastAsiaTheme="minorEastAsia"/>
          <w:lang w:eastAsia="zh-CN"/>
        </w:rPr>
      </w:pPr>
    </w:p>
    <w:p w14:paraId="75260296" w14:textId="77777777" w:rsidR="006A300A" w:rsidRDefault="006D6A70">
      <w:pPr>
        <w:rPr>
          <w:rFonts w:eastAsiaTheme="minorEastAsia"/>
          <w:b/>
          <w:bCs/>
          <w:u w:val="single"/>
          <w:lang w:eastAsia="zh-CN"/>
        </w:rPr>
      </w:pPr>
      <w:r>
        <w:rPr>
          <w:rFonts w:eastAsiaTheme="minorEastAsia"/>
          <w:b/>
          <w:bCs/>
          <w:u w:val="single"/>
          <w:lang w:eastAsia="zh-CN"/>
        </w:rPr>
        <w:t>RCS is scalar or matrix</w:t>
      </w:r>
    </w:p>
    <w:p w14:paraId="4E3E31C6" w14:textId="77777777" w:rsidR="006A300A" w:rsidRDefault="006D6A70">
      <w:pPr>
        <w:jc w:val="both"/>
        <w:rPr>
          <w:rFonts w:eastAsiaTheme="minorEastAsia"/>
          <w:iCs/>
          <w:kern w:val="2"/>
          <w:lang w:eastAsia="zh-CN"/>
        </w:rPr>
      </w:pPr>
      <w:r>
        <w:rPr>
          <w:iCs/>
          <w:color w:val="00B0F0"/>
          <w:lang w:eastAsia="zh-CN"/>
        </w:rPr>
        <w:t xml:space="preserve">Intel </w:t>
      </w:r>
      <w:r>
        <w:rPr>
          <w:iCs/>
          <w:lang w:eastAsia="zh-CN"/>
        </w:rPr>
        <w:t xml:space="preserve">proposes that RCS of a target is modeled by a scalar </w:t>
      </w:r>
      <m:oMath>
        <m:r>
          <w:rPr>
            <w:rFonts w:ascii="Cambria Math" w:hAnsi="Cambria Math"/>
          </w:rPr>
          <m:t>β</m:t>
        </m:r>
      </m:oMath>
      <w:r>
        <w:rPr>
          <w:rFonts w:eastAsiaTheme="minorEastAsia"/>
          <w:iCs/>
          <w:lang w:eastAsia="zh-CN"/>
        </w:rPr>
        <w:t xml:space="preserve"> </w:t>
      </w:r>
      <w:r>
        <w:rPr>
          <w:iCs/>
          <w:lang w:eastAsia="zh-CN"/>
        </w:rPr>
        <w:t xml:space="preserve">multiplied by a complex-valued 2x2 polarimetric matrix </w:t>
      </w:r>
      <m:oMath>
        <m:r>
          <w:rPr>
            <w:rFonts w:ascii="Cambria Math" w:hAnsi="Cambria Math"/>
          </w:rPr>
          <m:t>A</m:t>
        </m:r>
      </m:oMath>
      <w:r>
        <w:rPr>
          <w:rFonts w:eastAsiaTheme="minorEastAsia"/>
          <w:bCs/>
          <w:lang w:eastAsia="zh-CN"/>
        </w:rPr>
        <w:t xml:space="preserve">, i.e., </w:t>
      </w:r>
      <m:oMath>
        <m:r>
          <w:rPr>
            <w:rFonts w:ascii="Cambria Math" w:hAnsi="Cambria Math"/>
          </w:rPr>
          <m:t>RCS=βA=</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α</m:t>
                      </m:r>
                    </m:e>
                    <m:sub>
                      <m:r>
                        <w:rPr>
                          <w:rFonts w:ascii="Cambria Math" w:hAnsi="Cambria Math"/>
                        </w:rPr>
                        <m:t>θθ</m:t>
                      </m:r>
                    </m:sub>
                  </m:sSub>
                </m:e>
                <m:e>
                  <m:sSub>
                    <m:sSubPr>
                      <m:ctrlPr>
                        <w:rPr>
                          <w:rFonts w:ascii="Cambria Math" w:hAnsi="Cambria Math"/>
                        </w:rPr>
                      </m:ctrlPr>
                    </m:sSubPr>
                    <m:e>
                      <m:r>
                        <w:rPr>
                          <w:rFonts w:ascii="Cambria Math" w:hAnsi="Cambria Math"/>
                        </w:rPr>
                        <m:t>α</m:t>
                      </m:r>
                    </m:e>
                    <m:sub>
                      <m:r>
                        <w:rPr>
                          <w:rFonts w:ascii="Cambria Math" w:hAnsi="Cambria Math"/>
                        </w:rPr>
                        <m:t>θϕ</m:t>
                      </m:r>
                    </m:sub>
                  </m:sSub>
                </m:e>
              </m:mr>
              <m:mr>
                <m:e>
                  <m:sSub>
                    <m:sSubPr>
                      <m:ctrlPr>
                        <w:rPr>
                          <w:rFonts w:ascii="Cambria Math" w:hAnsi="Cambria Math"/>
                        </w:rPr>
                      </m:ctrlPr>
                    </m:sSubPr>
                    <m:e>
                      <m:r>
                        <w:rPr>
                          <w:rFonts w:ascii="Cambria Math" w:hAnsi="Cambria Math"/>
                        </w:rPr>
                        <m:t>α</m:t>
                      </m:r>
                    </m:e>
                    <m:sub>
                      <m:r>
                        <w:rPr>
                          <w:rFonts w:ascii="Cambria Math" w:hAnsi="Cambria Math"/>
                        </w:rPr>
                        <m:t>ϕθ</m:t>
                      </m:r>
                    </m:sub>
                  </m:sSub>
                </m:e>
                <m:e>
                  <m:sSub>
                    <m:sSubPr>
                      <m:ctrlPr>
                        <w:rPr>
                          <w:rFonts w:ascii="Cambria Math" w:hAnsi="Cambria Math"/>
                        </w:rPr>
                      </m:ctrlPr>
                    </m:sSubPr>
                    <m:e>
                      <m:r>
                        <w:rPr>
                          <w:rFonts w:ascii="Cambria Math" w:hAnsi="Cambria Math"/>
                        </w:rPr>
                        <m:t>α</m:t>
                      </m:r>
                    </m:e>
                    <m:sub>
                      <m:r>
                        <w:rPr>
                          <w:rFonts w:ascii="Cambria Math" w:hAnsi="Cambria Math"/>
                        </w:rPr>
                        <m:t>ϕϕ</m:t>
                      </m:r>
                    </m:sub>
                  </m:sSub>
                </m:e>
              </m:mr>
            </m:m>
          </m:e>
        </m:d>
      </m:oMath>
      <w:r>
        <w:rPr>
          <w:rFonts w:eastAsiaTheme="minorEastAsia"/>
          <w:lang w:eastAsia="zh-CN"/>
        </w:rPr>
        <w:t xml:space="preserve">. </w:t>
      </w:r>
      <w:r>
        <w:rPr>
          <w:rFonts w:eastAsiaTheme="minorEastAsia"/>
          <w:iCs/>
          <w:color w:val="00B0F0"/>
          <w:kern w:val="2"/>
          <w:lang w:eastAsia="zh-CN"/>
        </w:rPr>
        <w:t xml:space="preserve">Huawei </w:t>
      </w:r>
      <w:r>
        <w:rPr>
          <w:iCs/>
          <w:lang w:eastAsia="zh-CN"/>
        </w:rPr>
        <w:t xml:space="preserve">proposes that </w:t>
      </w:r>
      <m:oMath>
        <m:sSub>
          <m:sSubPr>
            <m:ctrlPr>
              <w:rPr>
                <w:rFonts w:ascii="Cambria Math" w:hAnsi="Cambria Math"/>
              </w:rPr>
            </m:ctrlPr>
          </m:sSubPr>
          <m:e>
            <m:r>
              <w:rPr>
                <w:rFonts w:ascii="Cambria Math" w:hAnsi="Cambria Math"/>
              </w:rPr>
              <m:t>δ</m:t>
            </m:r>
          </m:e>
          <m:sub>
            <m:r>
              <w:rPr>
                <w:rFonts w:ascii="Cambria Math" w:hAnsi="Cambria Math"/>
              </w:rPr>
              <m:t>RCS</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zoa,tx-n</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aoa,tx-n</m:t>
                </m:r>
              </m:sub>
            </m:sSub>
            <m: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zod,n-rx</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aod,n-rx</m:t>
                </m:r>
              </m:sub>
            </m:sSub>
          </m:e>
        </m:d>
      </m:oMath>
      <w:r>
        <w:rPr>
          <w:rFonts w:eastAsiaTheme="minorEastAsia"/>
          <w:iCs/>
          <w:kern w:val="2"/>
          <w:lang w:eastAsia="zh-CN"/>
        </w:rPr>
        <w:t xml:space="preserve"> represents the amplitude scattering pattern for the sensing target related with incident and scattering angles in both horizontal and elevation planes.</w:t>
      </w:r>
    </w:p>
    <w:p w14:paraId="43084761" w14:textId="77777777" w:rsidR="006A300A" w:rsidRDefault="006D6A70">
      <w:pPr>
        <w:jc w:val="both"/>
        <w:rPr>
          <w:rFonts w:eastAsiaTheme="minorEastAsia"/>
          <w:iCs/>
          <w:kern w:val="2"/>
          <w:lang w:eastAsia="zh-CN"/>
        </w:rPr>
      </w:pPr>
      <w:r>
        <w:rPr>
          <w:rFonts w:eastAsiaTheme="minorEastAsia"/>
          <w:iCs/>
          <w:kern w:val="2"/>
          <w:lang w:eastAsia="zh-CN"/>
        </w:rPr>
        <w:t xml:space="preserve">However, </w:t>
      </w:r>
      <w:r>
        <w:rPr>
          <w:rFonts w:eastAsiaTheme="minorEastAsia"/>
          <w:iCs/>
          <w:color w:val="00B0F0"/>
          <w:kern w:val="2"/>
          <w:lang w:eastAsia="zh-CN"/>
        </w:rPr>
        <w:t xml:space="preserve">vivo </w:t>
      </w:r>
      <w:r>
        <w:rPr>
          <w:rFonts w:eastAsiaTheme="minorEastAsia"/>
          <w:iCs/>
          <w:kern w:val="2"/>
          <w:lang w:eastAsia="zh-CN"/>
        </w:rPr>
        <w:t xml:space="preserve">proposes that RCS is decoupled from polarization, i.e., </w:t>
      </w:r>
      <w:r>
        <w:rPr>
          <w:rFonts w:eastAsia="MS Mincho"/>
          <w:lang w:eastAsia="ja-JP"/>
        </w:rPr>
        <w:t>using RCS to reflect amplitude change, which is different from the reflection of polarization change.</w:t>
      </w:r>
    </w:p>
    <w:p w14:paraId="2FA734E6" w14:textId="77777777" w:rsidR="006A300A" w:rsidRDefault="006A300A">
      <w:pPr>
        <w:rPr>
          <w:rFonts w:eastAsiaTheme="minorEastAsia"/>
          <w:lang w:eastAsia="zh-CN"/>
        </w:rPr>
      </w:pPr>
    </w:p>
    <w:p w14:paraId="3CA51B2B" w14:textId="77777777" w:rsidR="006A300A" w:rsidRPr="00324B49" w:rsidRDefault="006D6A70" w:rsidP="00324B49">
      <w:pPr>
        <w:rPr>
          <w:i/>
          <w:iCs/>
          <w:highlight w:val="yellow"/>
        </w:rPr>
      </w:pPr>
      <w:r w:rsidRPr="00324B49">
        <w:rPr>
          <w:i/>
          <w:iCs/>
          <w:highlight w:val="yellow"/>
        </w:rPr>
        <w:t>[H][FL1] Proposal 4.2-1</w:t>
      </w:r>
    </w:p>
    <w:p w14:paraId="251022A1" w14:textId="77777777" w:rsidR="006A300A" w:rsidRDefault="006D6A70">
      <w:pPr>
        <w:rPr>
          <w:rFonts w:eastAsiaTheme="minorEastAsia"/>
          <w:lang w:eastAsia="zh-CN"/>
        </w:rPr>
      </w:pPr>
      <w:r>
        <w:rPr>
          <w:lang w:eastAsia="zh-CN"/>
        </w:rPr>
        <w:t>The following options to model RCS of the target are considered for further study</w:t>
      </w:r>
      <w:r>
        <w:rPr>
          <w:rFonts w:eastAsiaTheme="minorEastAsia"/>
          <w:lang w:eastAsia="zh-CN"/>
        </w:rPr>
        <w:t xml:space="preserve"> </w:t>
      </w:r>
    </w:p>
    <w:p w14:paraId="770D4471" w14:textId="77777777" w:rsidR="006A300A" w:rsidRDefault="006D6A70">
      <w:pPr>
        <w:pStyle w:val="af3"/>
        <w:numPr>
          <w:ilvl w:val="0"/>
          <w:numId w:val="15"/>
        </w:numPr>
        <w:rPr>
          <w:rFonts w:eastAsiaTheme="minorEastAsia"/>
          <w:lang w:eastAsia="zh-CN"/>
        </w:rPr>
      </w:pPr>
      <w:r>
        <w:rPr>
          <w:rFonts w:eastAsiaTheme="minorEastAsia"/>
          <w:lang w:eastAsia="zh-CN"/>
        </w:rPr>
        <w:t>Option 1: RCS is the same for any pair of incident/scattered rays at a target</w:t>
      </w:r>
    </w:p>
    <w:p w14:paraId="5307879B" w14:textId="77777777" w:rsidR="006A300A" w:rsidRDefault="006D6A70">
      <w:pPr>
        <w:pStyle w:val="af3"/>
        <w:numPr>
          <w:ilvl w:val="1"/>
          <w:numId w:val="15"/>
        </w:numPr>
        <w:rPr>
          <w:rFonts w:eastAsiaTheme="minorEastAsia"/>
          <w:lang w:eastAsia="zh-CN"/>
        </w:rPr>
      </w:pPr>
      <w:r>
        <w:rPr>
          <w:rFonts w:eastAsiaTheme="minorEastAsia"/>
          <w:lang w:eastAsia="zh-CN"/>
        </w:rPr>
        <w:t>In this case, RCS is modelled only in large scale</w:t>
      </w:r>
    </w:p>
    <w:p w14:paraId="62EA1628" w14:textId="77777777" w:rsidR="006A300A" w:rsidRDefault="006D6A70">
      <w:pPr>
        <w:pStyle w:val="af3"/>
        <w:numPr>
          <w:ilvl w:val="0"/>
          <w:numId w:val="15"/>
        </w:numPr>
        <w:rPr>
          <w:rFonts w:eastAsiaTheme="minorEastAsia"/>
          <w:lang w:eastAsia="zh-CN"/>
        </w:rPr>
      </w:pPr>
      <w:r>
        <w:rPr>
          <w:rFonts w:eastAsiaTheme="minorEastAsia"/>
          <w:lang w:eastAsia="zh-CN"/>
        </w:rPr>
        <w:t>Option 2: RCS can be different for different pairs of incident/scattered rays at a target</w:t>
      </w:r>
    </w:p>
    <w:p w14:paraId="4960D5FF" w14:textId="77777777" w:rsidR="006A300A" w:rsidRDefault="006D6A70">
      <w:pPr>
        <w:pStyle w:val="af3"/>
        <w:numPr>
          <w:ilvl w:val="1"/>
          <w:numId w:val="15"/>
        </w:numPr>
        <w:rPr>
          <w:rFonts w:eastAsiaTheme="minorEastAsia"/>
          <w:lang w:eastAsia="zh-CN"/>
        </w:rPr>
      </w:pPr>
      <w:r>
        <w:rPr>
          <w:rFonts w:eastAsiaTheme="minorEastAsia"/>
          <w:lang w:eastAsia="zh-CN"/>
        </w:rPr>
        <w:t>FFS RCS is modelled in small scale only, or in both large scale and small scale</w:t>
      </w:r>
    </w:p>
    <w:p w14:paraId="22FE6CD5" w14:textId="77777777" w:rsidR="006A300A" w:rsidRDefault="006D6A70">
      <w:pPr>
        <w:pStyle w:val="af3"/>
        <w:numPr>
          <w:ilvl w:val="0"/>
          <w:numId w:val="15"/>
        </w:numPr>
        <w:rPr>
          <w:rFonts w:eastAsiaTheme="minorEastAsia"/>
          <w:lang w:eastAsia="zh-CN"/>
        </w:rPr>
      </w:pPr>
      <w:r>
        <w:rPr>
          <w:rFonts w:eastAsiaTheme="minorEastAsia"/>
          <w:lang w:eastAsia="zh-CN"/>
        </w:rPr>
        <w:t xml:space="preserve">Option 3: RCS is same for any pairs of incident/scattered rays at a target if belonging to the same clusters from Tx to target and target to Rx. Otherwise, the RCS can be different. </w:t>
      </w:r>
    </w:p>
    <w:p w14:paraId="15A1EF03" w14:textId="77777777" w:rsidR="006A300A" w:rsidRDefault="006D6A70">
      <w:pPr>
        <w:pStyle w:val="af3"/>
        <w:numPr>
          <w:ilvl w:val="1"/>
          <w:numId w:val="15"/>
        </w:numPr>
        <w:rPr>
          <w:rFonts w:eastAsiaTheme="minorEastAsia"/>
          <w:lang w:eastAsia="zh-CN"/>
        </w:rPr>
      </w:pPr>
      <w:r>
        <w:rPr>
          <w:rFonts w:eastAsiaTheme="minorEastAsia"/>
          <w:lang w:eastAsia="zh-CN"/>
        </w:rPr>
        <w:t>FFS RCS is modelled in small scale only, or in both large scale and small scale</w:t>
      </w:r>
    </w:p>
    <w:p w14:paraId="005B1272"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32629AC1" w14:textId="77777777" w:rsidTr="00324B49">
        <w:tc>
          <w:tcPr>
            <w:tcW w:w="1413" w:type="dxa"/>
            <w:shd w:val="clear" w:color="auto" w:fill="D9E2F3" w:themeFill="accent1" w:themeFillTint="33"/>
          </w:tcPr>
          <w:p w14:paraId="40DF5669"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302E06C"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0687523"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21694389" w14:textId="77777777" w:rsidTr="006A4F5F">
        <w:tc>
          <w:tcPr>
            <w:tcW w:w="1413" w:type="dxa"/>
          </w:tcPr>
          <w:p w14:paraId="0BD7AC31"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6BF5919D" w14:textId="77777777" w:rsidR="006A300A" w:rsidRDefault="006A300A">
            <w:pPr>
              <w:widowControl w:val="0"/>
              <w:spacing w:before="60"/>
              <w:rPr>
                <w:rFonts w:eastAsiaTheme="minorEastAsia"/>
                <w:lang w:val="en-US" w:eastAsia="zh-CN"/>
              </w:rPr>
            </w:pPr>
          </w:p>
        </w:tc>
        <w:tc>
          <w:tcPr>
            <w:tcW w:w="6943" w:type="dxa"/>
          </w:tcPr>
          <w:p w14:paraId="46E02E9E" w14:textId="77777777" w:rsidR="006A300A" w:rsidRDefault="006D6A70">
            <w:pPr>
              <w:widowControl w:val="0"/>
              <w:spacing w:before="60"/>
              <w:rPr>
                <w:rFonts w:eastAsiaTheme="minorEastAsia"/>
                <w:lang w:val="en-US" w:eastAsia="zh-CN"/>
              </w:rPr>
            </w:pPr>
            <w:r>
              <w:rPr>
                <w:rFonts w:eastAsiaTheme="minorEastAsia"/>
                <w:lang w:val="en-US" w:eastAsia="zh-CN"/>
              </w:rPr>
              <w:t xml:space="preserve">We think different options may be applied for different scenarios. Hence, it is better to add one FFS for the corresponding scenarios. </w:t>
            </w:r>
          </w:p>
        </w:tc>
      </w:tr>
      <w:tr w:rsidR="006A300A" w14:paraId="161CC407" w14:textId="77777777" w:rsidTr="006A4F5F">
        <w:tc>
          <w:tcPr>
            <w:tcW w:w="1413" w:type="dxa"/>
          </w:tcPr>
          <w:p w14:paraId="5E5093F8"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54496995" w14:textId="77777777" w:rsidR="006A300A" w:rsidRDefault="006A300A">
            <w:pPr>
              <w:widowControl w:val="0"/>
              <w:spacing w:before="60"/>
              <w:rPr>
                <w:rFonts w:eastAsiaTheme="minorEastAsia"/>
                <w:lang w:val="en-US" w:eastAsia="zh-CN"/>
              </w:rPr>
            </w:pPr>
          </w:p>
        </w:tc>
        <w:tc>
          <w:tcPr>
            <w:tcW w:w="6943" w:type="dxa"/>
          </w:tcPr>
          <w:p w14:paraId="1F6466D4" w14:textId="77777777" w:rsidR="006A300A" w:rsidRDefault="006D6A70">
            <w:pPr>
              <w:widowControl w:val="0"/>
              <w:spacing w:before="60"/>
              <w:rPr>
                <w:rFonts w:eastAsia="Yu Mincho"/>
                <w:lang w:val="en-US" w:eastAsia="ja-JP"/>
              </w:rPr>
            </w:pPr>
            <w:r>
              <w:rPr>
                <w:rFonts w:eastAsia="Yu Mincho"/>
                <w:lang w:val="en-US" w:eastAsia="ja-JP"/>
              </w:rPr>
              <w:t>RCS could be either modeled in small scale or large scale. This is because RCS is not the pure gain, but m</w:t>
            </w:r>
            <w:r>
              <w:rPr>
                <w:rFonts w:eastAsia="Yu Mincho"/>
                <w:vertAlign w:val="superscript"/>
                <w:lang w:val="en-US" w:eastAsia="ja-JP"/>
              </w:rPr>
              <w:t>2</w:t>
            </w:r>
            <w:r>
              <w:rPr>
                <w:rFonts w:eastAsia="Yu Mincho"/>
                <w:lang w:val="en-US" w:eastAsia="ja-JP"/>
              </w:rPr>
              <w:t>. The adjustment between pathloss and channel response is very difficult if modeling RCS in both scales. Therefore, we suggest studying RCS as</w:t>
            </w:r>
          </w:p>
          <w:p w14:paraId="69C9837E" w14:textId="77777777" w:rsidR="006A300A" w:rsidRDefault="006D6A70">
            <w:pPr>
              <w:widowControl w:val="0"/>
              <w:spacing w:before="60"/>
              <w:rPr>
                <w:rFonts w:eastAsia="Yu Mincho"/>
                <w:lang w:val="en-US" w:eastAsia="ja-JP"/>
              </w:rPr>
            </w:pPr>
            <w:r>
              <w:rPr>
                <w:rFonts w:eastAsia="Yu Mincho"/>
                <w:lang w:val="en-US" w:eastAsia="ja-JP"/>
              </w:rPr>
              <w:t>Option 1: RCS is modelled only in large scale.</w:t>
            </w:r>
          </w:p>
          <w:p w14:paraId="72C6669E" w14:textId="77777777" w:rsidR="006A300A" w:rsidRDefault="006D6A70">
            <w:pPr>
              <w:widowControl w:val="0"/>
              <w:spacing w:before="60"/>
              <w:rPr>
                <w:rFonts w:eastAsia="Yu Mincho"/>
                <w:lang w:val="en-US" w:eastAsia="ja-JP"/>
              </w:rPr>
            </w:pPr>
            <w:r>
              <w:rPr>
                <w:rFonts w:eastAsia="Yu Mincho"/>
                <w:lang w:val="en-US" w:eastAsia="ja-JP"/>
              </w:rPr>
              <w:t>Option 2: RCS is modelled only in small scale.</w:t>
            </w:r>
          </w:p>
          <w:p w14:paraId="405BA02D" w14:textId="77777777" w:rsidR="006A300A" w:rsidRDefault="006D6A70">
            <w:pPr>
              <w:widowControl w:val="0"/>
              <w:spacing w:before="60"/>
              <w:rPr>
                <w:rFonts w:eastAsiaTheme="minorEastAsia"/>
                <w:lang w:val="en-US" w:eastAsia="zh-CN"/>
              </w:rPr>
            </w:pPr>
            <w:r>
              <w:rPr>
                <w:rFonts w:eastAsia="Yu Mincho"/>
                <w:lang w:val="en-US" w:eastAsia="ja-JP"/>
              </w:rPr>
              <w:t>Furthermore, most sensing use cases require the channel modeling with a large scale, and so, we can agree on RCS in a large scale, and FFS for a small scale.</w:t>
            </w:r>
          </w:p>
        </w:tc>
      </w:tr>
      <w:tr w:rsidR="006A300A" w14:paraId="7126EA2F" w14:textId="77777777" w:rsidTr="006A4F5F">
        <w:tc>
          <w:tcPr>
            <w:tcW w:w="1413" w:type="dxa"/>
          </w:tcPr>
          <w:p w14:paraId="689906AC" w14:textId="77777777" w:rsidR="006A300A" w:rsidRDefault="006D6A70">
            <w:pPr>
              <w:widowControl w:val="0"/>
              <w:spacing w:before="60"/>
              <w:rPr>
                <w:rFonts w:eastAsiaTheme="minorEastAsia"/>
                <w:lang w:val="en-US" w:eastAsia="zh-CN"/>
              </w:rPr>
            </w:pPr>
            <w:r>
              <w:rPr>
                <w:rFonts w:eastAsiaTheme="minorEastAsia"/>
                <w:lang w:val="en-US" w:eastAsia="zh-CN"/>
              </w:rPr>
              <w:t>Intel</w:t>
            </w:r>
          </w:p>
        </w:tc>
        <w:tc>
          <w:tcPr>
            <w:tcW w:w="1276" w:type="dxa"/>
          </w:tcPr>
          <w:p w14:paraId="51A1F549" w14:textId="77777777" w:rsidR="006A300A" w:rsidRDefault="006A300A">
            <w:pPr>
              <w:widowControl w:val="0"/>
              <w:spacing w:before="60"/>
              <w:rPr>
                <w:rFonts w:eastAsiaTheme="minorEastAsia"/>
                <w:lang w:val="en-US" w:eastAsia="zh-CN"/>
              </w:rPr>
            </w:pPr>
          </w:p>
        </w:tc>
        <w:tc>
          <w:tcPr>
            <w:tcW w:w="6943" w:type="dxa"/>
          </w:tcPr>
          <w:p w14:paraId="4D4BD493" w14:textId="77777777" w:rsidR="006A300A" w:rsidRDefault="006D6A70">
            <w:pPr>
              <w:widowControl w:val="0"/>
              <w:spacing w:before="60"/>
              <w:rPr>
                <w:rFonts w:eastAsiaTheme="minorEastAsia"/>
                <w:lang w:val="en-US" w:eastAsia="zh-CN"/>
              </w:rPr>
            </w:pPr>
            <w:r>
              <w:rPr>
                <w:rFonts w:eastAsiaTheme="minorEastAsia"/>
                <w:lang w:val="en-US" w:eastAsia="zh-CN"/>
              </w:rPr>
              <w:t xml:space="preserve">In our understanding, RCS can potentially be modelled in </w:t>
            </w:r>
            <w:r>
              <w:rPr>
                <w:rFonts w:eastAsiaTheme="minorEastAsia"/>
                <w:lang w:eastAsia="zh-CN"/>
              </w:rPr>
              <w:t>both large scale and small scale for all Options. So, the same sub-bullet of “FFS RCS is modelled in small scale only, or in both large scale and small scale” is applicable to all options, including Option 1. One way is to have one FFS bullet “FFS RCS is modelled in small scale only, or in both large scale and small scale” for all options.</w:t>
            </w:r>
          </w:p>
        </w:tc>
      </w:tr>
      <w:tr w:rsidR="006A300A" w14:paraId="738BCE89" w14:textId="77777777" w:rsidTr="006A4F5F">
        <w:tc>
          <w:tcPr>
            <w:tcW w:w="1413" w:type="dxa"/>
          </w:tcPr>
          <w:p w14:paraId="7CF304A8" w14:textId="77777777" w:rsidR="006A300A" w:rsidRDefault="006D6A70">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12069D57" w14:textId="77777777" w:rsidR="006A300A" w:rsidRDefault="006A300A">
            <w:pPr>
              <w:widowControl w:val="0"/>
              <w:spacing w:before="60"/>
              <w:rPr>
                <w:rFonts w:eastAsiaTheme="minorEastAsia"/>
                <w:lang w:val="en-US" w:eastAsia="zh-CN"/>
              </w:rPr>
            </w:pPr>
          </w:p>
        </w:tc>
        <w:tc>
          <w:tcPr>
            <w:tcW w:w="6943" w:type="dxa"/>
          </w:tcPr>
          <w:p w14:paraId="22CED345" w14:textId="77777777" w:rsidR="006A300A" w:rsidRDefault="006D6A70">
            <w:pPr>
              <w:widowControl w:val="0"/>
              <w:spacing w:before="60"/>
              <w:rPr>
                <w:rFonts w:eastAsiaTheme="minorEastAsia"/>
                <w:lang w:val="en-US" w:eastAsia="zh-CN"/>
              </w:rPr>
            </w:pPr>
            <w:r>
              <w:rPr>
                <w:rFonts w:eastAsiaTheme="minorEastAsia"/>
                <w:lang w:val="en-US" w:eastAsia="zh-CN"/>
              </w:rPr>
              <w:t xml:space="preserve">We’d like to clarify modelling RCS in small scale seems unified formulation since it effectively equivalent to be modelled in large scale. </w:t>
            </w:r>
          </w:p>
        </w:tc>
      </w:tr>
      <w:tr w:rsidR="006A300A" w14:paraId="596EDBAF" w14:textId="77777777" w:rsidTr="006A4F5F">
        <w:tc>
          <w:tcPr>
            <w:tcW w:w="1413" w:type="dxa"/>
          </w:tcPr>
          <w:p w14:paraId="557F611E"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12BDA5C6" w14:textId="77777777" w:rsidR="006A300A" w:rsidRDefault="006A300A">
            <w:pPr>
              <w:widowControl w:val="0"/>
              <w:spacing w:before="60"/>
              <w:rPr>
                <w:rFonts w:eastAsiaTheme="minorEastAsia"/>
                <w:lang w:val="en-US" w:eastAsia="zh-CN"/>
              </w:rPr>
            </w:pPr>
          </w:p>
        </w:tc>
        <w:tc>
          <w:tcPr>
            <w:tcW w:w="6943" w:type="dxa"/>
          </w:tcPr>
          <w:p w14:paraId="108D69A9" w14:textId="77777777" w:rsidR="006A300A" w:rsidRDefault="006D6A70">
            <w:pPr>
              <w:widowControl w:val="0"/>
              <w:spacing w:before="60"/>
              <w:rPr>
                <w:rFonts w:eastAsiaTheme="minorEastAsia"/>
                <w:lang w:val="en-US" w:eastAsia="zh-CN"/>
              </w:rPr>
            </w:pPr>
            <w:r>
              <w:rPr>
                <w:rFonts w:eastAsiaTheme="minorEastAsia"/>
                <w:lang w:val="en-US" w:eastAsia="zh-CN"/>
              </w:rPr>
              <w:t>Option 1 can be removed, which conflicts with our measurements on human and vehicles. For human as a sensing target, we observedangle-dependence in RCS measurement; we also observed specular reflection.</w:t>
            </w:r>
          </w:p>
          <w:p w14:paraId="1C1B2BDF" w14:textId="77777777" w:rsidR="006A300A" w:rsidRDefault="006D6A70">
            <w:pPr>
              <w:widowControl w:val="0"/>
              <w:spacing w:before="60"/>
              <w:rPr>
                <w:rFonts w:eastAsiaTheme="minorEastAsia"/>
                <w:lang w:val="en-US" w:eastAsia="zh-CN"/>
              </w:rPr>
            </w:pPr>
            <w:r>
              <w:rPr>
                <w:rFonts w:eastAsiaTheme="minorEastAsia"/>
                <w:lang w:val="en-US" w:eastAsia="zh-CN"/>
              </w:rPr>
              <w:t xml:space="preserve">Option 2 is necessary to model the observed angular dependency.  Measurements also show that the radar cross-section is distance dependent.  If forward scattering and specular reflections should be modelled, the radar cross-section also has to be a function of distances.   </w:t>
            </w:r>
          </w:p>
        </w:tc>
      </w:tr>
      <w:tr w:rsidR="00414233" w14:paraId="474D5674" w14:textId="77777777" w:rsidTr="006A4F5F">
        <w:tc>
          <w:tcPr>
            <w:tcW w:w="1413" w:type="dxa"/>
          </w:tcPr>
          <w:p w14:paraId="0CEEA1F8" w14:textId="72C42D59" w:rsidR="00414233" w:rsidRPr="00414233" w:rsidRDefault="00414233" w:rsidP="00414233">
            <w:pPr>
              <w:widowControl w:val="0"/>
              <w:spacing w:before="60"/>
              <w:rPr>
                <w:rFonts w:eastAsiaTheme="minorEastAsia"/>
                <w:lang w:val="en-US" w:eastAsia="zh-CN"/>
              </w:rPr>
            </w:pPr>
            <w:r w:rsidRPr="00414233">
              <w:rPr>
                <w:rFonts w:eastAsiaTheme="minorEastAsia"/>
                <w:lang w:val="en-US" w:eastAsia="zh-CN"/>
              </w:rPr>
              <w:t>Lenovo</w:t>
            </w:r>
          </w:p>
        </w:tc>
        <w:tc>
          <w:tcPr>
            <w:tcW w:w="1276" w:type="dxa"/>
          </w:tcPr>
          <w:p w14:paraId="39C84EF5" w14:textId="77777777" w:rsidR="00414233" w:rsidRPr="00414233" w:rsidRDefault="00414233" w:rsidP="00414233">
            <w:pPr>
              <w:widowControl w:val="0"/>
              <w:spacing w:before="60"/>
              <w:rPr>
                <w:rFonts w:eastAsiaTheme="minorEastAsia"/>
                <w:lang w:val="en-US" w:eastAsia="zh-CN"/>
              </w:rPr>
            </w:pPr>
          </w:p>
        </w:tc>
        <w:tc>
          <w:tcPr>
            <w:tcW w:w="6943" w:type="dxa"/>
          </w:tcPr>
          <w:p w14:paraId="5489D8C1" w14:textId="60CDEB7B" w:rsidR="00414233" w:rsidRPr="00414233" w:rsidRDefault="00414233" w:rsidP="00414233">
            <w:pPr>
              <w:widowControl w:val="0"/>
              <w:spacing w:before="60"/>
              <w:rPr>
                <w:rFonts w:eastAsiaTheme="minorEastAsia"/>
                <w:lang w:val="en-US" w:eastAsia="zh-CN"/>
              </w:rPr>
            </w:pPr>
            <w:r w:rsidRPr="00414233">
              <w:rPr>
                <w:rFonts w:eastAsiaTheme="minorEastAsia"/>
                <w:lang w:val="en-US" w:eastAsia="zh-CN"/>
              </w:rPr>
              <w:t>Suggest to remove option 1 unless RCS measurement of a target type with no angle dependency is presented</w:t>
            </w:r>
          </w:p>
        </w:tc>
      </w:tr>
      <w:tr w:rsidR="006A4F5F" w14:paraId="10E532CF" w14:textId="77777777" w:rsidTr="006A4F5F">
        <w:tc>
          <w:tcPr>
            <w:tcW w:w="1413" w:type="dxa"/>
          </w:tcPr>
          <w:p w14:paraId="12B8682A" w14:textId="05CF01E8" w:rsidR="006A4F5F" w:rsidRPr="00414233" w:rsidRDefault="006A4F5F" w:rsidP="006A4F5F">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4780BCEB" w14:textId="7188C924" w:rsidR="006A4F5F" w:rsidRPr="00414233" w:rsidRDefault="006A4F5F" w:rsidP="006A4F5F">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0DC5CE9" w14:textId="27995C32" w:rsidR="006A4F5F" w:rsidRPr="00414233" w:rsidRDefault="006A4F5F" w:rsidP="006A4F5F">
            <w:pPr>
              <w:widowControl w:val="0"/>
              <w:spacing w:before="60"/>
              <w:rPr>
                <w:rFonts w:eastAsiaTheme="minorEastAsia"/>
                <w:lang w:val="en-US" w:eastAsia="zh-CN"/>
              </w:rPr>
            </w:pPr>
            <w:r>
              <w:rPr>
                <w:rFonts w:eastAsiaTheme="minorEastAsia"/>
                <w:lang w:val="en-US" w:eastAsia="zh-CN"/>
              </w:rPr>
              <w:t>Support further study.</w:t>
            </w:r>
          </w:p>
        </w:tc>
      </w:tr>
      <w:tr w:rsidR="00F104F9" w14:paraId="4C466A3A" w14:textId="77777777" w:rsidTr="006A4F5F">
        <w:tc>
          <w:tcPr>
            <w:tcW w:w="1413" w:type="dxa"/>
          </w:tcPr>
          <w:p w14:paraId="32FC6683" w14:textId="009E617E" w:rsidR="00F104F9" w:rsidRDefault="00F104F9" w:rsidP="006A4F5F">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17F58D8D" w14:textId="1B71DC14" w:rsidR="00F104F9" w:rsidRDefault="00F104F9" w:rsidP="006A4F5F">
            <w:pPr>
              <w:widowControl w:val="0"/>
              <w:spacing w:before="60"/>
              <w:rPr>
                <w:rFonts w:eastAsiaTheme="minorEastAsia"/>
                <w:lang w:val="en-US" w:eastAsia="zh-CN"/>
              </w:rPr>
            </w:pPr>
          </w:p>
        </w:tc>
        <w:tc>
          <w:tcPr>
            <w:tcW w:w="6943" w:type="dxa"/>
          </w:tcPr>
          <w:p w14:paraId="42442B85" w14:textId="130755C3" w:rsidR="00F104F9" w:rsidRDefault="00F104F9" w:rsidP="006A4F5F">
            <w:pPr>
              <w:widowControl w:val="0"/>
              <w:spacing w:before="60"/>
              <w:rPr>
                <w:rFonts w:eastAsiaTheme="minorEastAsia"/>
                <w:lang w:val="en-US" w:eastAsia="zh-CN"/>
              </w:rPr>
            </w:pPr>
            <w:r w:rsidRPr="00F104F9">
              <w:rPr>
                <w:rFonts w:eastAsiaTheme="minorEastAsia"/>
                <w:lang w:val="en-US" w:eastAsia="zh-CN"/>
              </w:rPr>
              <w:t>Option 1 can be considered as the baseline assumption.</w:t>
            </w:r>
          </w:p>
        </w:tc>
      </w:tr>
      <w:tr w:rsidR="00E123BA" w14:paraId="75775C98" w14:textId="77777777" w:rsidTr="006A4F5F">
        <w:tc>
          <w:tcPr>
            <w:tcW w:w="1413" w:type="dxa"/>
          </w:tcPr>
          <w:p w14:paraId="3D8069D3" w14:textId="7C61BF2F"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Pr>
          <w:p w14:paraId="02688FEF" w14:textId="77777777" w:rsidR="00E123BA" w:rsidRDefault="00E123BA" w:rsidP="00E123BA">
            <w:pPr>
              <w:widowControl w:val="0"/>
              <w:spacing w:before="60"/>
              <w:rPr>
                <w:rFonts w:eastAsiaTheme="minorEastAsia"/>
                <w:lang w:val="en-US" w:eastAsia="zh-CN"/>
              </w:rPr>
            </w:pPr>
          </w:p>
        </w:tc>
        <w:tc>
          <w:tcPr>
            <w:tcW w:w="6943" w:type="dxa"/>
          </w:tcPr>
          <w:p w14:paraId="4CF05BEB" w14:textId="77777777" w:rsidR="00E123BA" w:rsidRDefault="00E123BA" w:rsidP="00E123BA">
            <w:pPr>
              <w:widowControl w:val="0"/>
              <w:spacing w:before="60"/>
              <w:rPr>
                <w:rFonts w:eastAsiaTheme="minorEastAsia"/>
                <w:lang w:val="en-US" w:eastAsia="zh-CN"/>
              </w:rPr>
            </w:pPr>
            <w:r>
              <w:rPr>
                <w:rFonts w:eastAsiaTheme="minorEastAsia"/>
                <w:lang w:val="en-US" w:eastAsia="zh-CN"/>
              </w:rPr>
              <w:t>We would suggest to separate the two issues:</w:t>
            </w:r>
          </w:p>
          <w:p w14:paraId="3C032B4D" w14:textId="77777777" w:rsidR="00E123BA" w:rsidRDefault="00E123BA" w:rsidP="00E123BA">
            <w:pPr>
              <w:pStyle w:val="af3"/>
              <w:numPr>
                <w:ilvl w:val="0"/>
                <w:numId w:val="117"/>
              </w:numPr>
              <w:rPr>
                <w:rFonts w:eastAsiaTheme="minorEastAsia"/>
                <w:lang w:eastAsia="zh-CN"/>
              </w:rPr>
            </w:pPr>
            <w:r>
              <w:rPr>
                <w:rFonts w:eastAsiaTheme="minorEastAsia"/>
                <w:lang w:val="en-US" w:eastAsia="zh-CN"/>
              </w:rPr>
              <w:t>1.</w:t>
            </w:r>
            <w:r>
              <w:rPr>
                <w:rFonts w:eastAsiaTheme="minorEastAsia"/>
                <w:lang w:eastAsia="zh-CN"/>
              </w:rPr>
              <w:t xml:space="preserve"> RCS is the same or different for any pair of incident/scattered rays at a target</w:t>
            </w:r>
          </w:p>
          <w:p w14:paraId="006673DC" w14:textId="60A0F626" w:rsidR="00E123BA" w:rsidRPr="00F104F9" w:rsidRDefault="00E123BA" w:rsidP="00E123BA">
            <w:pPr>
              <w:widowControl w:val="0"/>
              <w:spacing w:before="60"/>
              <w:rPr>
                <w:rFonts w:eastAsiaTheme="minorEastAsia"/>
                <w:lang w:val="en-US" w:eastAsia="zh-CN"/>
              </w:rPr>
            </w:pPr>
            <w:r>
              <w:rPr>
                <w:rFonts w:eastAsiaTheme="minorEastAsia"/>
                <w:lang w:eastAsia="zh-CN"/>
              </w:rPr>
              <w:t xml:space="preserve">2. Model RCS in large or small scale </w:t>
            </w:r>
          </w:p>
        </w:tc>
      </w:tr>
      <w:tr w:rsidR="00DE72B7" w14:paraId="19AE012E" w14:textId="77777777" w:rsidTr="006A4F5F">
        <w:tc>
          <w:tcPr>
            <w:tcW w:w="1413" w:type="dxa"/>
          </w:tcPr>
          <w:p w14:paraId="18D3338F" w14:textId="30B4E5EB" w:rsidR="00DE72B7" w:rsidRDefault="00DE72B7" w:rsidP="00DE72B7">
            <w:pPr>
              <w:widowControl w:val="0"/>
              <w:spacing w:before="60"/>
              <w:rPr>
                <w:rFonts w:eastAsiaTheme="minorEastAsia"/>
                <w:lang w:val="en-US" w:eastAsia="zh-CN"/>
              </w:rPr>
            </w:pPr>
            <w:r>
              <w:rPr>
                <w:rFonts w:eastAsiaTheme="minorEastAsia" w:hint="eastAsia"/>
                <w:lang w:val="en-US" w:eastAsia="ko-KR"/>
              </w:rPr>
              <w:t>LGE</w:t>
            </w:r>
          </w:p>
        </w:tc>
        <w:tc>
          <w:tcPr>
            <w:tcW w:w="1276" w:type="dxa"/>
          </w:tcPr>
          <w:p w14:paraId="796DB0E4" w14:textId="77777777" w:rsidR="00DE72B7" w:rsidRDefault="00DE72B7" w:rsidP="00DE72B7">
            <w:pPr>
              <w:widowControl w:val="0"/>
              <w:spacing w:before="60"/>
              <w:rPr>
                <w:rFonts w:eastAsiaTheme="minorEastAsia"/>
                <w:lang w:val="en-US" w:eastAsia="zh-CN"/>
              </w:rPr>
            </w:pPr>
          </w:p>
        </w:tc>
        <w:tc>
          <w:tcPr>
            <w:tcW w:w="6943" w:type="dxa"/>
          </w:tcPr>
          <w:p w14:paraId="26E53D6B" w14:textId="77777777" w:rsidR="00DE72B7" w:rsidRDefault="00DE72B7" w:rsidP="00DE72B7">
            <w:pPr>
              <w:widowControl w:val="0"/>
              <w:spacing w:before="60"/>
              <w:rPr>
                <w:rFonts w:eastAsiaTheme="minorEastAsia"/>
                <w:lang w:val="en-US" w:eastAsia="ko-KR"/>
              </w:rPr>
            </w:pPr>
            <w:r>
              <w:rPr>
                <w:rFonts w:eastAsiaTheme="minorEastAsia"/>
                <w:lang w:val="en-US" w:eastAsia="ko-KR"/>
              </w:rPr>
              <w:t xml:space="preserve">In theory, </w:t>
            </w:r>
            <w:r>
              <w:rPr>
                <w:rFonts w:eastAsiaTheme="minorEastAsia" w:hint="eastAsia"/>
                <w:lang w:val="en-US" w:eastAsia="ko-KR"/>
              </w:rPr>
              <w:t>RCS of an object</w:t>
            </w:r>
            <w:r>
              <w:rPr>
                <w:rFonts w:eastAsiaTheme="minorEastAsia"/>
                <w:lang w:val="en-US" w:eastAsia="ko-KR"/>
              </w:rPr>
              <w:t xml:space="preserve"> can be different depending on the direction of the object, even though the incidence/reflection ray are same. So RCS can be either same or different for either same or different ray pairs. That is, all four combinations are valid. RCS can be generated as random value whenever an object is dropped. We suggest to add another option as below.</w:t>
            </w:r>
          </w:p>
          <w:p w14:paraId="002800A9" w14:textId="4371EB91" w:rsidR="00DE72B7" w:rsidRDefault="00DE72B7" w:rsidP="00DE72B7">
            <w:pPr>
              <w:widowControl w:val="0"/>
              <w:spacing w:before="60"/>
              <w:rPr>
                <w:rFonts w:eastAsiaTheme="minorEastAsia"/>
                <w:lang w:val="en-US" w:eastAsia="zh-CN"/>
              </w:rPr>
            </w:pPr>
            <w:r>
              <w:rPr>
                <w:rFonts w:eastAsiaTheme="minorEastAsia"/>
                <w:lang w:eastAsia="zh-CN"/>
              </w:rPr>
              <w:t xml:space="preserve">Option 4: </w:t>
            </w:r>
            <w:r>
              <w:rPr>
                <w:rFonts w:eastAsiaTheme="minorEastAsia" w:hint="eastAsia"/>
                <w:lang w:eastAsia="zh-CN"/>
              </w:rPr>
              <w:t>R</w:t>
            </w:r>
            <w:r>
              <w:rPr>
                <w:rFonts w:eastAsiaTheme="minorEastAsia"/>
                <w:lang w:eastAsia="zh-CN"/>
              </w:rPr>
              <w:t>CS can be different for the same pairs of incident/scattered rays at a target</w:t>
            </w:r>
          </w:p>
        </w:tc>
      </w:tr>
      <w:tr w:rsidR="00B538BB" w14:paraId="76D20BD7" w14:textId="77777777" w:rsidTr="006A4F5F">
        <w:tc>
          <w:tcPr>
            <w:tcW w:w="1413" w:type="dxa"/>
          </w:tcPr>
          <w:p w14:paraId="31D97BDA" w14:textId="1CA77D27" w:rsidR="00B538BB" w:rsidRPr="00B538BB" w:rsidRDefault="00B538BB" w:rsidP="00B538BB">
            <w:pPr>
              <w:widowControl w:val="0"/>
              <w:spacing w:before="60"/>
              <w:rPr>
                <w:rFonts w:eastAsia="Malgun Gothic"/>
                <w:lang w:val="en-US" w:eastAsia="ko-KR"/>
              </w:rPr>
            </w:pPr>
            <w:r>
              <w:rPr>
                <w:rFonts w:eastAsia="Malgun Gothic" w:hint="eastAsia"/>
                <w:lang w:val="en-US" w:eastAsia="ko-KR"/>
              </w:rPr>
              <w:t>Samsung</w:t>
            </w:r>
          </w:p>
        </w:tc>
        <w:tc>
          <w:tcPr>
            <w:tcW w:w="1276" w:type="dxa"/>
          </w:tcPr>
          <w:p w14:paraId="7F713634" w14:textId="77777777" w:rsidR="00B538BB" w:rsidRDefault="00B538BB" w:rsidP="00B538BB">
            <w:pPr>
              <w:widowControl w:val="0"/>
              <w:spacing w:before="60"/>
              <w:rPr>
                <w:rFonts w:eastAsiaTheme="minorEastAsia"/>
                <w:lang w:val="en-US" w:eastAsia="zh-CN"/>
              </w:rPr>
            </w:pPr>
          </w:p>
        </w:tc>
        <w:tc>
          <w:tcPr>
            <w:tcW w:w="6943" w:type="dxa"/>
          </w:tcPr>
          <w:p w14:paraId="35396B31" w14:textId="60790DF8" w:rsidR="00B538BB" w:rsidRDefault="00B538BB" w:rsidP="00B538BB">
            <w:pPr>
              <w:widowControl w:val="0"/>
              <w:spacing w:before="60"/>
              <w:rPr>
                <w:rFonts w:eastAsiaTheme="minorEastAsia"/>
                <w:lang w:val="en-US" w:eastAsia="ko-KR"/>
              </w:rPr>
            </w:pPr>
            <w:r>
              <w:rPr>
                <w:rFonts w:eastAsia="Malgun Gothic"/>
                <w:lang w:val="en-US" w:eastAsia="ko-KR"/>
              </w:rPr>
              <w:t>We are not sure Option 1 is needed. We consider that Option 1 can be one of the sub-options in Option 3 depending on scenarios.</w:t>
            </w:r>
          </w:p>
        </w:tc>
      </w:tr>
      <w:tr w:rsidR="00F97992" w14:paraId="3A8F2FD1" w14:textId="77777777" w:rsidTr="006A4F5F">
        <w:tc>
          <w:tcPr>
            <w:tcW w:w="1413" w:type="dxa"/>
          </w:tcPr>
          <w:p w14:paraId="6DC14DF9" w14:textId="2919FB3B" w:rsidR="00F97992" w:rsidRDefault="00F97992" w:rsidP="00F97992">
            <w:pPr>
              <w:widowControl w:val="0"/>
              <w:spacing w:before="60"/>
              <w:rPr>
                <w:rFonts w:eastAsia="Malgun Gothic"/>
                <w:lang w:val="en-US" w:eastAsia="ko-KR"/>
              </w:rPr>
            </w:pPr>
            <w:r w:rsidRPr="000E3BD9">
              <w:t>BUPT</w:t>
            </w:r>
          </w:p>
        </w:tc>
        <w:tc>
          <w:tcPr>
            <w:tcW w:w="1276" w:type="dxa"/>
          </w:tcPr>
          <w:p w14:paraId="2BD929F7" w14:textId="77777777" w:rsidR="00F97992" w:rsidRDefault="00F97992" w:rsidP="00F97992">
            <w:pPr>
              <w:widowControl w:val="0"/>
              <w:spacing w:before="60"/>
              <w:rPr>
                <w:rFonts w:eastAsiaTheme="minorEastAsia"/>
                <w:lang w:val="en-US" w:eastAsia="zh-CN"/>
              </w:rPr>
            </w:pPr>
          </w:p>
        </w:tc>
        <w:tc>
          <w:tcPr>
            <w:tcW w:w="6943" w:type="dxa"/>
          </w:tcPr>
          <w:p w14:paraId="452BC0C5" w14:textId="64C7C718" w:rsidR="00F97992" w:rsidRDefault="00F97992" w:rsidP="00F97992">
            <w:pPr>
              <w:widowControl w:val="0"/>
              <w:spacing w:before="60"/>
              <w:rPr>
                <w:rFonts w:eastAsia="Malgun Gothic"/>
                <w:lang w:val="en-US" w:eastAsia="ko-KR"/>
              </w:rPr>
            </w:pPr>
            <w:r w:rsidRPr="000E3BD9">
              <w:t>Whether to consider RCS at the large or small scale level needs to be discussed. RCS at the large scale may characterize average fading, and the same RCS value can be considered for each ray hitting the target. RCS at the small scale could consider different values.</w:t>
            </w:r>
          </w:p>
        </w:tc>
      </w:tr>
      <w:tr w:rsidR="00767D99" w14:paraId="709C916A" w14:textId="77777777" w:rsidTr="00767D99">
        <w:tc>
          <w:tcPr>
            <w:tcW w:w="1413" w:type="dxa"/>
            <w:shd w:val="clear" w:color="auto" w:fill="FFC000"/>
          </w:tcPr>
          <w:p w14:paraId="56727E62" w14:textId="781CFA1C" w:rsidR="00767D99" w:rsidRPr="00767D99" w:rsidRDefault="00767D99" w:rsidP="00F97992">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2D303FD4" w14:textId="2E888123" w:rsidR="00767D99" w:rsidRDefault="00767D99" w:rsidP="00F97992">
            <w:pPr>
              <w:widowControl w:val="0"/>
              <w:spacing w:before="60"/>
              <w:rPr>
                <w:rFonts w:eastAsiaTheme="minorEastAsia"/>
                <w:lang w:eastAsia="zh-CN"/>
              </w:rPr>
            </w:pPr>
            <w:r>
              <w:rPr>
                <w:rFonts w:eastAsiaTheme="minorEastAsia"/>
                <w:lang w:eastAsia="zh-CN"/>
              </w:rPr>
              <w:t xml:space="preserve">It seems that joint discussion </w:t>
            </w:r>
            <w:r w:rsidR="00B14434">
              <w:rPr>
                <w:rFonts w:eastAsiaTheme="minorEastAsia"/>
                <w:lang w:eastAsia="zh-CN"/>
              </w:rPr>
              <w:t xml:space="preserve">on </w:t>
            </w:r>
            <w:r>
              <w:rPr>
                <w:rFonts w:eastAsiaTheme="minorEastAsia"/>
                <w:lang w:eastAsia="zh-CN"/>
              </w:rPr>
              <w:t>RCS per target/ray/cluster and RCS in large/small scale make the discussions confused. Let’s follow CATT’s suggestion to separate them. Then, this proposal is now focusing on listing options on RCS per target/ray/cluster. RCS in large/small scale can be handled in Proposal 4.2-2.</w:t>
            </w:r>
          </w:p>
          <w:p w14:paraId="7508E094" w14:textId="6A60DA99" w:rsidR="00767D99" w:rsidRPr="00767D99" w:rsidRDefault="00767D99" w:rsidP="00F97992">
            <w:pPr>
              <w:widowControl w:val="0"/>
              <w:spacing w:before="60"/>
              <w:rPr>
                <w:rFonts w:eastAsiaTheme="minorEastAsia"/>
                <w:lang w:eastAsia="zh-CN"/>
              </w:rPr>
            </w:pPr>
            <w:r>
              <w:rPr>
                <w:rFonts w:eastAsiaTheme="minorEastAsia" w:hint="eastAsia"/>
                <w:lang w:eastAsia="zh-CN"/>
              </w:rPr>
              <w:t>I</w:t>
            </w:r>
            <w:r>
              <w:rPr>
                <w:rFonts w:eastAsiaTheme="minorEastAsia"/>
                <w:lang w:eastAsia="zh-CN"/>
              </w:rPr>
              <w:t xml:space="preserve"> found some companies prefer to remove option 1, while some companies want to keep it. Honest speaking, Option 1 may be one way to model UAV with sufficient accuracy based on my observation on companies’ inputs</w:t>
            </w:r>
            <w:r w:rsidR="00324B49">
              <w:rPr>
                <w:rFonts w:eastAsiaTheme="minorEastAsia"/>
                <w:lang w:eastAsia="zh-CN"/>
              </w:rPr>
              <w:t>. I guess one way is to add a bullet “</w:t>
            </w:r>
            <w:r w:rsidR="00324B49">
              <w:rPr>
                <w:rFonts w:eastAsiaTheme="minorEastAsia" w:hint="eastAsia"/>
                <w:lang w:eastAsia="zh-CN"/>
              </w:rPr>
              <w:t>FF</w:t>
            </w:r>
            <w:r w:rsidR="00324B49">
              <w:rPr>
                <w:rFonts w:eastAsiaTheme="minorEastAsia"/>
                <w:lang w:eastAsia="zh-CN"/>
              </w:rPr>
              <w:t xml:space="preserve">S applicable scenario for each option” as suggested by ZTE. </w:t>
            </w:r>
            <w:r w:rsidR="00B14434">
              <w:rPr>
                <w:rFonts w:eastAsiaTheme="minorEastAsia"/>
                <w:lang w:eastAsia="zh-CN"/>
              </w:rPr>
              <w:t>Therefore, d</w:t>
            </w:r>
            <w:r w:rsidR="00324B49">
              <w:rPr>
                <w:rFonts w:eastAsiaTheme="minorEastAsia"/>
                <w:lang w:eastAsia="zh-CN"/>
              </w:rPr>
              <w:t>own selection on the options are always preferred</w:t>
            </w:r>
            <w:r w:rsidR="00B14434">
              <w:rPr>
                <w:rFonts w:eastAsiaTheme="minorEastAsia"/>
                <w:lang w:eastAsia="zh-CN"/>
              </w:rPr>
              <w:t>. However, i</w:t>
            </w:r>
            <w:r w:rsidR="00324B49">
              <w:rPr>
                <w:rFonts w:eastAsiaTheme="minorEastAsia"/>
                <w:lang w:eastAsia="zh-CN"/>
              </w:rPr>
              <w:t xml:space="preserve">f not possible, we can discuss case by case. </w:t>
            </w:r>
          </w:p>
        </w:tc>
      </w:tr>
    </w:tbl>
    <w:p w14:paraId="7CFA8105" w14:textId="751EED14" w:rsidR="006A300A" w:rsidRDefault="006A300A">
      <w:pPr>
        <w:rPr>
          <w:rFonts w:eastAsiaTheme="minorEastAsia"/>
          <w:lang w:eastAsia="zh-CN"/>
        </w:rPr>
      </w:pPr>
    </w:p>
    <w:p w14:paraId="3E7A0224" w14:textId="69B0EBE1" w:rsidR="00767D99" w:rsidRDefault="00767D99">
      <w:pPr>
        <w:rPr>
          <w:rFonts w:eastAsiaTheme="minorEastAsia"/>
          <w:lang w:eastAsia="zh-CN"/>
        </w:rPr>
      </w:pPr>
    </w:p>
    <w:p w14:paraId="54068369" w14:textId="0247B7E0" w:rsidR="00767D99" w:rsidRDefault="00767D99" w:rsidP="00767D99">
      <w:pPr>
        <w:pStyle w:val="4"/>
        <w:numPr>
          <w:ilvl w:val="0"/>
          <w:numId w:val="0"/>
        </w:numPr>
        <w:ind w:left="864" w:hanging="864"/>
        <w:rPr>
          <w:highlight w:val="yellow"/>
        </w:rPr>
      </w:pPr>
      <w:r>
        <w:rPr>
          <w:highlight w:val="yellow"/>
        </w:rPr>
        <w:t>[H][FL</w:t>
      </w:r>
      <w:r w:rsidR="00FF75B3">
        <w:rPr>
          <w:highlight w:val="yellow"/>
        </w:rPr>
        <w:t>2</w:t>
      </w:r>
      <w:r>
        <w:rPr>
          <w:highlight w:val="yellow"/>
        </w:rPr>
        <w:t>] Proposal 4.2-1-rev1</w:t>
      </w:r>
    </w:p>
    <w:p w14:paraId="18EC2CE9" w14:textId="77777777" w:rsidR="00767D99" w:rsidRDefault="00767D99" w:rsidP="00767D99">
      <w:pPr>
        <w:rPr>
          <w:rFonts w:eastAsiaTheme="minorEastAsia"/>
          <w:lang w:eastAsia="zh-CN"/>
        </w:rPr>
      </w:pPr>
      <w:r>
        <w:rPr>
          <w:lang w:eastAsia="zh-CN"/>
        </w:rPr>
        <w:t>The following options to model RCS of the target are considered for further study</w:t>
      </w:r>
      <w:r>
        <w:rPr>
          <w:rFonts w:eastAsiaTheme="minorEastAsia"/>
          <w:lang w:eastAsia="zh-CN"/>
        </w:rPr>
        <w:t xml:space="preserve"> </w:t>
      </w:r>
    </w:p>
    <w:p w14:paraId="3783B159" w14:textId="369775A8" w:rsidR="00767D99" w:rsidRDefault="00767D99" w:rsidP="00767D99">
      <w:pPr>
        <w:pStyle w:val="af3"/>
        <w:numPr>
          <w:ilvl w:val="0"/>
          <w:numId w:val="15"/>
        </w:numPr>
        <w:rPr>
          <w:rFonts w:eastAsiaTheme="minorEastAsia"/>
          <w:lang w:eastAsia="zh-CN"/>
        </w:rPr>
      </w:pPr>
      <w:r>
        <w:rPr>
          <w:rFonts w:eastAsiaTheme="minorEastAsia"/>
          <w:lang w:eastAsia="zh-CN"/>
        </w:rPr>
        <w:t xml:space="preserve">Option 1: RCS </w:t>
      </w:r>
      <w:ins w:id="76" w:author="Yingyang Li 李迎阳" w:date="2024-05-20T20:54:00Z">
        <w:r>
          <w:rPr>
            <w:rFonts w:eastAsiaTheme="minorEastAsia"/>
            <w:lang w:eastAsia="zh-CN"/>
          </w:rPr>
          <w:t xml:space="preserve">value </w:t>
        </w:r>
      </w:ins>
      <w:r>
        <w:rPr>
          <w:rFonts w:eastAsiaTheme="minorEastAsia"/>
          <w:lang w:eastAsia="zh-CN"/>
        </w:rPr>
        <w:t>is the same for any pair of incident/scattered rays at a target</w:t>
      </w:r>
    </w:p>
    <w:p w14:paraId="523780D7" w14:textId="6FC6C91C" w:rsidR="00767D99" w:rsidDel="00767D99" w:rsidRDefault="00767D99" w:rsidP="00767D99">
      <w:pPr>
        <w:pStyle w:val="af3"/>
        <w:numPr>
          <w:ilvl w:val="1"/>
          <w:numId w:val="15"/>
        </w:numPr>
        <w:rPr>
          <w:del w:id="77" w:author="Yingyang Li 李迎阳" w:date="2024-05-20T20:53:00Z"/>
          <w:rFonts w:eastAsiaTheme="minorEastAsia"/>
          <w:lang w:eastAsia="zh-CN"/>
        </w:rPr>
      </w:pPr>
      <w:del w:id="78" w:author="Yingyang Li 李迎阳" w:date="2024-05-20T20:53:00Z">
        <w:r w:rsidDel="00767D99">
          <w:rPr>
            <w:rFonts w:eastAsiaTheme="minorEastAsia"/>
            <w:lang w:eastAsia="zh-CN"/>
          </w:rPr>
          <w:delText>In this case, RCS is modelled only in large scale</w:delText>
        </w:r>
      </w:del>
    </w:p>
    <w:p w14:paraId="3656AC52" w14:textId="359D010A" w:rsidR="00767D99" w:rsidRDefault="00767D99" w:rsidP="00767D99">
      <w:pPr>
        <w:pStyle w:val="af3"/>
        <w:numPr>
          <w:ilvl w:val="0"/>
          <w:numId w:val="15"/>
        </w:numPr>
        <w:rPr>
          <w:rFonts w:eastAsiaTheme="minorEastAsia"/>
          <w:lang w:eastAsia="zh-CN"/>
        </w:rPr>
      </w:pPr>
      <w:r>
        <w:rPr>
          <w:rFonts w:eastAsiaTheme="minorEastAsia"/>
          <w:lang w:eastAsia="zh-CN"/>
        </w:rPr>
        <w:t xml:space="preserve">Option 2: RCS </w:t>
      </w:r>
      <w:ins w:id="79" w:author="Yingyang Li 李迎阳" w:date="2024-05-20T20:54:00Z">
        <w:r>
          <w:rPr>
            <w:rFonts w:eastAsiaTheme="minorEastAsia"/>
            <w:lang w:eastAsia="zh-CN"/>
          </w:rPr>
          <w:t xml:space="preserve">values </w:t>
        </w:r>
      </w:ins>
      <w:r>
        <w:rPr>
          <w:rFonts w:eastAsiaTheme="minorEastAsia"/>
          <w:lang w:eastAsia="zh-CN"/>
        </w:rPr>
        <w:t>can be different for different pairs of incident/scattered rays at a target</w:t>
      </w:r>
    </w:p>
    <w:p w14:paraId="361D9510" w14:textId="76A19943" w:rsidR="00767D99" w:rsidDel="00767D99" w:rsidRDefault="00767D99" w:rsidP="00767D99">
      <w:pPr>
        <w:pStyle w:val="af3"/>
        <w:numPr>
          <w:ilvl w:val="1"/>
          <w:numId w:val="15"/>
        </w:numPr>
        <w:rPr>
          <w:del w:id="80" w:author="Yingyang Li 李迎阳" w:date="2024-05-20T20:53:00Z"/>
          <w:rFonts w:eastAsiaTheme="minorEastAsia"/>
          <w:lang w:eastAsia="zh-CN"/>
        </w:rPr>
      </w:pPr>
      <w:del w:id="81" w:author="Yingyang Li 李迎阳" w:date="2024-05-20T20:53:00Z">
        <w:r w:rsidDel="00767D99">
          <w:rPr>
            <w:rFonts w:eastAsiaTheme="minorEastAsia"/>
            <w:lang w:eastAsia="zh-CN"/>
          </w:rPr>
          <w:delText>FFS RCS is modelled in small scale only, or in both large scale and small scale</w:delText>
        </w:r>
      </w:del>
    </w:p>
    <w:p w14:paraId="27EC6766" w14:textId="61B6645F" w:rsidR="00767D99" w:rsidRDefault="00767D99" w:rsidP="00767D99">
      <w:pPr>
        <w:pStyle w:val="af3"/>
        <w:numPr>
          <w:ilvl w:val="0"/>
          <w:numId w:val="15"/>
        </w:numPr>
        <w:rPr>
          <w:rFonts w:eastAsiaTheme="minorEastAsia"/>
          <w:lang w:eastAsia="zh-CN"/>
        </w:rPr>
      </w:pPr>
      <w:r>
        <w:rPr>
          <w:rFonts w:eastAsiaTheme="minorEastAsia"/>
          <w:lang w:eastAsia="zh-CN"/>
        </w:rPr>
        <w:t xml:space="preserve">Option 3: RCS </w:t>
      </w:r>
      <w:ins w:id="82" w:author="Yingyang Li 李迎阳" w:date="2024-05-20T20:54:00Z">
        <w:r>
          <w:rPr>
            <w:rFonts w:eastAsiaTheme="minorEastAsia"/>
            <w:lang w:eastAsia="zh-CN"/>
          </w:rPr>
          <w:t xml:space="preserve">value </w:t>
        </w:r>
      </w:ins>
      <w:r>
        <w:rPr>
          <w:rFonts w:eastAsiaTheme="minorEastAsia"/>
          <w:lang w:eastAsia="zh-CN"/>
        </w:rPr>
        <w:t>is same for any pairs of incident/scattered rays at a target if belonging to the same clusters from Tx to target and target to Rx. Otherwise, the RCS</w:t>
      </w:r>
      <w:ins w:id="83" w:author="Yingyang Li 李迎阳" w:date="2024-05-20T20:54:00Z">
        <w:r>
          <w:rPr>
            <w:rFonts w:eastAsiaTheme="minorEastAsia"/>
            <w:lang w:eastAsia="zh-CN"/>
          </w:rPr>
          <w:t xml:space="preserve"> values</w:t>
        </w:r>
      </w:ins>
      <w:r>
        <w:rPr>
          <w:rFonts w:eastAsiaTheme="minorEastAsia"/>
          <w:lang w:eastAsia="zh-CN"/>
        </w:rPr>
        <w:t xml:space="preserve"> can be different. </w:t>
      </w:r>
    </w:p>
    <w:p w14:paraId="33476CB4" w14:textId="0033627F" w:rsidR="00767D99" w:rsidDel="00324B49" w:rsidRDefault="00767D99" w:rsidP="00324B49">
      <w:pPr>
        <w:pStyle w:val="af3"/>
        <w:ind w:left="420" w:firstLine="0"/>
        <w:rPr>
          <w:del w:id="84" w:author="Yingyang Li 李迎阳" w:date="2024-05-20T21:04:00Z"/>
          <w:rFonts w:eastAsiaTheme="minorEastAsia"/>
          <w:lang w:eastAsia="zh-CN"/>
        </w:rPr>
      </w:pPr>
      <w:del w:id="85" w:author="Yingyang Li 李迎阳" w:date="2024-05-20T21:04:00Z">
        <w:r w:rsidDel="00324B49">
          <w:rPr>
            <w:rFonts w:eastAsiaTheme="minorEastAsia"/>
            <w:lang w:eastAsia="zh-CN"/>
          </w:rPr>
          <w:delText>FFS RCS is modelled in small scale only, or in both large scale and small scale</w:delText>
        </w:r>
      </w:del>
    </w:p>
    <w:p w14:paraId="53EB43C6" w14:textId="77777777" w:rsidR="00324B49" w:rsidRDefault="00324B49" w:rsidP="00324B49">
      <w:pPr>
        <w:rPr>
          <w:ins w:id="86" w:author="Yingyang Li 李迎阳" w:date="2024-05-20T21:04:00Z"/>
          <w:rFonts w:eastAsiaTheme="minorEastAsia"/>
          <w:lang w:eastAsia="zh-CN"/>
        </w:rPr>
      </w:pPr>
      <w:ins w:id="87" w:author="Yingyang Li 李迎阳" w:date="2024-05-20T21:04:00Z">
        <w:r>
          <w:rPr>
            <w:rFonts w:eastAsiaTheme="minorEastAsia" w:hint="eastAsia"/>
            <w:lang w:eastAsia="zh-CN"/>
          </w:rPr>
          <w:t>F</w:t>
        </w:r>
        <w:r>
          <w:rPr>
            <w:rFonts w:eastAsiaTheme="minorEastAsia"/>
            <w:lang w:eastAsia="zh-CN"/>
          </w:rPr>
          <w:t>FS applicable scenario for each option</w:t>
        </w:r>
      </w:ins>
    </w:p>
    <w:p w14:paraId="4355F78C" w14:textId="318CCFBF" w:rsidR="00767D99" w:rsidRDefault="00767D99">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324B49" w14:paraId="773ECFC9" w14:textId="77777777" w:rsidTr="00CA0921">
        <w:tc>
          <w:tcPr>
            <w:tcW w:w="1413" w:type="dxa"/>
            <w:shd w:val="clear" w:color="auto" w:fill="D9E2F3" w:themeFill="accent1" w:themeFillTint="33"/>
          </w:tcPr>
          <w:p w14:paraId="6BCC1DC7" w14:textId="77777777" w:rsidR="00324B49" w:rsidRDefault="00324B49" w:rsidP="00CA092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09F52A9" w14:textId="77777777" w:rsidR="00324B49" w:rsidRDefault="00324B49" w:rsidP="00CA0921">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B32CF12" w14:textId="77777777" w:rsidR="00324B49" w:rsidRDefault="00324B49" w:rsidP="00CA0921">
            <w:pPr>
              <w:widowControl w:val="0"/>
              <w:spacing w:before="60"/>
              <w:rPr>
                <w:rFonts w:eastAsiaTheme="minorEastAsia"/>
                <w:b/>
                <w:bCs/>
                <w:lang w:eastAsia="zh-CN"/>
              </w:rPr>
            </w:pPr>
            <w:r>
              <w:rPr>
                <w:rFonts w:eastAsiaTheme="minorEastAsia"/>
                <w:b/>
                <w:bCs/>
                <w:lang w:eastAsia="zh-CN"/>
              </w:rPr>
              <w:t>Comments</w:t>
            </w:r>
          </w:p>
        </w:tc>
      </w:tr>
      <w:tr w:rsidR="00324B49" w14:paraId="080D3B98" w14:textId="77777777" w:rsidTr="00CA0921">
        <w:tc>
          <w:tcPr>
            <w:tcW w:w="1413" w:type="dxa"/>
          </w:tcPr>
          <w:p w14:paraId="3FB64197" w14:textId="20D2F372" w:rsidR="00324B49" w:rsidRDefault="00680E01" w:rsidP="00CA0921">
            <w:pPr>
              <w:widowControl w:val="0"/>
              <w:spacing w:before="60"/>
              <w:rPr>
                <w:rFonts w:eastAsiaTheme="minorEastAsia"/>
                <w:lang w:val="en-US" w:eastAsia="zh-CN"/>
              </w:rPr>
            </w:pPr>
            <w:r>
              <w:rPr>
                <w:rFonts w:eastAsiaTheme="minorEastAsia"/>
                <w:lang w:val="en-US" w:eastAsia="zh-CN"/>
              </w:rPr>
              <w:t>Nokia</w:t>
            </w:r>
          </w:p>
        </w:tc>
        <w:tc>
          <w:tcPr>
            <w:tcW w:w="1276" w:type="dxa"/>
          </w:tcPr>
          <w:p w14:paraId="4DFF032A" w14:textId="6C2A4931" w:rsidR="00324B49" w:rsidRDefault="00680E01" w:rsidP="00CA0921">
            <w:pPr>
              <w:widowControl w:val="0"/>
              <w:spacing w:before="60"/>
              <w:rPr>
                <w:rFonts w:eastAsiaTheme="minorEastAsia"/>
                <w:lang w:val="en-US" w:eastAsia="zh-CN"/>
              </w:rPr>
            </w:pPr>
            <w:r>
              <w:rPr>
                <w:rFonts w:eastAsiaTheme="minorEastAsia"/>
                <w:lang w:val="en-US" w:eastAsia="zh-CN"/>
              </w:rPr>
              <w:t>Yes</w:t>
            </w:r>
          </w:p>
        </w:tc>
        <w:tc>
          <w:tcPr>
            <w:tcW w:w="6943" w:type="dxa"/>
          </w:tcPr>
          <w:p w14:paraId="5FE1C0BB" w14:textId="77777777" w:rsidR="00324B49" w:rsidRDefault="00680E01" w:rsidP="00CA0921">
            <w:pPr>
              <w:widowControl w:val="0"/>
              <w:spacing w:before="60"/>
              <w:rPr>
                <w:rFonts w:eastAsiaTheme="minorEastAsia"/>
                <w:lang w:val="en-US" w:eastAsia="zh-CN"/>
              </w:rPr>
            </w:pPr>
            <w:r>
              <w:rPr>
                <w:rFonts w:eastAsiaTheme="minorEastAsia"/>
                <w:lang w:val="en-US" w:eastAsia="zh-CN"/>
              </w:rPr>
              <w:t>In general we are supportive, but it seems that there may be some unclear use of the term RCS in this proposal. Propose the following:</w:t>
            </w:r>
          </w:p>
          <w:p w14:paraId="16DA82ED" w14:textId="77777777" w:rsidR="00680E01" w:rsidRDefault="00680E01" w:rsidP="00680E01">
            <w:pPr>
              <w:pStyle w:val="4"/>
              <w:numPr>
                <w:ilvl w:val="0"/>
                <w:numId w:val="0"/>
              </w:numPr>
              <w:ind w:left="864" w:hanging="864"/>
              <w:outlineLvl w:val="3"/>
              <w:rPr>
                <w:highlight w:val="yellow"/>
              </w:rPr>
            </w:pPr>
            <w:r>
              <w:rPr>
                <w:highlight w:val="yellow"/>
              </w:rPr>
              <w:t>[H][FL2] Proposal 4.2-1-rev1</w:t>
            </w:r>
          </w:p>
          <w:p w14:paraId="57DD8414" w14:textId="77777777" w:rsidR="00680E01" w:rsidRDefault="00680E01" w:rsidP="00680E01">
            <w:pPr>
              <w:rPr>
                <w:rFonts w:eastAsiaTheme="minorEastAsia"/>
                <w:lang w:eastAsia="zh-CN"/>
              </w:rPr>
            </w:pPr>
            <w:r>
              <w:rPr>
                <w:lang w:eastAsia="zh-CN"/>
              </w:rPr>
              <w:t>The following options to model RCS of the target are considered for further study</w:t>
            </w:r>
            <w:r>
              <w:rPr>
                <w:rFonts w:eastAsiaTheme="minorEastAsia"/>
                <w:lang w:eastAsia="zh-CN"/>
              </w:rPr>
              <w:t xml:space="preserve"> </w:t>
            </w:r>
          </w:p>
          <w:p w14:paraId="6820E621" w14:textId="13312692" w:rsidR="00680E01" w:rsidRDefault="00680E01" w:rsidP="00680E01">
            <w:pPr>
              <w:pStyle w:val="af3"/>
              <w:numPr>
                <w:ilvl w:val="0"/>
                <w:numId w:val="15"/>
              </w:numPr>
              <w:rPr>
                <w:rFonts w:eastAsiaTheme="minorEastAsia"/>
                <w:lang w:eastAsia="zh-CN"/>
              </w:rPr>
            </w:pPr>
            <w:r>
              <w:rPr>
                <w:rFonts w:eastAsiaTheme="minorEastAsia"/>
                <w:lang w:eastAsia="zh-CN"/>
              </w:rPr>
              <w:t xml:space="preserve">Option 1: </w:t>
            </w:r>
            <w:del w:id="88" w:author="Kevin Wanuga (Nokia)" w:date="2024-05-21T03:07:00Z">
              <w:r w:rsidDel="00DE6370">
                <w:rPr>
                  <w:rFonts w:eastAsiaTheme="minorEastAsia"/>
                  <w:lang w:eastAsia="zh-CN"/>
                </w:rPr>
                <w:delText>RCS value</w:delText>
              </w:r>
            </w:del>
            <w:ins w:id="89" w:author="Kevin Wanuga (Nokia)" w:date="2024-05-21T03:07:00Z">
              <w:r w:rsidR="00DE6370">
                <w:rPr>
                  <w:rFonts w:eastAsiaTheme="minorEastAsia"/>
                  <w:lang w:eastAsia="zh-CN"/>
                </w:rPr>
                <w:t>Multi-path gain</w:t>
              </w:r>
            </w:ins>
            <w:r>
              <w:rPr>
                <w:rFonts w:eastAsiaTheme="minorEastAsia"/>
                <w:lang w:eastAsia="zh-CN"/>
              </w:rPr>
              <w:t xml:space="preserve"> is the same for any pair of incident/scattered rays at a target</w:t>
            </w:r>
          </w:p>
          <w:p w14:paraId="3D05AD8E" w14:textId="23893AAE" w:rsidR="00680E01" w:rsidRDefault="00680E01" w:rsidP="00680E01">
            <w:pPr>
              <w:pStyle w:val="af3"/>
              <w:numPr>
                <w:ilvl w:val="0"/>
                <w:numId w:val="15"/>
              </w:numPr>
              <w:rPr>
                <w:rFonts w:eastAsiaTheme="minorEastAsia"/>
                <w:lang w:eastAsia="zh-CN"/>
              </w:rPr>
            </w:pPr>
            <w:r>
              <w:rPr>
                <w:rFonts w:eastAsiaTheme="minorEastAsia"/>
                <w:lang w:eastAsia="zh-CN"/>
              </w:rPr>
              <w:t xml:space="preserve">Option 2: </w:t>
            </w:r>
            <w:del w:id="90" w:author="Kevin Wanuga (Nokia)" w:date="2024-05-21T03:08:00Z">
              <w:r w:rsidDel="00DE6370">
                <w:rPr>
                  <w:rFonts w:eastAsiaTheme="minorEastAsia"/>
                  <w:lang w:eastAsia="zh-CN"/>
                </w:rPr>
                <w:delText>RCS values</w:delText>
              </w:r>
            </w:del>
            <w:ins w:id="91" w:author="Kevin Wanuga (Nokia)" w:date="2024-05-21T03:08:00Z">
              <w:r w:rsidR="00DE6370">
                <w:rPr>
                  <w:rFonts w:eastAsiaTheme="minorEastAsia"/>
                  <w:lang w:eastAsia="zh-CN"/>
                </w:rPr>
                <w:t>Multi-</w:t>
              </w:r>
            </w:ins>
            <w:ins w:id="92" w:author="Kevin Wanuga (Nokia)" w:date="2024-05-21T03:09:00Z">
              <w:r w:rsidR="00DE6370">
                <w:rPr>
                  <w:rFonts w:eastAsiaTheme="minorEastAsia"/>
                  <w:lang w:eastAsia="zh-CN"/>
                </w:rPr>
                <w:t>path gain</w:t>
              </w:r>
            </w:ins>
            <w:r>
              <w:rPr>
                <w:rFonts w:eastAsiaTheme="minorEastAsia"/>
                <w:lang w:eastAsia="zh-CN"/>
              </w:rPr>
              <w:t xml:space="preserve"> can be different for different pairs of incident/scattered rays at a target</w:t>
            </w:r>
          </w:p>
          <w:p w14:paraId="345A9BFD" w14:textId="5AF71347" w:rsidR="00680E01" w:rsidRDefault="00680E01" w:rsidP="00680E01">
            <w:pPr>
              <w:pStyle w:val="af3"/>
              <w:numPr>
                <w:ilvl w:val="0"/>
                <w:numId w:val="15"/>
              </w:numPr>
              <w:rPr>
                <w:rFonts w:eastAsiaTheme="minorEastAsia"/>
                <w:lang w:eastAsia="zh-CN"/>
              </w:rPr>
            </w:pPr>
            <w:r>
              <w:rPr>
                <w:rFonts w:eastAsiaTheme="minorEastAsia"/>
                <w:lang w:eastAsia="zh-CN"/>
              </w:rPr>
              <w:t xml:space="preserve">Option 3: </w:t>
            </w:r>
            <w:del w:id="93" w:author="Kevin Wanuga (Nokia)" w:date="2024-05-21T03:09:00Z">
              <w:r w:rsidDel="00DE6370">
                <w:rPr>
                  <w:rFonts w:eastAsiaTheme="minorEastAsia"/>
                  <w:lang w:eastAsia="zh-CN"/>
                </w:rPr>
                <w:delText>RCS value</w:delText>
              </w:r>
            </w:del>
            <w:ins w:id="94" w:author="Kevin Wanuga (Nokia)" w:date="2024-05-21T03:09:00Z">
              <w:r w:rsidR="00DE6370">
                <w:rPr>
                  <w:rFonts w:eastAsiaTheme="minorEastAsia"/>
                  <w:lang w:eastAsia="zh-CN"/>
                </w:rPr>
                <w:t>Multi-path gain</w:t>
              </w:r>
            </w:ins>
            <w:r>
              <w:rPr>
                <w:rFonts w:eastAsiaTheme="minorEastAsia"/>
                <w:lang w:eastAsia="zh-CN"/>
              </w:rPr>
              <w:t xml:space="preserve"> is same for any pairs of incident/scattered rays at a target if belonging to the same clusters from Tx to target and target to Rx. Otherwise, the RCS</w:t>
            </w:r>
            <w:ins w:id="95" w:author="Yingyang Li 李迎阳" w:date="2024-05-20T20:54:00Z">
              <w:r>
                <w:rPr>
                  <w:rFonts w:eastAsiaTheme="minorEastAsia"/>
                  <w:lang w:eastAsia="zh-CN"/>
                </w:rPr>
                <w:t xml:space="preserve"> values</w:t>
              </w:r>
            </w:ins>
            <w:r>
              <w:rPr>
                <w:rFonts w:eastAsiaTheme="minorEastAsia"/>
                <w:lang w:eastAsia="zh-CN"/>
              </w:rPr>
              <w:t xml:space="preserve"> can be different. </w:t>
            </w:r>
          </w:p>
          <w:p w14:paraId="25C6B379" w14:textId="77777777" w:rsidR="00680E01" w:rsidRDefault="00680E01" w:rsidP="00680E01">
            <w:pPr>
              <w:rPr>
                <w:rFonts w:eastAsiaTheme="minorEastAsia"/>
                <w:lang w:eastAsia="zh-CN"/>
              </w:rPr>
            </w:pPr>
            <w:r>
              <w:rPr>
                <w:rFonts w:eastAsiaTheme="minorEastAsia" w:hint="eastAsia"/>
                <w:lang w:eastAsia="zh-CN"/>
              </w:rPr>
              <w:t>F</w:t>
            </w:r>
            <w:r>
              <w:rPr>
                <w:rFonts w:eastAsiaTheme="minorEastAsia"/>
                <w:lang w:eastAsia="zh-CN"/>
              </w:rPr>
              <w:t>FS applicable scenario for each option</w:t>
            </w:r>
          </w:p>
          <w:p w14:paraId="4B293CC5" w14:textId="63ABFD9D" w:rsidR="00680E01" w:rsidRDefault="00680E01" w:rsidP="00CA0921">
            <w:pPr>
              <w:widowControl w:val="0"/>
              <w:spacing w:before="60"/>
              <w:rPr>
                <w:rFonts w:eastAsiaTheme="minorEastAsia"/>
                <w:lang w:val="en-US" w:eastAsia="zh-CN"/>
              </w:rPr>
            </w:pPr>
          </w:p>
        </w:tc>
      </w:tr>
      <w:tr w:rsidR="00324B49" w14:paraId="0F29621D" w14:textId="77777777" w:rsidTr="00CA0921">
        <w:tc>
          <w:tcPr>
            <w:tcW w:w="1413" w:type="dxa"/>
          </w:tcPr>
          <w:p w14:paraId="6AAC61F7" w14:textId="0EFB9C36" w:rsidR="00324B49" w:rsidRDefault="00324B49" w:rsidP="00CA0921">
            <w:pPr>
              <w:widowControl w:val="0"/>
              <w:spacing w:before="60"/>
              <w:rPr>
                <w:rFonts w:eastAsiaTheme="minorEastAsia"/>
                <w:lang w:val="en-US" w:eastAsia="zh-CN"/>
              </w:rPr>
            </w:pPr>
          </w:p>
        </w:tc>
        <w:tc>
          <w:tcPr>
            <w:tcW w:w="1276" w:type="dxa"/>
          </w:tcPr>
          <w:p w14:paraId="7237370A" w14:textId="4BEE45E1" w:rsidR="00324B49" w:rsidRDefault="00324B49" w:rsidP="00CA0921">
            <w:pPr>
              <w:widowControl w:val="0"/>
              <w:spacing w:before="60"/>
              <w:rPr>
                <w:rFonts w:eastAsiaTheme="minorEastAsia"/>
                <w:lang w:val="en-US" w:eastAsia="zh-CN"/>
              </w:rPr>
            </w:pPr>
          </w:p>
        </w:tc>
        <w:tc>
          <w:tcPr>
            <w:tcW w:w="6943" w:type="dxa"/>
          </w:tcPr>
          <w:p w14:paraId="4B477391" w14:textId="60B99DF9" w:rsidR="00324B49" w:rsidRDefault="00324B49" w:rsidP="00CA0921">
            <w:pPr>
              <w:widowControl w:val="0"/>
              <w:spacing w:before="60"/>
              <w:rPr>
                <w:rFonts w:eastAsiaTheme="minorEastAsia"/>
                <w:lang w:val="en-US" w:eastAsia="zh-CN"/>
              </w:rPr>
            </w:pPr>
          </w:p>
        </w:tc>
      </w:tr>
    </w:tbl>
    <w:p w14:paraId="020A9A3F" w14:textId="77777777" w:rsidR="00324B49" w:rsidRPr="00324B49" w:rsidRDefault="00324B49">
      <w:pPr>
        <w:rPr>
          <w:rFonts w:eastAsiaTheme="minorEastAsia"/>
          <w:lang w:eastAsia="zh-CN"/>
        </w:rPr>
      </w:pPr>
    </w:p>
    <w:p w14:paraId="313497B3" w14:textId="77777777" w:rsidR="006A300A" w:rsidRPr="007A315E" w:rsidRDefault="006D6A70" w:rsidP="007A315E">
      <w:pPr>
        <w:rPr>
          <w:i/>
          <w:iCs/>
          <w:highlight w:val="yellow"/>
        </w:rPr>
      </w:pPr>
      <w:r w:rsidRPr="007A315E">
        <w:rPr>
          <w:i/>
          <w:iCs/>
          <w:highlight w:val="yellow"/>
        </w:rPr>
        <w:t xml:space="preserve">[H][FL1] Proposal 4.2-2 </w:t>
      </w:r>
    </w:p>
    <w:p w14:paraId="49AC83AC" w14:textId="77777777" w:rsidR="006A300A" w:rsidRDefault="006D6A70">
      <w:pPr>
        <w:pStyle w:val="af3"/>
        <w:numPr>
          <w:ilvl w:val="0"/>
          <w:numId w:val="16"/>
        </w:numPr>
        <w:rPr>
          <w:lang w:eastAsia="zh-CN"/>
        </w:rPr>
      </w:pPr>
      <w:r>
        <w:rPr>
          <w:lang w:eastAsia="zh-CN"/>
        </w:rPr>
        <w:t>The RCS of the target is modelled in both large scale parameters and small scale parameters</w:t>
      </w:r>
    </w:p>
    <w:p w14:paraId="7A44288F" w14:textId="77777777" w:rsidR="006A300A" w:rsidRDefault="006D6A70">
      <w:pPr>
        <w:pStyle w:val="af3"/>
        <w:numPr>
          <w:ilvl w:val="1"/>
          <w:numId w:val="16"/>
        </w:numPr>
        <w:rPr>
          <w:lang w:eastAsia="zh-CN"/>
        </w:rPr>
      </w:pPr>
      <w:r>
        <w:rPr>
          <w:rFonts w:eastAsiaTheme="minorEastAsia"/>
          <w:lang w:eastAsia="zh-CN"/>
        </w:rPr>
        <w:t xml:space="preserve">A first RCS component applies in large scale </w:t>
      </w:r>
    </w:p>
    <w:p w14:paraId="23D4F64E" w14:textId="77777777" w:rsidR="006A300A" w:rsidRDefault="006D6A70">
      <w:pPr>
        <w:pStyle w:val="af3"/>
        <w:numPr>
          <w:ilvl w:val="1"/>
          <w:numId w:val="16"/>
        </w:numPr>
        <w:rPr>
          <w:lang w:eastAsia="zh-CN"/>
        </w:rPr>
      </w:pPr>
      <w:r>
        <w:rPr>
          <w:rFonts w:eastAsiaTheme="minorEastAsia"/>
          <w:lang w:eastAsia="zh-CN"/>
        </w:rPr>
        <w:t xml:space="preserve">A second RCS component applies in small scale </w:t>
      </w:r>
    </w:p>
    <w:p w14:paraId="3BF9C7A8" w14:textId="77777777" w:rsidR="006A300A" w:rsidRDefault="006D6A70">
      <w:pPr>
        <w:pStyle w:val="af3"/>
        <w:numPr>
          <w:ilvl w:val="2"/>
          <w:numId w:val="16"/>
        </w:numPr>
        <w:rPr>
          <w:lang w:eastAsia="zh-CN"/>
        </w:rPr>
      </w:pPr>
      <w:r>
        <w:rPr>
          <w:rFonts w:eastAsiaTheme="minorEastAsia"/>
          <w:lang w:eastAsia="zh-CN"/>
        </w:rPr>
        <w:t xml:space="preserve">FFS the second component is a scalar or a </w:t>
      </w:r>
      <w:r>
        <w:rPr>
          <w:iCs/>
          <w:lang w:eastAsia="zh-CN"/>
        </w:rPr>
        <w:t>complex-valued 2x2 polarimetric matrix</w:t>
      </w:r>
    </w:p>
    <w:p w14:paraId="786D5025"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56B7EF29" w14:textId="77777777" w:rsidTr="00324B49">
        <w:tc>
          <w:tcPr>
            <w:tcW w:w="1413" w:type="dxa"/>
            <w:shd w:val="clear" w:color="auto" w:fill="D9E2F3" w:themeFill="accent1" w:themeFillTint="33"/>
          </w:tcPr>
          <w:p w14:paraId="14A88CA9"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128F48E"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3AB82A"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2A2284A0" w14:textId="77777777" w:rsidTr="006A4F5F">
        <w:tc>
          <w:tcPr>
            <w:tcW w:w="1413" w:type="dxa"/>
          </w:tcPr>
          <w:p w14:paraId="695ED1CE"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75A3CAD6"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27A96F60" w14:textId="77777777" w:rsidR="006A300A" w:rsidRDefault="006A300A">
            <w:pPr>
              <w:widowControl w:val="0"/>
              <w:spacing w:before="60"/>
              <w:rPr>
                <w:rFonts w:eastAsiaTheme="minorEastAsia"/>
                <w:lang w:val="en-US" w:eastAsia="zh-CN"/>
              </w:rPr>
            </w:pPr>
          </w:p>
        </w:tc>
      </w:tr>
      <w:tr w:rsidR="006A300A" w14:paraId="13C1C17E" w14:textId="77777777" w:rsidTr="006A4F5F">
        <w:tc>
          <w:tcPr>
            <w:tcW w:w="1413" w:type="dxa"/>
          </w:tcPr>
          <w:p w14:paraId="0946C44C" w14:textId="77777777" w:rsidR="006A300A" w:rsidRDefault="006D6A70">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7AE546BC"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48D7A42A" w14:textId="77777777" w:rsidR="006A300A" w:rsidRDefault="006A300A">
            <w:pPr>
              <w:widowControl w:val="0"/>
              <w:spacing w:before="60"/>
              <w:rPr>
                <w:rFonts w:eastAsiaTheme="minorEastAsia"/>
                <w:lang w:val="en-US" w:eastAsia="zh-CN"/>
              </w:rPr>
            </w:pPr>
          </w:p>
        </w:tc>
      </w:tr>
      <w:tr w:rsidR="006A300A" w14:paraId="20F3B470" w14:textId="77777777" w:rsidTr="006A4F5F">
        <w:tc>
          <w:tcPr>
            <w:tcW w:w="1413" w:type="dxa"/>
          </w:tcPr>
          <w:p w14:paraId="0B28B746"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340BAA42" w14:textId="77777777" w:rsidR="006A300A" w:rsidRDefault="006D6A70">
            <w:pPr>
              <w:widowControl w:val="0"/>
              <w:spacing w:before="60"/>
              <w:rPr>
                <w:rFonts w:eastAsiaTheme="minorEastAsia"/>
                <w:lang w:val="en-US" w:eastAsia="zh-CN"/>
              </w:rPr>
            </w:pPr>
            <w:r>
              <w:rPr>
                <w:rFonts w:eastAsia="Yu Mincho"/>
                <w:lang w:val="en-US" w:eastAsia="ja-JP"/>
              </w:rPr>
              <w:t>No</w:t>
            </w:r>
          </w:p>
        </w:tc>
        <w:tc>
          <w:tcPr>
            <w:tcW w:w="6943" w:type="dxa"/>
          </w:tcPr>
          <w:p w14:paraId="3E8F77CC" w14:textId="77777777" w:rsidR="006A300A" w:rsidRDefault="006D6A70">
            <w:pPr>
              <w:widowControl w:val="0"/>
              <w:spacing w:before="60"/>
              <w:rPr>
                <w:rFonts w:eastAsiaTheme="minorEastAsia"/>
                <w:lang w:val="en-US" w:eastAsia="zh-CN"/>
              </w:rPr>
            </w:pPr>
            <w:r>
              <w:rPr>
                <w:rFonts w:eastAsia="Yu Mincho"/>
                <w:lang w:val="en-US" w:eastAsia="ja-JP"/>
              </w:rPr>
              <w:t>RCS is m</w:t>
            </w:r>
            <w:r>
              <w:rPr>
                <w:rFonts w:eastAsia="Yu Mincho"/>
                <w:vertAlign w:val="superscript"/>
                <w:lang w:val="en-US" w:eastAsia="ja-JP"/>
              </w:rPr>
              <w:t>2</w:t>
            </w:r>
            <w:r>
              <w:rPr>
                <w:rFonts w:eastAsia="Yu Mincho"/>
                <w:lang w:val="en-US" w:eastAsia="ja-JP"/>
              </w:rPr>
              <w:t>, not pure gain. If we agree on this proposal, we need two separate definitions for both.</w:t>
            </w:r>
          </w:p>
        </w:tc>
      </w:tr>
      <w:tr w:rsidR="006A300A" w14:paraId="5862CE81" w14:textId="77777777" w:rsidTr="006A4F5F">
        <w:tc>
          <w:tcPr>
            <w:tcW w:w="1413" w:type="dxa"/>
          </w:tcPr>
          <w:p w14:paraId="405DF2AC" w14:textId="77777777" w:rsidR="006A300A" w:rsidRDefault="006D6A70">
            <w:pPr>
              <w:widowControl w:val="0"/>
              <w:spacing w:before="60"/>
              <w:rPr>
                <w:rFonts w:eastAsia="Yu Mincho"/>
                <w:lang w:val="en-US" w:eastAsia="ja-JP"/>
              </w:rPr>
            </w:pPr>
            <w:r>
              <w:rPr>
                <w:rFonts w:eastAsia="Yu Mincho"/>
                <w:lang w:val="en-US" w:eastAsia="ja-JP"/>
              </w:rPr>
              <w:t>Intel</w:t>
            </w:r>
          </w:p>
        </w:tc>
        <w:tc>
          <w:tcPr>
            <w:tcW w:w="1276" w:type="dxa"/>
          </w:tcPr>
          <w:p w14:paraId="6F337CFC" w14:textId="77777777" w:rsidR="006A300A" w:rsidRDefault="006D6A70">
            <w:pPr>
              <w:widowControl w:val="0"/>
              <w:spacing w:before="60"/>
              <w:rPr>
                <w:rFonts w:eastAsia="Yu Mincho"/>
                <w:lang w:val="en-US" w:eastAsia="ja-JP"/>
              </w:rPr>
            </w:pPr>
            <w:r>
              <w:rPr>
                <w:rFonts w:eastAsia="Yu Mincho"/>
                <w:lang w:val="en-US" w:eastAsia="ja-JP"/>
              </w:rPr>
              <w:t>Yes</w:t>
            </w:r>
          </w:p>
        </w:tc>
        <w:tc>
          <w:tcPr>
            <w:tcW w:w="6943" w:type="dxa"/>
          </w:tcPr>
          <w:p w14:paraId="254EBAD9" w14:textId="77777777" w:rsidR="006A300A" w:rsidRDefault="006A300A">
            <w:pPr>
              <w:widowControl w:val="0"/>
              <w:spacing w:before="60"/>
              <w:rPr>
                <w:rFonts w:eastAsia="Yu Mincho"/>
                <w:lang w:val="en-US" w:eastAsia="ja-JP"/>
              </w:rPr>
            </w:pPr>
          </w:p>
        </w:tc>
      </w:tr>
      <w:tr w:rsidR="006A300A" w14:paraId="2473E6E7" w14:textId="77777777" w:rsidTr="006A4F5F">
        <w:tc>
          <w:tcPr>
            <w:tcW w:w="1413" w:type="dxa"/>
          </w:tcPr>
          <w:p w14:paraId="61990321" w14:textId="77777777" w:rsidR="006A300A" w:rsidRDefault="006D6A70">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4619E1C7" w14:textId="77777777" w:rsidR="006A300A" w:rsidRDefault="006A300A">
            <w:pPr>
              <w:widowControl w:val="0"/>
              <w:spacing w:before="60"/>
              <w:rPr>
                <w:rFonts w:eastAsiaTheme="minorEastAsia"/>
                <w:lang w:val="en-US" w:eastAsia="zh-CN"/>
              </w:rPr>
            </w:pPr>
          </w:p>
        </w:tc>
        <w:tc>
          <w:tcPr>
            <w:tcW w:w="6943" w:type="dxa"/>
          </w:tcPr>
          <w:p w14:paraId="69F7727F" w14:textId="77777777" w:rsidR="006A300A" w:rsidRDefault="006D6A70">
            <w:pPr>
              <w:widowControl w:val="0"/>
              <w:spacing w:before="60"/>
              <w:rPr>
                <w:rFonts w:eastAsiaTheme="minorEastAsia"/>
                <w:lang w:val="en-US" w:eastAsia="zh-CN"/>
              </w:rPr>
            </w:pPr>
            <w:r>
              <w:rPr>
                <w:rFonts w:eastAsiaTheme="minorEastAsia"/>
                <w:lang w:val="en-US" w:eastAsia="zh-CN"/>
              </w:rPr>
              <w:t>Similar comment to proposal 4.2-1</w:t>
            </w:r>
          </w:p>
          <w:p w14:paraId="54F05EDB" w14:textId="77777777" w:rsidR="006A300A" w:rsidRDefault="006D6A70">
            <w:pPr>
              <w:widowControl w:val="0"/>
              <w:spacing w:before="60"/>
              <w:rPr>
                <w:rFonts w:eastAsiaTheme="minorEastAsia"/>
                <w:lang w:val="en-US" w:eastAsia="zh-CN"/>
              </w:rPr>
            </w:pPr>
            <w:r>
              <w:rPr>
                <w:rFonts w:eastAsiaTheme="minorEastAsia"/>
                <w:lang w:val="en-US" w:eastAsia="zh-CN"/>
              </w:rPr>
              <w:t xml:space="preserve">We still prefer to model RCS in small scale only since it also unifies the formulation of modelling it in large scale for the case of angle irrelevant RCS. </w:t>
            </w:r>
          </w:p>
        </w:tc>
      </w:tr>
      <w:tr w:rsidR="006A300A" w14:paraId="5A33BFDF" w14:textId="77777777" w:rsidTr="006A4F5F">
        <w:tc>
          <w:tcPr>
            <w:tcW w:w="1413" w:type="dxa"/>
          </w:tcPr>
          <w:p w14:paraId="0D6E029D"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5066FA94" w14:textId="77777777" w:rsidR="006A300A" w:rsidRDefault="006D6A70">
            <w:pPr>
              <w:widowControl w:val="0"/>
              <w:spacing w:before="60"/>
              <w:rPr>
                <w:rFonts w:eastAsiaTheme="minorEastAsia"/>
                <w:lang w:val="en-US" w:eastAsia="zh-CN"/>
              </w:rPr>
            </w:pPr>
            <w:r>
              <w:rPr>
                <w:rFonts w:eastAsiaTheme="minorEastAsia"/>
                <w:lang w:val="en-US" w:eastAsia="zh-CN"/>
              </w:rPr>
              <w:t>No</w:t>
            </w:r>
          </w:p>
        </w:tc>
        <w:tc>
          <w:tcPr>
            <w:tcW w:w="6943" w:type="dxa"/>
          </w:tcPr>
          <w:p w14:paraId="19A7ECCA" w14:textId="77777777" w:rsidR="006A300A" w:rsidRDefault="006D6A70">
            <w:pPr>
              <w:widowControl w:val="0"/>
              <w:spacing w:before="60"/>
              <w:rPr>
                <w:rFonts w:eastAsiaTheme="minorEastAsia"/>
                <w:lang w:val="en-US" w:eastAsia="zh-CN"/>
              </w:rPr>
            </w:pPr>
            <w:r>
              <w:rPr>
                <w:rFonts w:eastAsiaTheme="minorEastAsia"/>
                <w:lang w:val="en-US" w:eastAsia="zh-CN"/>
              </w:rPr>
              <w:t>This proposal is not needed at this stage. Let us first agree on whether the target channel is a concatenation of the Tx-target and target-Rx links. If so, the separate large scale modeling of these two links does not need RCS modeling, while the concatenation step would involve the RCS modeling, such as discussed in proposal 4.2-1.</w:t>
            </w:r>
          </w:p>
        </w:tc>
      </w:tr>
      <w:tr w:rsidR="00FB6104" w14:paraId="356F936F" w14:textId="77777777" w:rsidTr="006A4F5F">
        <w:tc>
          <w:tcPr>
            <w:tcW w:w="1413" w:type="dxa"/>
          </w:tcPr>
          <w:p w14:paraId="3EEB3D06" w14:textId="4F14ABE9" w:rsidR="00FB6104" w:rsidRDefault="00FB6104" w:rsidP="00FB6104">
            <w:pPr>
              <w:widowControl w:val="0"/>
              <w:spacing w:before="60"/>
              <w:rPr>
                <w:rFonts w:eastAsiaTheme="minorEastAsia"/>
                <w:lang w:val="en-US" w:eastAsia="zh-CN"/>
              </w:rPr>
            </w:pPr>
            <w:r>
              <w:rPr>
                <w:rFonts w:eastAsiaTheme="minorEastAsia"/>
                <w:lang w:val="en-US" w:eastAsia="zh-CN"/>
              </w:rPr>
              <w:t>EURECOM</w:t>
            </w:r>
          </w:p>
        </w:tc>
        <w:tc>
          <w:tcPr>
            <w:tcW w:w="1276" w:type="dxa"/>
          </w:tcPr>
          <w:p w14:paraId="6190D982" w14:textId="6713D71E" w:rsidR="00FB6104" w:rsidRDefault="00FB6104" w:rsidP="00FB6104">
            <w:pPr>
              <w:widowControl w:val="0"/>
              <w:spacing w:before="60"/>
              <w:rPr>
                <w:rFonts w:eastAsiaTheme="minorEastAsia"/>
                <w:lang w:val="en-US" w:eastAsia="zh-CN"/>
              </w:rPr>
            </w:pPr>
            <w:r>
              <w:rPr>
                <w:rFonts w:eastAsiaTheme="minorEastAsia"/>
                <w:lang w:val="en-US" w:eastAsia="zh-CN"/>
              </w:rPr>
              <w:t>Yes</w:t>
            </w:r>
          </w:p>
        </w:tc>
        <w:tc>
          <w:tcPr>
            <w:tcW w:w="6943" w:type="dxa"/>
          </w:tcPr>
          <w:p w14:paraId="0CF53143" w14:textId="77777777" w:rsidR="00FB6104" w:rsidRDefault="00FB6104" w:rsidP="00FB6104">
            <w:pPr>
              <w:widowControl w:val="0"/>
              <w:spacing w:before="60"/>
              <w:rPr>
                <w:rFonts w:eastAsiaTheme="minorEastAsia"/>
                <w:lang w:val="en-US" w:eastAsia="zh-CN"/>
              </w:rPr>
            </w:pPr>
          </w:p>
        </w:tc>
      </w:tr>
      <w:tr w:rsidR="00A81040" w14:paraId="0A2B258E" w14:textId="77777777" w:rsidTr="006A4F5F">
        <w:tc>
          <w:tcPr>
            <w:tcW w:w="1413" w:type="dxa"/>
          </w:tcPr>
          <w:p w14:paraId="0E54BA96" w14:textId="2CCF5F9C" w:rsidR="00A81040" w:rsidRPr="00A81040" w:rsidRDefault="00A81040" w:rsidP="00A81040">
            <w:pPr>
              <w:widowControl w:val="0"/>
              <w:spacing w:before="60"/>
              <w:rPr>
                <w:rFonts w:eastAsiaTheme="minorEastAsia"/>
                <w:lang w:val="en-US" w:eastAsia="zh-CN"/>
              </w:rPr>
            </w:pPr>
            <w:r w:rsidRPr="00A81040">
              <w:rPr>
                <w:rFonts w:eastAsiaTheme="minorEastAsia"/>
                <w:lang w:val="en-US" w:eastAsia="zh-CN"/>
              </w:rPr>
              <w:t>Lenovo</w:t>
            </w:r>
          </w:p>
        </w:tc>
        <w:tc>
          <w:tcPr>
            <w:tcW w:w="1276" w:type="dxa"/>
          </w:tcPr>
          <w:p w14:paraId="6386C789" w14:textId="00D45C86" w:rsidR="00A81040" w:rsidRPr="00A81040" w:rsidRDefault="00A81040" w:rsidP="00A81040">
            <w:pPr>
              <w:widowControl w:val="0"/>
              <w:spacing w:before="60"/>
              <w:rPr>
                <w:rFonts w:eastAsiaTheme="minorEastAsia"/>
                <w:lang w:val="en-US" w:eastAsia="zh-CN"/>
              </w:rPr>
            </w:pPr>
            <w:r w:rsidRPr="00A81040">
              <w:rPr>
                <w:rFonts w:eastAsiaTheme="minorEastAsia"/>
                <w:lang w:val="en-US" w:eastAsia="zh-CN"/>
              </w:rPr>
              <w:t>Yes</w:t>
            </w:r>
          </w:p>
        </w:tc>
        <w:tc>
          <w:tcPr>
            <w:tcW w:w="6943" w:type="dxa"/>
          </w:tcPr>
          <w:p w14:paraId="44A1B1B4" w14:textId="77777777" w:rsidR="00A81040" w:rsidRPr="00A81040" w:rsidRDefault="00A81040" w:rsidP="00A81040">
            <w:pPr>
              <w:widowControl w:val="0"/>
              <w:spacing w:before="60"/>
              <w:rPr>
                <w:rFonts w:eastAsiaTheme="minorEastAsia"/>
                <w:lang w:val="en-US" w:eastAsia="zh-CN"/>
              </w:rPr>
            </w:pPr>
          </w:p>
        </w:tc>
      </w:tr>
      <w:tr w:rsidR="006A4F5F" w14:paraId="67C5FE5B" w14:textId="77777777" w:rsidTr="006A4F5F">
        <w:tc>
          <w:tcPr>
            <w:tcW w:w="1413" w:type="dxa"/>
          </w:tcPr>
          <w:p w14:paraId="4C653482" w14:textId="47112056" w:rsidR="006A4F5F" w:rsidRPr="00A81040" w:rsidRDefault="006A4F5F" w:rsidP="006A4F5F">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619C30BF" w14:textId="77777777" w:rsidR="006A4F5F" w:rsidRPr="00A81040" w:rsidRDefault="006A4F5F" w:rsidP="006A4F5F">
            <w:pPr>
              <w:widowControl w:val="0"/>
              <w:spacing w:before="60"/>
              <w:rPr>
                <w:rFonts w:eastAsiaTheme="minorEastAsia"/>
                <w:lang w:val="en-US" w:eastAsia="zh-CN"/>
              </w:rPr>
            </w:pPr>
          </w:p>
        </w:tc>
        <w:tc>
          <w:tcPr>
            <w:tcW w:w="6943" w:type="dxa"/>
          </w:tcPr>
          <w:p w14:paraId="40070134" w14:textId="77125CA1" w:rsidR="006A4F5F" w:rsidRPr="00A81040" w:rsidRDefault="006A4F5F" w:rsidP="006A4F5F">
            <w:pPr>
              <w:widowControl w:val="0"/>
              <w:spacing w:before="60"/>
              <w:rPr>
                <w:rFonts w:eastAsiaTheme="minorEastAsia"/>
                <w:lang w:val="en-US" w:eastAsia="zh-CN"/>
              </w:rPr>
            </w:pPr>
            <w:r>
              <w:rPr>
                <w:rFonts w:eastAsiaTheme="minorEastAsia"/>
                <w:lang w:val="en-US" w:eastAsia="zh-CN"/>
              </w:rPr>
              <w:t xml:space="preserve">We are not clear how RCS can be modelled in both </w:t>
            </w:r>
            <w:r>
              <w:rPr>
                <w:lang w:eastAsia="zh-CN"/>
              </w:rPr>
              <w:t xml:space="preserve">large scale parameters and small scale parameters. Especially when EO is not modelled, it is not clear how to determine the RCS for rays not </w:t>
            </w:r>
            <w:r>
              <w:t>re-radiated by</w:t>
            </w:r>
            <w:r>
              <w:rPr>
                <w:lang w:eastAsia="zh-CN"/>
              </w:rPr>
              <w:t xml:space="preserve"> the target.</w:t>
            </w:r>
          </w:p>
        </w:tc>
      </w:tr>
      <w:tr w:rsidR="00F104F9" w14:paraId="2A73C4A4" w14:textId="77777777" w:rsidTr="006A4F5F">
        <w:tc>
          <w:tcPr>
            <w:tcW w:w="1413" w:type="dxa"/>
          </w:tcPr>
          <w:p w14:paraId="56440042" w14:textId="061AB724" w:rsidR="00F104F9" w:rsidRDefault="00F104F9" w:rsidP="006A4F5F">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09CAD559" w14:textId="77777777" w:rsidR="00F104F9" w:rsidRPr="00A81040" w:rsidRDefault="00F104F9" w:rsidP="006A4F5F">
            <w:pPr>
              <w:widowControl w:val="0"/>
              <w:spacing w:before="60"/>
              <w:rPr>
                <w:rFonts w:eastAsiaTheme="minorEastAsia"/>
                <w:lang w:val="en-US" w:eastAsia="zh-CN"/>
              </w:rPr>
            </w:pPr>
          </w:p>
        </w:tc>
        <w:tc>
          <w:tcPr>
            <w:tcW w:w="6943" w:type="dxa"/>
          </w:tcPr>
          <w:p w14:paraId="456763FD" w14:textId="0CF63B73" w:rsidR="00F104F9" w:rsidRDefault="00F104F9" w:rsidP="006A4F5F">
            <w:pPr>
              <w:widowControl w:val="0"/>
              <w:spacing w:before="60"/>
              <w:rPr>
                <w:rFonts w:eastAsiaTheme="minorEastAsia"/>
                <w:lang w:val="en-US" w:eastAsia="zh-CN"/>
              </w:rPr>
            </w:pPr>
            <w:r w:rsidRPr="00F104F9">
              <w:rPr>
                <w:rFonts w:eastAsiaTheme="minorEastAsia"/>
                <w:lang w:val="en-US" w:eastAsia="zh-CN"/>
              </w:rPr>
              <w:t>Support to model the RCS in large scale parameters only as the starting point. Whether the RCS is modelled in small scaler parameters need further study.</w:t>
            </w:r>
          </w:p>
        </w:tc>
      </w:tr>
      <w:tr w:rsidR="00E123BA" w14:paraId="0B2F1C47" w14:textId="77777777" w:rsidTr="006A4F5F">
        <w:tc>
          <w:tcPr>
            <w:tcW w:w="1413" w:type="dxa"/>
          </w:tcPr>
          <w:p w14:paraId="7570EF8C" w14:textId="4B29EE10"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Pr>
          <w:p w14:paraId="08A2C7EC" w14:textId="77777777" w:rsidR="00E123BA" w:rsidRPr="00A81040" w:rsidRDefault="00E123BA" w:rsidP="00E123BA">
            <w:pPr>
              <w:widowControl w:val="0"/>
              <w:spacing w:before="60"/>
              <w:rPr>
                <w:rFonts w:eastAsiaTheme="minorEastAsia"/>
                <w:lang w:val="en-US" w:eastAsia="zh-CN"/>
              </w:rPr>
            </w:pPr>
          </w:p>
        </w:tc>
        <w:tc>
          <w:tcPr>
            <w:tcW w:w="6943" w:type="dxa"/>
          </w:tcPr>
          <w:p w14:paraId="229EB92D" w14:textId="77777777" w:rsidR="00E123BA" w:rsidRDefault="00E123BA" w:rsidP="00E123BA">
            <w:pPr>
              <w:widowControl w:val="0"/>
              <w:spacing w:before="60"/>
              <w:rPr>
                <w:rFonts w:eastAsiaTheme="minorEastAsia"/>
                <w:lang w:val="en-US" w:eastAsia="zh-CN"/>
              </w:rPr>
            </w:pPr>
            <w:r>
              <w:rPr>
                <w:rFonts w:eastAsiaTheme="minorEastAsia"/>
                <w:lang w:val="en-US" w:eastAsia="zh-CN"/>
              </w:rPr>
              <w:t>If this proposal is to discuss the second issue of last proposal, then we should add the other options:</w:t>
            </w:r>
          </w:p>
          <w:p w14:paraId="3E32B343" w14:textId="77777777" w:rsidR="00E123BA" w:rsidRDefault="00E123BA" w:rsidP="00E123BA">
            <w:pPr>
              <w:widowControl w:val="0"/>
              <w:spacing w:before="60"/>
              <w:rPr>
                <w:rFonts w:eastAsiaTheme="minorEastAsia"/>
                <w:lang w:val="en-US" w:eastAsia="zh-CN"/>
              </w:rPr>
            </w:pPr>
            <w:r>
              <w:rPr>
                <w:rFonts w:eastAsiaTheme="minorEastAsia"/>
                <w:lang w:val="en-US" w:eastAsia="zh-CN"/>
              </w:rPr>
              <w:t>Model RCS in large scale only</w:t>
            </w:r>
          </w:p>
          <w:p w14:paraId="3A13E8DB" w14:textId="77777777" w:rsidR="00E123BA" w:rsidRDefault="00E123BA" w:rsidP="00E123BA">
            <w:pPr>
              <w:widowControl w:val="0"/>
              <w:spacing w:before="60"/>
              <w:rPr>
                <w:rFonts w:eastAsiaTheme="minorEastAsia"/>
                <w:lang w:val="en-US" w:eastAsia="zh-CN"/>
              </w:rPr>
            </w:pPr>
            <w:r>
              <w:rPr>
                <w:rFonts w:eastAsiaTheme="minorEastAsia"/>
                <w:lang w:val="en-US" w:eastAsia="zh-CN"/>
              </w:rPr>
              <w:t>Model RCS in small scale only</w:t>
            </w:r>
          </w:p>
          <w:p w14:paraId="28D8F965" w14:textId="77777777" w:rsidR="00E123BA" w:rsidRDefault="00E123BA" w:rsidP="00E123BA">
            <w:pPr>
              <w:widowControl w:val="0"/>
              <w:spacing w:before="60"/>
              <w:rPr>
                <w:rFonts w:eastAsiaTheme="minorEastAsia"/>
                <w:lang w:val="en-US" w:eastAsia="zh-CN"/>
              </w:rPr>
            </w:pPr>
            <w:r>
              <w:rPr>
                <w:rFonts w:eastAsiaTheme="minorEastAsia"/>
                <w:lang w:val="en-US" w:eastAsia="zh-CN"/>
              </w:rPr>
              <w:t>And let company choose</w:t>
            </w:r>
          </w:p>
          <w:p w14:paraId="67DC5829" w14:textId="77777777" w:rsidR="00E123BA" w:rsidRPr="00F104F9" w:rsidRDefault="00E123BA" w:rsidP="00E123BA">
            <w:pPr>
              <w:widowControl w:val="0"/>
              <w:spacing w:before="60"/>
              <w:rPr>
                <w:rFonts w:eastAsiaTheme="minorEastAsia"/>
                <w:lang w:val="en-US" w:eastAsia="zh-CN"/>
              </w:rPr>
            </w:pPr>
          </w:p>
        </w:tc>
      </w:tr>
      <w:tr w:rsidR="00F71BAC" w14:paraId="40CF9186" w14:textId="77777777" w:rsidTr="006A4F5F">
        <w:tc>
          <w:tcPr>
            <w:tcW w:w="1413" w:type="dxa"/>
          </w:tcPr>
          <w:p w14:paraId="0F318BBD" w14:textId="35ADCC7C"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Pr>
          <w:p w14:paraId="7ACA9A43" w14:textId="678A7AA0" w:rsidR="00F71BAC" w:rsidRPr="00A81040" w:rsidRDefault="00F71BAC" w:rsidP="00F71BAC">
            <w:pPr>
              <w:widowControl w:val="0"/>
              <w:spacing w:before="60"/>
              <w:rPr>
                <w:rFonts w:eastAsiaTheme="minorEastAsia"/>
                <w:lang w:val="en-US" w:eastAsia="zh-CN"/>
              </w:rPr>
            </w:pPr>
            <w:r>
              <w:rPr>
                <w:rFonts w:eastAsia="Yu Mincho" w:hint="eastAsia"/>
                <w:lang w:val="en-US" w:eastAsia="ja-JP"/>
              </w:rPr>
              <w:t>Yes</w:t>
            </w:r>
          </w:p>
        </w:tc>
        <w:tc>
          <w:tcPr>
            <w:tcW w:w="6943" w:type="dxa"/>
          </w:tcPr>
          <w:p w14:paraId="498CFCEB" w14:textId="758A906F" w:rsidR="00F71BAC" w:rsidRDefault="00B538BB" w:rsidP="00B538BB">
            <w:pPr>
              <w:widowControl w:val="0"/>
              <w:tabs>
                <w:tab w:val="left" w:pos="1931"/>
              </w:tabs>
              <w:spacing w:before="60"/>
              <w:rPr>
                <w:rFonts w:eastAsiaTheme="minorEastAsia"/>
                <w:lang w:val="en-US" w:eastAsia="zh-CN"/>
              </w:rPr>
            </w:pPr>
            <w:r>
              <w:rPr>
                <w:rFonts w:eastAsiaTheme="minorEastAsia"/>
                <w:lang w:val="en-US" w:eastAsia="zh-CN"/>
              </w:rPr>
              <w:tab/>
            </w:r>
          </w:p>
        </w:tc>
      </w:tr>
      <w:tr w:rsidR="00B538BB" w14:paraId="5D398C10" w14:textId="77777777" w:rsidTr="006A4F5F">
        <w:tc>
          <w:tcPr>
            <w:tcW w:w="1413" w:type="dxa"/>
          </w:tcPr>
          <w:p w14:paraId="6BE87262" w14:textId="5BA43B6C" w:rsidR="00B538BB" w:rsidRDefault="00B538BB" w:rsidP="00B538BB">
            <w:pPr>
              <w:widowControl w:val="0"/>
              <w:spacing w:before="60"/>
              <w:rPr>
                <w:rFonts w:eastAsia="Yu Mincho"/>
                <w:lang w:val="en-US" w:eastAsia="ja-JP"/>
              </w:rPr>
            </w:pPr>
            <w:r>
              <w:rPr>
                <w:rFonts w:eastAsia="Malgun Gothic" w:hint="eastAsia"/>
                <w:lang w:val="en-US" w:eastAsia="ko-KR"/>
              </w:rPr>
              <w:t>Sa</w:t>
            </w:r>
            <w:r>
              <w:rPr>
                <w:rFonts w:eastAsia="Malgun Gothic"/>
                <w:lang w:val="en-US" w:eastAsia="ko-KR"/>
              </w:rPr>
              <w:t>msung</w:t>
            </w:r>
          </w:p>
        </w:tc>
        <w:tc>
          <w:tcPr>
            <w:tcW w:w="1276" w:type="dxa"/>
          </w:tcPr>
          <w:p w14:paraId="4F790BCB" w14:textId="77777777" w:rsidR="00B538BB" w:rsidRDefault="00B538BB" w:rsidP="00B538BB">
            <w:pPr>
              <w:widowControl w:val="0"/>
              <w:spacing w:before="60"/>
              <w:rPr>
                <w:rFonts w:eastAsia="Yu Mincho"/>
                <w:lang w:val="en-US" w:eastAsia="ja-JP"/>
              </w:rPr>
            </w:pPr>
          </w:p>
        </w:tc>
        <w:tc>
          <w:tcPr>
            <w:tcW w:w="6943" w:type="dxa"/>
          </w:tcPr>
          <w:p w14:paraId="71C63DB0" w14:textId="76A86640" w:rsidR="00B538BB" w:rsidRDefault="00B538BB" w:rsidP="00B538BB">
            <w:pPr>
              <w:widowControl w:val="0"/>
              <w:tabs>
                <w:tab w:val="left" w:pos="1931"/>
              </w:tabs>
              <w:spacing w:before="60"/>
              <w:rPr>
                <w:rFonts w:eastAsiaTheme="minorEastAsia"/>
                <w:lang w:val="en-US" w:eastAsia="zh-CN"/>
              </w:rPr>
            </w:pPr>
            <w:r>
              <w:rPr>
                <w:rFonts w:eastAsia="Malgun Gothic"/>
                <w:lang w:val="en-US" w:eastAsia="ko-KR"/>
              </w:rPr>
              <w:t>On</w:t>
            </w:r>
            <w:r w:rsidR="00EE1648">
              <w:rPr>
                <w:rFonts w:eastAsia="Malgun Gothic"/>
                <w:lang w:val="en-US" w:eastAsia="ko-KR"/>
              </w:rPr>
              <w:t>e</w:t>
            </w:r>
            <w:r>
              <w:rPr>
                <w:rFonts w:eastAsia="Malgun Gothic"/>
                <w:lang w:val="en-US" w:eastAsia="ko-KR"/>
              </w:rPr>
              <w:t xml:space="preserve"> clarification question. If this proposal is discussed, does it need to FFS part in proposal 4.2-1?</w:t>
            </w:r>
          </w:p>
        </w:tc>
      </w:tr>
      <w:tr w:rsidR="00F97992" w14:paraId="51404774" w14:textId="77777777" w:rsidTr="006A4F5F">
        <w:tc>
          <w:tcPr>
            <w:tcW w:w="1413" w:type="dxa"/>
          </w:tcPr>
          <w:p w14:paraId="6DE6071D" w14:textId="5BF59070" w:rsidR="00F97992" w:rsidRDefault="00F97992" w:rsidP="00F97992">
            <w:pPr>
              <w:widowControl w:val="0"/>
              <w:spacing w:before="60"/>
              <w:rPr>
                <w:rFonts w:eastAsia="Malgun Gothic"/>
                <w:lang w:val="en-US" w:eastAsia="ko-KR"/>
              </w:rPr>
            </w:pPr>
            <w:r w:rsidRPr="000E3BD9">
              <w:t>BUPT</w:t>
            </w:r>
          </w:p>
        </w:tc>
        <w:tc>
          <w:tcPr>
            <w:tcW w:w="1276" w:type="dxa"/>
          </w:tcPr>
          <w:p w14:paraId="2CABE7A3" w14:textId="77777777" w:rsidR="00F97992" w:rsidRDefault="00F97992" w:rsidP="00F97992">
            <w:pPr>
              <w:widowControl w:val="0"/>
              <w:spacing w:before="60"/>
              <w:rPr>
                <w:rFonts w:eastAsia="Yu Mincho"/>
                <w:lang w:val="en-US" w:eastAsia="ja-JP"/>
              </w:rPr>
            </w:pPr>
          </w:p>
        </w:tc>
        <w:tc>
          <w:tcPr>
            <w:tcW w:w="6943" w:type="dxa"/>
          </w:tcPr>
          <w:p w14:paraId="59E214AE" w14:textId="76B30269" w:rsidR="00F97992" w:rsidRDefault="00F97992" w:rsidP="00F97992">
            <w:pPr>
              <w:widowControl w:val="0"/>
              <w:tabs>
                <w:tab w:val="left" w:pos="1931"/>
              </w:tabs>
              <w:spacing w:before="60"/>
              <w:rPr>
                <w:rFonts w:eastAsia="Malgun Gothic"/>
                <w:lang w:val="en-US" w:eastAsia="ko-KR"/>
              </w:rPr>
            </w:pPr>
            <w:r w:rsidRPr="000E3BD9">
              <w:t>Whether to consider RCS at the large or small scale level needs to be discussed. RCS at the large scale may characterize average fading, and the same RCS value can be considered for each ray hitting the target. RCS at the small scale could consider different values.</w:t>
            </w:r>
          </w:p>
        </w:tc>
      </w:tr>
      <w:tr w:rsidR="00A85FD3" w14:paraId="5AA460C7" w14:textId="77777777" w:rsidTr="008B02EB">
        <w:tc>
          <w:tcPr>
            <w:tcW w:w="1413" w:type="dxa"/>
          </w:tcPr>
          <w:p w14:paraId="40BE48C6" w14:textId="548F53A6" w:rsidR="00A85FD3" w:rsidRPr="00A85FD3" w:rsidRDefault="00A85FD3" w:rsidP="00F97992">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0DE2018C" w14:textId="26F06B0B" w:rsidR="007A315E" w:rsidRDefault="00A85FD3" w:rsidP="007A315E">
            <w:pPr>
              <w:widowControl w:val="0"/>
              <w:tabs>
                <w:tab w:val="left" w:pos="1931"/>
              </w:tabs>
              <w:spacing w:before="60"/>
              <w:rPr>
                <w:rFonts w:eastAsiaTheme="minorEastAsia"/>
                <w:lang w:eastAsia="zh-CN"/>
              </w:rPr>
            </w:pPr>
            <w:r>
              <w:rPr>
                <w:rFonts w:eastAsiaTheme="minorEastAsia"/>
                <w:lang w:eastAsia="zh-CN"/>
              </w:rPr>
              <w:t xml:space="preserve">@Huawei, Ericsson: RCS modelled in small scale </w:t>
            </w:r>
            <w:r w:rsidR="007A315E">
              <w:rPr>
                <w:rFonts w:eastAsiaTheme="minorEastAsia"/>
                <w:lang w:eastAsia="zh-CN"/>
              </w:rPr>
              <w:t xml:space="preserve">can support a channel with RCS modelled in large scale. On the other hand, RCS model in large scale allow possible quick setup the proper pair(s) of sensing Tx/Rx. Otherwise, the simulator may have to generate all fast fading paths, do average of the power, finally found a pair of sensing Tx/Rx is not useful for sensing of the target. This is at least one reason to RCS in large scale. Other companies may have more motivations. </w:t>
            </w:r>
          </w:p>
          <w:p w14:paraId="508D5FE3" w14:textId="636C1DFA" w:rsidR="00A85FD3" w:rsidRPr="00A85FD3" w:rsidRDefault="007A315E" w:rsidP="007A315E">
            <w:pPr>
              <w:widowControl w:val="0"/>
              <w:tabs>
                <w:tab w:val="left" w:pos="1931"/>
              </w:tabs>
              <w:spacing w:before="60"/>
              <w:rPr>
                <w:rFonts w:eastAsiaTheme="minorEastAsia"/>
                <w:lang w:eastAsia="zh-CN"/>
              </w:rPr>
            </w:pPr>
            <w:r>
              <w:rPr>
                <w:rFonts w:eastAsiaTheme="minorEastAsia" w:hint="eastAsia"/>
                <w:lang w:eastAsia="zh-CN"/>
              </w:rPr>
              <w:t>C</w:t>
            </w:r>
            <w:r>
              <w:rPr>
                <w:rFonts w:eastAsiaTheme="minorEastAsia"/>
                <w:lang w:eastAsia="zh-CN"/>
              </w:rPr>
              <w:t xml:space="preserve">hecking the situation, some companies fine with both, some companies prefer large scale only, other companies want small scale only. It seems a compromise is to have both. Then, depending on scenario, we may set one component to ‘1’ or ‘0’, which effectively make it single component. I add a FFS for applicable scenarios. </w:t>
            </w:r>
          </w:p>
        </w:tc>
      </w:tr>
      <w:tr w:rsidR="00C31457" w14:paraId="0510292D" w14:textId="77777777" w:rsidTr="00840602">
        <w:tc>
          <w:tcPr>
            <w:tcW w:w="1413" w:type="dxa"/>
          </w:tcPr>
          <w:p w14:paraId="2725FFF6" w14:textId="77777777" w:rsidR="00C31457" w:rsidRPr="00840602" w:rsidRDefault="00C31457" w:rsidP="00840602">
            <w:pPr>
              <w:widowControl w:val="0"/>
              <w:spacing w:before="60"/>
              <w:rPr>
                <w:rFonts w:eastAsiaTheme="minorEastAsia"/>
                <w:lang w:eastAsia="zh-CN"/>
              </w:rPr>
            </w:pPr>
            <w:r>
              <w:rPr>
                <w:rFonts w:eastAsiaTheme="minorEastAsia" w:hint="eastAsia"/>
                <w:lang w:eastAsia="zh-CN"/>
              </w:rPr>
              <w:t>CMCC</w:t>
            </w:r>
          </w:p>
        </w:tc>
        <w:tc>
          <w:tcPr>
            <w:tcW w:w="1276" w:type="dxa"/>
          </w:tcPr>
          <w:p w14:paraId="77D959F8" w14:textId="77777777" w:rsidR="00C31457" w:rsidRDefault="00C31457" w:rsidP="00840602">
            <w:pPr>
              <w:widowControl w:val="0"/>
              <w:spacing w:before="60"/>
              <w:rPr>
                <w:rFonts w:eastAsiaTheme="minorEastAsia"/>
                <w:lang w:val="en-US" w:eastAsia="zh-CN"/>
              </w:rPr>
            </w:pPr>
          </w:p>
        </w:tc>
        <w:tc>
          <w:tcPr>
            <w:tcW w:w="6943" w:type="dxa"/>
          </w:tcPr>
          <w:p w14:paraId="685D7956" w14:textId="77777777" w:rsidR="00C31457" w:rsidRDefault="00C31457" w:rsidP="00840602">
            <w:pPr>
              <w:widowControl w:val="0"/>
              <w:spacing w:before="60"/>
              <w:rPr>
                <w:rFonts w:eastAsiaTheme="minorEastAsia"/>
                <w:lang w:eastAsia="zh-CN"/>
              </w:rPr>
            </w:pPr>
            <w:r>
              <w:rPr>
                <w:rFonts w:eastAsiaTheme="minorEastAsia" w:hint="eastAsia"/>
                <w:lang w:eastAsia="zh-CN"/>
              </w:rPr>
              <w:t xml:space="preserve">Support </w:t>
            </w:r>
            <w:r>
              <w:rPr>
                <w:rFonts w:eastAsiaTheme="minorEastAsia"/>
                <w:lang w:eastAsia="zh-CN"/>
              </w:rPr>
              <w:t>Option 2</w:t>
            </w:r>
            <w:r>
              <w:rPr>
                <w:rFonts w:eastAsiaTheme="minorEastAsia" w:hint="eastAsia"/>
                <w:lang w:eastAsia="zh-CN"/>
              </w:rPr>
              <w:t>.</w:t>
            </w:r>
          </w:p>
          <w:p w14:paraId="6504D299" w14:textId="77777777" w:rsidR="00C31457" w:rsidRPr="00840602" w:rsidRDefault="00C31457" w:rsidP="00840602">
            <w:pPr>
              <w:widowControl w:val="0"/>
              <w:spacing w:before="60"/>
              <w:rPr>
                <w:rFonts w:eastAsiaTheme="minorEastAsia"/>
                <w:i/>
                <w:iCs/>
                <w:lang w:eastAsia="zh-CN"/>
              </w:rPr>
            </w:pPr>
            <w:r w:rsidRPr="00F2775A">
              <w:rPr>
                <w:rFonts w:ascii="Times New Roman" w:eastAsia="宋体" w:hAnsi="Times New Roman" w:hint="eastAsia"/>
              </w:rPr>
              <w:t xml:space="preserve">The target RCS values are heavily dependent on the incident </w:t>
            </w:r>
            <w:r>
              <w:rPr>
                <w:rFonts w:ascii="Times New Roman" w:eastAsia="宋体" w:hAnsi="Times New Roman" w:hint="eastAsia"/>
                <w:lang w:eastAsia="zh-CN"/>
              </w:rPr>
              <w:t xml:space="preserve">angle and scatter </w:t>
            </w:r>
            <w:r w:rsidRPr="00F2775A">
              <w:rPr>
                <w:rFonts w:ascii="Times New Roman" w:eastAsia="宋体" w:hAnsi="Times New Roman" w:hint="eastAsia"/>
              </w:rPr>
              <w:t>angle</w:t>
            </w:r>
            <w:r>
              <w:rPr>
                <w:rFonts w:ascii="Times New Roman" w:eastAsia="宋体" w:hAnsi="Times New Roman" w:hint="eastAsia"/>
                <w:lang w:eastAsia="zh-CN"/>
              </w:rPr>
              <w:t>, however, w</w:t>
            </w:r>
            <w:r w:rsidRPr="00F2775A">
              <w:rPr>
                <w:rFonts w:ascii="Times New Roman" w:eastAsia="宋体" w:hAnsi="Times New Roman" w:hint="eastAsia"/>
              </w:rPr>
              <w:t>ithout loss of generality, the fluctuating RCS values can be modeled by a distribution</w:t>
            </w:r>
            <w:r>
              <w:rPr>
                <w:rFonts w:ascii="Times New Roman" w:eastAsia="宋体" w:hAnsi="Times New Roman" w:hint="eastAsia"/>
                <w:lang w:eastAsia="zh-CN"/>
              </w:rPr>
              <w:t>, where the average of the distribution may be determined by angle of LOS ray</w:t>
            </w:r>
            <w:r>
              <w:rPr>
                <w:rFonts w:eastAsiaTheme="minorEastAsia" w:hint="eastAsia"/>
                <w:i/>
                <w:iCs/>
                <w:lang w:eastAsia="zh-CN"/>
              </w:rPr>
              <w:t>.</w:t>
            </w:r>
          </w:p>
        </w:tc>
      </w:tr>
    </w:tbl>
    <w:p w14:paraId="344C5FED" w14:textId="1A71794B" w:rsidR="006A300A" w:rsidRPr="00C31457" w:rsidRDefault="006A300A">
      <w:pPr>
        <w:rPr>
          <w:rFonts w:eastAsiaTheme="minorEastAsia"/>
          <w:lang w:eastAsia="zh-CN"/>
        </w:rPr>
      </w:pPr>
    </w:p>
    <w:p w14:paraId="0E46E3C7" w14:textId="0556FF2F" w:rsidR="007A315E" w:rsidRDefault="007A315E">
      <w:pPr>
        <w:rPr>
          <w:rFonts w:eastAsiaTheme="minorEastAsia"/>
          <w:lang w:eastAsia="zh-CN"/>
        </w:rPr>
      </w:pPr>
    </w:p>
    <w:p w14:paraId="09F3E857" w14:textId="1EBD1D07" w:rsidR="007A315E" w:rsidRDefault="007A315E" w:rsidP="007A315E">
      <w:pPr>
        <w:pStyle w:val="4"/>
        <w:numPr>
          <w:ilvl w:val="0"/>
          <w:numId w:val="0"/>
        </w:numPr>
        <w:ind w:left="864" w:hanging="864"/>
        <w:rPr>
          <w:highlight w:val="yellow"/>
        </w:rPr>
      </w:pPr>
      <w:r>
        <w:rPr>
          <w:highlight w:val="yellow"/>
        </w:rPr>
        <w:t>[H][FL</w:t>
      </w:r>
      <w:r w:rsidR="00FF75B3">
        <w:rPr>
          <w:highlight w:val="yellow"/>
        </w:rPr>
        <w:t>2</w:t>
      </w:r>
      <w:r>
        <w:rPr>
          <w:highlight w:val="yellow"/>
        </w:rPr>
        <w:t xml:space="preserve">] Proposal 4.2-2-rev1 </w:t>
      </w:r>
    </w:p>
    <w:p w14:paraId="6D251051" w14:textId="77777777" w:rsidR="007A315E" w:rsidRDefault="007A315E" w:rsidP="007A315E">
      <w:pPr>
        <w:pStyle w:val="af3"/>
        <w:numPr>
          <w:ilvl w:val="0"/>
          <w:numId w:val="16"/>
        </w:numPr>
        <w:rPr>
          <w:lang w:eastAsia="zh-CN"/>
        </w:rPr>
      </w:pPr>
      <w:r>
        <w:rPr>
          <w:lang w:eastAsia="zh-CN"/>
        </w:rPr>
        <w:t>The RCS of the target is modelled in both large scale parameters and small scale parameters</w:t>
      </w:r>
    </w:p>
    <w:p w14:paraId="41EFF4E7" w14:textId="77777777" w:rsidR="007A315E" w:rsidRDefault="007A315E" w:rsidP="007A315E">
      <w:pPr>
        <w:pStyle w:val="af3"/>
        <w:numPr>
          <w:ilvl w:val="1"/>
          <w:numId w:val="16"/>
        </w:numPr>
        <w:rPr>
          <w:lang w:eastAsia="zh-CN"/>
        </w:rPr>
      </w:pPr>
      <w:r>
        <w:rPr>
          <w:rFonts w:eastAsiaTheme="minorEastAsia"/>
          <w:lang w:eastAsia="zh-CN"/>
        </w:rPr>
        <w:t xml:space="preserve">A first RCS component applies in large scale </w:t>
      </w:r>
    </w:p>
    <w:p w14:paraId="2D9316F7" w14:textId="77777777" w:rsidR="007A315E" w:rsidRDefault="007A315E" w:rsidP="007A315E">
      <w:pPr>
        <w:pStyle w:val="af3"/>
        <w:numPr>
          <w:ilvl w:val="1"/>
          <w:numId w:val="16"/>
        </w:numPr>
        <w:rPr>
          <w:lang w:eastAsia="zh-CN"/>
        </w:rPr>
      </w:pPr>
      <w:r>
        <w:rPr>
          <w:rFonts w:eastAsiaTheme="minorEastAsia"/>
          <w:lang w:eastAsia="zh-CN"/>
        </w:rPr>
        <w:t xml:space="preserve">A second RCS component applies in small scale </w:t>
      </w:r>
    </w:p>
    <w:p w14:paraId="7EE4BB6C" w14:textId="77777777" w:rsidR="007A315E" w:rsidRDefault="007A315E" w:rsidP="007A315E">
      <w:pPr>
        <w:pStyle w:val="af3"/>
        <w:numPr>
          <w:ilvl w:val="2"/>
          <w:numId w:val="16"/>
        </w:numPr>
        <w:rPr>
          <w:lang w:eastAsia="zh-CN"/>
        </w:rPr>
      </w:pPr>
      <w:r>
        <w:rPr>
          <w:rFonts w:eastAsiaTheme="minorEastAsia"/>
          <w:lang w:eastAsia="zh-CN"/>
        </w:rPr>
        <w:t xml:space="preserve">FFS the second component is a scalar or a </w:t>
      </w:r>
      <w:r>
        <w:rPr>
          <w:iCs/>
          <w:lang w:eastAsia="zh-CN"/>
        </w:rPr>
        <w:t>complex-valued 2x2 polarimetric matrix</w:t>
      </w:r>
    </w:p>
    <w:p w14:paraId="4D8E497D" w14:textId="399F1FFA" w:rsidR="007A315E" w:rsidRPr="007A315E" w:rsidRDefault="007A315E" w:rsidP="007A315E">
      <w:pPr>
        <w:pStyle w:val="af3"/>
        <w:numPr>
          <w:ilvl w:val="0"/>
          <w:numId w:val="16"/>
        </w:numPr>
        <w:rPr>
          <w:ins w:id="96" w:author="Yingyang Li 李迎阳" w:date="2024-05-20T21:30:00Z"/>
          <w:rFonts w:eastAsiaTheme="minorEastAsia"/>
          <w:lang w:eastAsia="zh-CN"/>
        </w:rPr>
      </w:pPr>
      <w:ins w:id="97" w:author="Yingyang Li 李迎阳" w:date="2024-05-20T21:30:00Z">
        <w:r w:rsidRPr="007A315E">
          <w:rPr>
            <w:rFonts w:eastAsiaTheme="minorEastAsia" w:hint="eastAsia"/>
            <w:lang w:eastAsia="zh-CN"/>
          </w:rPr>
          <w:t>F</w:t>
        </w:r>
        <w:r w:rsidRPr="007A315E">
          <w:rPr>
            <w:rFonts w:eastAsiaTheme="minorEastAsia"/>
            <w:lang w:eastAsia="zh-CN"/>
          </w:rPr>
          <w:t xml:space="preserve">FS </w:t>
        </w:r>
        <w:r>
          <w:rPr>
            <w:rFonts w:eastAsiaTheme="minorEastAsia"/>
            <w:lang w:eastAsia="zh-CN"/>
          </w:rPr>
          <w:t>whether one component can be disabled depending o</w:t>
        </w:r>
      </w:ins>
      <w:ins w:id="98" w:author="Yingyang Li 李迎阳" w:date="2024-05-20T21:31:00Z">
        <w:r>
          <w:rPr>
            <w:rFonts w:eastAsiaTheme="minorEastAsia"/>
            <w:lang w:eastAsia="zh-CN"/>
          </w:rPr>
          <w:t>n sensing</w:t>
        </w:r>
      </w:ins>
      <w:ins w:id="99" w:author="Yingyang Li 李迎阳" w:date="2024-05-20T21:30:00Z">
        <w:r w:rsidRPr="007A315E">
          <w:rPr>
            <w:rFonts w:eastAsiaTheme="minorEastAsia"/>
            <w:lang w:eastAsia="zh-CN"/>
          </w:rPr>
          <w:t xml:space="preserve"> scenario</w:t>
        </w:r>
      </w:ins>
      <w:ins w:id="100" w:author="Yingyang Li 李迎阳" w:date="2024-05-20T21:31:00Z">
        <w:r>
          <w:rPr>
            <w:rFonts w:eastAsiaTheme="minorEastAsia"/>
            <w:lang w:eastAsia="zh-CN"/>
          </w:rPr>
          <w:t>s</w:t>
        </w:r>
      </w:ins>
      <w:ins w:id="101" w:author="Yingyang Li 李迎阳" w:date="2024-05-20T21:30:00Z">
        <w:r w:rsidRPr="007A315E">
          <w:rPr>
            <w:rFonts w:eastAsiaTheme="minorEastAsia"/>
            <w:lang w:eastAsia="zh-CN"/>
          </w:rPr>
          <w:t xml:space="preserve"> </w:t>
        </w:r>
      </w:ins>
    </w:p>
    <w:p w14:paraId="75885363" w14:textId="77777777" w:rsidR="007A315E" w:rsidRPr="007A315E" w:rsidRDefault="007A315E">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7A315E" w14:paraId="2B135768" w14:textId="77777777" w:rsidTr="00CA0921">
        <w:tc>
          <w:tcPr>
            <w:tcW w:w="1413" w:type="dxa"/>
            <w:shd w:val="clear" w:color="auto" w:fill="D9E2F3" w:themeFill="accent1" w:themeFillTint="33"/>
          </w:tcPr>
          <w:p w14:paraId="3DB4593C" w14:textId="77777777" w:rsidR="007A315E" w:rsidRDefault="007A315E" w:rsidP="00CA092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AD0310E" w14:textId="77777777" w:rsidR="007A315E" w:rsidRDefault="007A315E" w:rsidP="00CA0921">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FF6D342" w14:textId="77777777" w:rsidR="007A315E" w:rsidRDefault="007A315E" w:rsidP="00CA0921">
            <w:pPr>
              <w:widowControl w:val="0"/>
              <w:spacing w:before="60"/>
              <w:rPr>
                <w:rFonts w:eastAsiaTheme="minorEastAsia"/>
                <w:b/>
                <w:bCs/>
                <w:lang w:eastAsia="zh-CN"/>
              </w:rPr>
            </w:pPr>
            <w:r>
              <w:rPr>
                <w:rFonts w:eastAsiaTheme="minorEastAsia"/>
                <w:b/>
                <w:bCs/>
                <w:lang w:eastAsia="zh-CN"/>
              </w:rPr>
              <w:t>Comments</w:t>
            </w:r>
          </w:p>
        </w:tc>
      </w:tr>
      <w:tr w:rsidR="007A315E" w14:paraId="10E31D48" w14:textId="77777777" w:rsidTr="00CA0921">
        <w:tc>
          <w:tcPr>
            <w:tcW w:w="1413" w:type="dxa"/>
          </w:tcPr>
          <w:p w14:paraId="200CEEC0" w14:textId="3BDCE566" w:rsidR="007A315E" w:rsidRDefault="00DE6370" w:rsidP="00CA0921">
            <w:pPr>
              <w:widowControl w:val="0"/>
              <w:spacing w:before="60"/>
              <w:rPr>
                <w:rFonts w:eastAsiaTheme="minorEastAsia"/>
                <w:lang w:val="en-US" w:eastAsia="zh-CN"/>
              </w:rPr>
            </w:pPr>
            <w:r>
              <w:rPr>
                <w:rFonts w:eastAsiaTheme="minorEastAsia"/>
                <w:lang w:val="en-US" w:eastAsia="zh-CN"/>
              </w:rPr>
              <w:t>Nokia</w:t>
            </w:r>
          </w:p>
        </w:tc>
        <w:tc>
          <w:tcPr>
            <w:tcW w:w="1276" w:type="dxa"/>
          </w:tcPr>
          <w:p w14:paraId="2B2FF78B" w14:textId="35047BF6" w:rsidR="007A315E" w:rsidRDefault="00922BC1" w:rsidP="00CA0921">
            <w:pPr>
              <w:widowControl w:val="0"/>
              <w:spacing w:before="60"/>
              <w:rPr>
                <w:rFonts w:eastAsiaTheme="minorEastAsia"/>
                <w:lang w:val="en-US" w:eastAsia="zh-CN"/>
              </w:rPr>
            </w:pPr>
            <w:r>
              <w:rPr>
                <w:rFonts w:eastAsiaTheme="minorEastAsia"/>
                <w:lang w:val="en-US" w:eastAsia="zh-CN"/>
              </w:rPr>
              <w:t>Yes</w:t>
            </w:r>
          </w:p>
        </w:tc>
        <w:tc>
          <w:tcPr>
            <w:tcW w:w="6943" w:type="dxa"/>
          </w:tcPr>
          <w:p w14:paraId="6A386762" w14:textId="77777777" w:rsidR="007A315E" w:rsidRDefault="007A315E" w:rsidP="00CA0921">
            <w:pPr>
              <w:widowControl w:val="0"/>
              <w:spacing w:before="60"/>
              <w:rPr>
                <w:rFonts w:eastAsiaTheme="minorEastAsia"/>
                <w:lang w:val="en-US" w:eastAsia="zh-CN"/>
              </w:rPr>
            </w:pPr>
          </w:p>
        </w:tc>
      </w:tr>
      <w:tr w:rsidR="00C31457" w14:paraId="7B261B22" w14:textId="77777777" w:rsidTr="00840602">
        <w:tc>
          <w:tcPr>
            <w:tcW w:w="1413" w:type="dxa"/>
          </w:tcPr>
          <w:p w14:paraId="5D6B9180" w14:textId="77777777" w:rsidR="00C31457" w:rsidRPr="00840602" w:rsidRDefault="00C31457" w:rsidP="00840602">
            <w:pPr>
              <w:widowControl w:val="0"/>
              <w:spacing w:before="60"/>
              <w:rPr>
                <w:rFonts w:eastAsiaTheme="minorEastAsia"/>
                <w:lang w:eastAsia="zh-CN"/>
              </w:rPr>
            </w:pPr>
            <w:r>
              <w:rPr>
                <w:rFonts w:eastAsiaTheme="minorEastAsia" w:hint="eastAsia"/>
                <w:lang w:eastAsia="zh-CN"/>
              </w:rPr>
              <w:t>CMCC</w:t>
            </w:r>
          </w:p>
        </w:tc>
        <w:tc>
          <w:tcPr>
            <w:tcW w:w="1276" w:type="dxa"/>
          </w:tcPr>
          <w:p w14:paraId="02B9CF6B" w14:textId="77777777" w:rsidR="00C31457" w:rsidRDefault="00C31457" w:rsidP="00840602">
            <w:pPr>
              <w:widowControl w:val="0"/>
              <w:spacing w:before="60"/>
              <w:rPr>
                <w:rFonts w:eastAsia="Yu Mincho"/>
                <w:lang w:val="en-US" w:eastAsia="ja-JP"/>
              </w:rPr>
            </w:pPr>
          </w:p>
        </w:tc>
        <w:tc>
          <w:tcPr>
            <w:tcW w:w="6943" w:type="dxa"/>
          </w:tcPr>
          <w:p w14:paraId="2D56EF46" w14:textId="11108D8D" w:rsidR="00C31457" w:rsidRPr="00840602" w:rsidRDefault="00C31457" w:rsidP="00840602">
            <w:pPr>
              <w:widowControl w:val="0"/>
              <w:tabs>
                <w:tab w:val="left" w:pos="1931"/>
              </w:tabs>
              <w:spacing w:before="60"/>
              <w:rPr>
                <w:rFonts w:eastAsiaTheme="minorEastAsia"/>
                <w:lang w:eastAsia="zh-CN"/>
              </w:rPr>
            </w:pPr>
            <w:r>
              <w:rPr>
                <w:rFonts w:eastAsiaTheme="minorEastAsia" w:hint="eastAsia"/>
                <w:lang w:eastAsia="zh-CN"/>
              </w:rPr>
              <w:t>We prefer model RCS in large scale only, or in small scale only.</w:t>
            </w:r>
          </w:p>
        </w:tc>
      </w:tr>
      <w:tr w:rsidR="007A315E" w14:paraId="350795DF" w14:textId="77777777" w:rsidTr="00CA0921">
        <w:tc>
          <w:tcPr>
            <w:tcW w:w="1413" w:type="dxa"/>
          </w:tcPr>
          <w:p w14:paraId="73E6FE3D" w14:textId="0BECE8B9" w:rsidR="007A315E" w:rsidRPr="00C31457" w:rsidRDefault="00460B4D" w:rsidP="00CA0921">
            <w:pPr>
              <w:widowControl w:val="0"/>
              <w:spacing w:before="60"/>
              <w:rPr>
                <w:rFonts w:eastAsiaTheme="minorEastAsia"/>
                <w:lang w:eastAsia="zh-CN"/>
              </w:rPr>
            </w:pPr>
            <w:r>
              <w:rPr>
                <w:rFonts w:eastAsiaTheme="minorEastAsia"/>
                <w:lang w:eastAsia="zh-CN"/>
              </w:rPr>
              <w:t>Tiami Networks</w:t>
            </w:r>
          </w:p>
        </w:tc>
        <w:tc>
          <w:tcPr>
            <w:tcW w:w="1276" w:type="dxa"/>
          </w:tcPr>
          <w:p w14:paraId="7FB45501" w14:textId="51C99E64" w:rsidR="007A315E" w:rsidRDefault="00460B4D" w:rsidP="00CA0921">
            <w:pPr>
              <w:widowControl w:val="0"/>
              <w:spacing w:before="60"/>
              <w:rPr>
                <w:rFonts w:eastAsiaTheme="minorEastAsia"/>
                <w:lang w:val="en-US" w:eastAsia="zh-CN"/>
              </w:rPr>
            </w:pPr>
            <w:r>
              <w:rPr>
                <w:rFonts w:eastAsiaTheme="minorEastAsia"/>
                <w:lang w:val="en-US" w:eastAsia="zh-CN"/>
              </w:rPr>
              <w:t>Yes</w:t>
            </w:r>
          </w:p>
        </w:tc>
        <w:tc>
          <w:tcPr>
            <w:tcW w:w="6943" w:type="dxa"/>
          </w:tcPr>
          <w:p w14:paraId="442E0877" w14:textId="77777777" w:rsidR="007A315E" w:rsidRDefault="007A315E" w:rsidP="00CA0921">
            <w:pPr>
              <w:widowControl w:val="0"/>
              <w:spacing w:before="60"/>
              <w:rPr>
                <w:rFonts w:eastAsiaTheme="minorEastAsia"/>
                <w:lang w:val="en-US" w:eastAsia="zh-CN"/>
              </w:rPr>
            </w:pPr>
          </w:p>
        </w:tc>
      </w:tr>
      <w:tr w:rsidR="007A315E" w14:paraId="2A844C5D" w14:textId="77777777" w:rsidTr="00CA0921">
        <w:tc>
          <w:tcPr>
            <w:tcW w:w="1413" w:type="dxa"/>
          </w:tcPr>
          <w:p w14:paraId="7F0D6147" w14:textId="77777777" w:rsidR="007A315E" w:rsidRDefault="007A315E" w:rsidP="00CA0921">
            <w:pPr>
              <w:widowControl w:val="0"/>
              <w:spacing w:before="60"/>
              <w:rPr>
                <w:rFonts w:eastAsiaTheme="minorEastAsia"/>
                <w:lang w:val="en-US" w:eastAsia="zh-CN"/>
              </w:rPr>
            </w:pPr>
          </w:p>
        </w:tc>
        <w:tc>
          <w:tcPr>
            <w:tcW w:w="1276" w:type="dxa"/>
          </w:tcPr>
          <w:p w14:paraId="3F59D5C2" w14:textId="77777777" w:rsidR="007A315E" w:rsidRDefault="007A315E" w:rsidP="00CA0921">
            <w:pPr>
              <w:widowControl w:val="0"/>
              <w:spacing w:before="60"/>
              <w:rPr>
                <w:rFonts w:eastAsiaTheme="minorEastAsia"/>
                <w:lang w:val="en-US" w:eastAsia="zh-CN"/>
              </w:rPr>
            </w:pPr>
          </w:p>
        </w:tc>
        <w:tc>
          <w:tcPr>
            <w:tcW w:w="6943" w:type="dxa"/>
          </w:tcPr>
          <w:p w14:paraId="746A3BC8" w14:textId="77777777" w:rsidR="007A315E" w:rsidRDefault="007A315E" w:rsidP="00CA0921">
            <w:pPr>
              <w:widowControl w:val="0"/>
              <w:spacing w:before="60"/>
              <w:rPr>
                <w:rFonts w:eastAsiaTheme="minorEastAsia"/>
                <w:lang w:val="en-US" w:eastAsia="zh-CN"/>
              </w:rPr>
            </w:pPr>
          </w:p>
        </w:tc>
      </w:tr>
    </w:tbl>
    <w:p w14:paraId="31F8BEF9" w14:textId="77777777" w:rsidR="007A315E" w:rsidRDefault="007A315E">
      <w:pPr>
        <w:rPr>
          <w:rFonts w:eastAsiaTheme="minorEastAsia"/>
          <w:lang w:eastAsia="zh-CN"/>
        </w:rPr>
      </w:pPr>
    </w:p>
    <w:p w14:paraId="7108C86F" w14:textId="77777777" w:rsidR="006A300A" w:rsidRDefault="006D6A70">
      <w:pPr>
        <w:pStyle w:val="2"/>
      </w:pPr>
      <w:r>
        <w:t>Details on RCS values</w:t>
      </w:r>
    </w:p>
    <w:tbl>
      <w:tblPr>
        <w:tblStyle w:val="aff"/>
        <w:tblW w:w="9632" w:type="dxa"/>
        <w:tblLayout w:type="fixed"/>
        <w:tblLook w:val="04A0" w:firstRow="1" w:lastRow="0" w:firstColumn="1" w:lastColumn="0" w:noHBand="0" w:noVBand="1"/>
      </w:tblPr>
      <w:tblGrid>
        <w:gridCol w:w="1413"/>
        <w:gridCol w:w="8219"/>
      </w:tblGrid>
      <w:tr w:rsidR="006A300A" w14:paraId="6A6D8DED" w14:textId="77777777">
        <w:tc>
          <w:tcPr>
            <w:tcW w:w="1413" w:type="dxa"/>
            <w:shd w:val="clear" w:color="auto" w:fill="D9E2F3" w:themeFill="accent1" w:themeFillTint="33"/>
          </w:tcPr>
          <w:p w14:paraId="78FE3325"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AFD1724"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3315E984" w14:textId="77777777">
        <w:tc>
          <w:tcPr>
            <w:tcW w:w="1413" w:type="dxa"/>
          </w:tcPr>
          <w:p w14:paraId="07EAB2BD"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51D7B6E1" w14:textId="77777777" w:rsidR="006A300A" w:rsidRDefault="006D6A70">
            <w:pPr>
              <w:rPr>
                <w:rFonts w:eastAsiaTheme="minorEastAsia"/>
                <w:bCs/>
                <w:i/>
                <w:szCs w:val="20"/>
                <w:lang w:eastAsia="zh-CN"/>
              </w:rPr>
            </w:pPr>
            <w:r>
              <w:rPr>
                <w:rFonts w:eastAsiaTheme="minorEastAsia"/>
                <w:bCs/>
                <w:i/>
                <w:szCs w:val="20"/>
                <w:lang w:eastAsia="zh-CN"/>
              </w:rPr>
              <w:t xml:space="preserve">Observation 1: </w:t>
            </w:r>
            <w:r>
              <w:rPr>
                <w:rFonts w:eastAsiaTheme="minorEastAsia"/>
                <w:bCs/>
                <w:i/>
                <w:szCs w:val="20"/>
                <w:lang w:val="en-US" w:eastAsia="zh-CN"/>
              </w:rPr>
              <w:t>The UAV RCS values vary slightly with the incident and scattered angle. i.e. the UAV RCS characteristic approximates to omnidirectional scattering.</w:t>
            </w:r>
          </w:p>
          <w:p w14:paraId="5B8FB4BF" w14:textId="77777777" w:rsidR="006A300A" w:rsidRDefault="006D6A70">
            <w:pPr>
              <w:rPr>
                <w:rFonts w:eastAsiaTheme="minorEastAsia"/>
                <w:bCs/>
                <w:i/>
                <w:szCs w:val="20"/>
                <w:lang w:eastAsia="zh-CN"/>
              </w:rPr>
            </w:pPr>
            <w:r>
              <w:rPr>
                <w:rFonts w:eastAsiaTheme="minorEastAsia"/>
                <w:bCs/>
                <w:i/>
                <w:szCs w:val="20"/>
                <w:u w:val="single"/>
                <w:lang w:eastAsia="zh-CN"/>
              </w:rPr>
              <w:t>Proposal 1</w:t>
            </w:r>
            <w:r>
              <w:rPr>
                <w:rFonts w:eastAsiaTheme="minorEastAsia"/>
                <w:bCs/>
                <w:i/>
                <w:szCs w:val="20"/>
                <w:lang w:eastAsia="zh-CN"/>
              </w:rPr>
              <w:t>: Model the UAV value as single scattering point with an omni-directional RCS of -20dBsm.</w:t>
            </w:r>
          </w:p>
        </w:tc>
      </w:tr>
      <w:tr w:rsidR="006A300A" w14:paraId="6AF2C7F6" w14:textId="77777777">
        <w:tc>
          <w:tcPr>
            <w:tcW w:w="1413" w:type="dxa"/>
          </w:tcPr>
          <w:p w14:paraId="6AAC368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6BB4E77B" w14:textId="77777777" w:rsidR="006A300A" w:rsidRDefault="006D6A70">
            <w:pPr>
              <w:rPr>
                <w:bCs/>
                <w:szCs w:val="20"/>
              </w:rPr>
            </w:pPr>
            <w:r>
              <w:rPr>
                <w:bCs/>
                <w:szCs w:val="20"/>
              </w:rPr>
              <w:t>Proposal 4</w:t>
            </w:r>
          </w:p>
          <w:p w14:paraId="16213EFD" w14:textId="77777777" w:rsidR="006A300A" w:rsidRDefault="006D6A70">
            <w:pPr>
              <w:pStyle w:val="af3"/>
              <w:numPr>
                <w:ilvl w:val="0"/>
                <w:numId w:val="10"/>
              </w:numPr>
              <w:suppressAutoHyphens w:val="0"/>
              <w:spacing w:after="180"/>
              <w:contextualSpacing/>
              <w:textAlignment w:val="baseline"/>
              <w:rPr>
                <w:bCs/>
                <w:i/>
                <w:szCs w:val="20"/>
                <w:lang w:eastAsia="zh-CN"/>
              </w:rPr>
            </w:pPr>
            <w:r>
              <w:rPr>
                <w:bCs/>
                <w:i/>
                <w:szCs w:val="20"/>
                <w:lang w:eastAsia="zh-CN"/>
              </w:rPr>
              <w:t xml:space="preserve">RCS of a scattering point of a target is modeled by a scalar component </w:t>
            </w:r>
            <m:oMath>
              <m:r>
                <w:rPr>
                  <w:rFonts w:ascii="Cambria Math" w:hAnsi="Cambria Math"/>
                </w:rPr>
                <m:t>β</m:t>
              </m:r>
            </m:oMath>
            <w:r>
              <w:rPr>
                <w:bCs/>
                <w:i/>
                <w:szCs w:val="20"/>
                <w:lang w:eastAsia="zh-CN"/>
              </w:rPr>
              <w:t xml:space="preserve"> following the classical RCS definition multiplied by a complex-valued 2x2 polarimetric matrix </w:t>
            </w:r>
            <m:oMath>
              <m:r>
                <w:rPr>
                  <w:rFonts w:ascii="Cambria Math" w:hAnsi="Cambria Math"/>
                </w:rPr>
                <m:t>A</m:t>
              </m:r>
            </m:oMath>
            <w:r>
              <w:rPr>
                <w:bCs/>
                <w:i/>
                <w:szCs w:val="20"/>
                <w:lang w:eastAsia="zh-CN"/>
              </w:rPr>
              <w:t>.</w:t>
            </w:r>
          </w:p>
          <w:p w14:paraId="147A3991" w14:textId="77777777" w:rsidR="006A300A" w:rsidRDefault="006D6A70">
            <w:pPr>
              <w:pStyle w:val="af3"/>
              <w:numPr>
                <w:ilvl w:val="1"/>
                <w:numId w:val="10"/>
              </w:numPr>
              <w:suppressAutoHyphens w:val="0"/>
              <w:spacing w:after="180"/>
              <w:contextualSpacing/>
              <w:textAlignment w:val="baseline"/>
              <w:rPr>
                <w:bCs/>
                <w:i/>
                <w:szCs w:val="20"/>
                <w:lang w:eastAsia="zh-CN"/>
              </w:rPr>
            </w:pPr>
            <m:oMath>
              <m:r>
                <w:rPr>
                  <w:rFonts w:ascii="Cambria Math" w:hAnsi="Cambria Math"/>
                </w:rPr>
                <m:t>β</m:t>
              </m:r>
            </m:oMath>
            <w:r>
              <w:rPr>
                <w:bCs/>
                <w:i/>
                <w:szCs w:val="20"/>
                <w:lang w:eastAsia="zh-CN"/>
              </w:rPr>
              <w:t xml:space="preserve"> and </w:t>
            </w:r>
            <m:oMath>
              <m:r>
                <w:rPr>
                  <w:rFonts w:ascii="Cambria Math" w:hAnsi="Cambria Math"/>
                </w:rPr>
                <m:t>A</m:t>
              </m:r>
            </m:oMath>
            <w:r>
              <w:rPr>
                <w:bCs/>
                <w:i/>
                <w:szCs w:val="20"/>
                <w:lang w:eastAsia="zh-CN"/>
              </w:rPr>
              <w:t xml:space="preserve"> are functions of incidence and scattering angles.</w:t>
            </w:r>
          </w:p>
          <w:p w14:paraId="2FFF385C" w14:textId="77777777" w:rsidR="006A300A" w:rsidRDefault="006D6A70">
            <w:pPr>
              <w:rPr>
                <w:bCs/>
                <w:iCs/>
                <w:szCs w:val="20"/>
                <w:lang w:eastAsia="zh-CN"/>
              </w:rPr>
            </w:pPr>
            <w:r>
              <w:rPr>
                <w:bCs/>
                <w:iCs/>
                <w:szCs w:val="20"/>
                <w:lang w:eastAsia="zh-CN"/>
              </w:rPr>
              <w:t>Proposal 5</w:t>
            </w:r>
          </w:p>
          <w:p w14:paraId="6D21DC3D" w14:textId="77777777" w:rsidR="006A300A" w:rsidRDefault="006D6A70">
            <w:pPr>
              <w:pStyle w:val="af3"/>
              <w:numPr>
                <w:ilvl w:val="0"/>
                <w:numId w:val="10"/>
              </w:numPr>
              <w:suppressAutoHyphens w:val="0"/>
              <w:spacing w:after="180"/>
              <w:contextualSpacing/>
              <w:textAlignment w:val="baseline"/>
              <w:rPr>
                <w:bCs/>
                <w:i/>
                <w:szCs w:val="20"/>
                <w:lang w:eastAsia="zh-CN"/>
              </w:rPr>
            </w:pPr>
            <w:r>
              <w:rPr>
                <w:bCs/>
                <w:i/>
                <w:szCs w:val="20"/>
                <w:lang w:eastAsia="zh-CN"/>
              </w:rPr>
              <w:t>Support all three options of RCS generation/modeling,</w:t>
            </w:r>
          </w:p>
          <w:p w14:paraId="470B008D" w14:textId="77777777" w:rsidR="006A300A" w:rsidRDefault="006D6A70">
            <w:pPr>
              <w:pStyle w:val="af3"/>
              <w:numPr>
                <w:ilvl w:val="0"/>
                <w:numId w:val="10"/>
              </w:numPr>
              <w:suppressAutoHyphens w:val="0"/>
              <w:spacing w:after="180"/>
              <w:contextualSpacing/>
              <w:textAlignment w:val="baseline"/>
              <w:rPr>
                <w:bCs/>
                <w:i/>
                <w:szCs w:val="20"/>
                <w:lang w:eastAsia="zh-CN"/>
              </w:rPr>
            </w:pPr>
            <w:r>
              <w:rPr>
                <w:bCs/>
                <w:i/>
                <w:szCs w:val="20"/>
                <w:lang w:eastAsia="zh-CN"/>
              </w:rPr>
              <w:t>Discuss case-by-case, which option is recommended for which target/object type in a particular scenario.</w:t>
            </w:r>
          </w:p>
          <w:p w14:paraId="0C210CC0" w14:textId="77777777" w:rsidR="006A300A" w:rsidRDefault="006A300A">
            <w:pPr>
              <w:widowControl w:val="0"/>
              <w:spacing w:before="60"/>
              <w:rPr>
                <w:rFonts w:ascii="Times New Roman" w:eastAsiaTheme="minorEastAsia" w:hAnsi="Times New Roman"/>
                <w:bCs/>
                <w:szCs w:val="20"/>
                <w:lang w:eastAsia="zh-CN"/>
              </w:rPr>
            </w:pPr>
          </w:p>
        </w:tc>
      </w:tr>
      <w:tr w:rsidR="006A300A" w14:paraId="2715EEBF" w14:textId="77777777">
        <w:tc>
          <w:tcPr>
            <w:tcW w:w="1413" w:type="dxa"/>
          </w:tcPr>
          <w:p w14:paraId="7EEE1AA1"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218" w:type="dxa"/>
          </w:tcPr>
          <w:p w14:paraId="0F8092D8"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8</w:t>
            </w:r>
            <w:r>
              <w:rPr>
                <w:rFonts w:ascii="Times New Roman" w:eastAsiaTheme="minorEastAsia" w:hAnsi="Times New Roman"/>
                <w:bCs/>
                <w:szCs w:val="20"/>
                <w:lang w:val="en-US" w:eastAsia="zh-CN"/>
              </w:rPr>
              <w:tab/>
              <w:t>The radar cross-section of a small drone is approximately 2dm² (−17dBsm).</w:t>
            </w:r>
          </w:p>
          <w:p w14:paraId="528E21CA"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9</w:t>
            </w:r>
            <w:r>
              <w:rPr>
                <w:rFonts w:ascii="Times New Roman" w:eastAsiaTheme="minorEastAsia" w:hAnsi="Times New Roman"/>
                <w:bCs/>
                <w:szCs w:val="20"/>
                <w:lang w:val="en-US" w:eastAsia="zh-CN"/>
              </w:rPr>
              <w:tab/>
              <w:t>Specular reflections occur in normal-sized targets at normal distances and have been observed in measurements.</w:t>
            </w:r>
          </w:p>
          <w:p w14:paraId="31B31A80"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10</w:t>
            </w:r>
            <w:r>
              <w:rPr>
                <w:rFonts w:ascii="Times New Roman" w:eastAsiaTheme="minorEastAsia" w:hAnsi="Times New Roman"/>
                <w:bCs/>
                <w:szCs w:val="20"/>
                <w:lang w:val="en-US" w:eastAsia="zh-CN"/>
              </w:rPr>
              <w:tab/>
              <w:t>The radar cross-section has to depend on the incidence and scattering angles as well as on the two distances from transmitter to the car and from the car to the receiver in order to model specular reflections in the target.</w:t>
            </w:r>
          </w:p>
          <w:p w14:paraId="3F0C6B5B"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11</w:t>
            </w:r>
            <w:r>
              <w:rPr>
                <w:rFonts w:ascii="Times New Roman" w:eastAsiaTheme="minorEastAsia" w:hAnsi="Times New Roman"/>
                <w:bCs/>
                <w:szCs w:val="20"/>
                <w:lang w:val="en-US" w:eastAsia="zh-CN"/>
              </w:rPr>
              <w:tab/>
              <w:t>Discuss whether specular reflections in targets should be modelled.</w:t>
            </w:r>
          </w:p>
          <w:p w14:paraId="5A7F4724"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12</w:t>
            </w:r>
            <w:r>
              <w:rPr>
                <w:rFonts w:ascii="Times New Roman" w:eastAsiaTheme="minorEastAsia" w:hAnsi="Times New Roman"/>
                <w:bCs/>
                <w:szCs w:val="20"/>
                <w:lang w:val="en-US" w:eastAsia="zh-CN"/>
              </w:rPr>
              <w:tab/>
              <w:t>Request companies to provide measurements of radar cross-sections of all studied targets that show the dependency or non-dependency on angles, distances, and polarisations.</w:t>
            </w:r>
          </w:p>
          <w:p w14:paraId="5FD91C0C"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3E1EFA13" w14:textId="77777777">
        <w:tc>
          <w:tcPr>
            <w:tcW w:w="1413" w:type="dxa"/>
          </w:tcPr>
          <w:p w14:paraId="0F74EEE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218" w:type="dxa"/>
          </w:tcPr>
          <w:p w14:paraId="13FED643" w14:textId="77777777" w:rsidR="006A300A" w:rsidRDefault="006D6A70">
            <w:pPr>
              <w:pStyle w:val="af1"/>
              <w:rPr>
                <w:rFonts w:eastAsia="宋体"/>
                <w:bCs/>
                <w:i/>
                <w:szCs w:val="20"/>
                <w:lang w:eastAsia="zh-CN"/>
              </w:rPr>
            </w:pPr>
            <w:r>
              <w:rPr>
                <w:rFonts w:eastAsia="宋体"/>
                <w:bCs/>
                <w:i/>
                <w:szCs w:val="20"/>
                <w:lang w:eastAsia="zh-CN"/>
              </w:rPr>
              <w:t>Proposal 4: RCS effect is modeled from two aspects</w:t>
            </w:r>
          </w:p>
          <w:p w14:paraId="326E8BDA" w14:textId="77777777" w:rsidR="006A300A" w:rsidRDefault="006D6A70">
            <w:pPr>
              <w:pStyle w:val="af1"/>
              <w:numPr>
                <w:ilvl w:val="0"/>
                <w:numId w:val="17"/>
              </w:numPr>
              <w:suppressAutoHyphens w:val="0"/>
              <w:spacing w:line="276" w:lineRule="auto"/>
              <w:rPr>
                <w:rFonts w:eastAsia="宋体"/>
                <w:bCs/>
                <w:i/>
                <w:szCs w:val="20"/>
                <w:lang w:eastAsia="zh-CN"/>
              </w:rPr>
            </w:pPr>
            <w:r>
              <w:rPr>
                <w:rFonts w:eastAsia="宋体"/>
                <w:bCs/>
                <w:i/>
                <w:szCs w:val="20"/>
                <w:lang w:eastAsia="zh-CN"/>
              </w:rPr>
              <w:t>RCS effect due to the characteristics of the target object itself, such as size/shape/material, is a real random number (denoted as RCS</w:t>
            </w:r>
            <w:r>
              <w:rPr>
                <w:rFonts w:eastAsia="宋体"/>
                <w:bCs/>
                <w:i/>
                <w:szCs w:val="20"/>
                <w:vertAlign w:val="subscript"/>
                <w:lang w:eastAsia="zh-CN"/>
              </w:rPr>
              <w:t>target</w:t>
            </w:r>
            <w:r>
              <w:rPr>
                <w:rFonts w:eastAsia="宋体"/>
                <w:bCs/>
                <w:i/>
                <w:szCs w:val="20"/>
                <w:lang w:eastAsia="zh-CN"/>
              </w:rPr>
              <w:t xml:space="preserve">) following a statistics distribution. </w:t>
            </w:r>
          </w:p>
          <w:p w14:paraId="55F7F6EC" w14:textId="77777777" w:rsidR="006A300A" w:rsidRDefault="006D6A70">
            <w:pPr>
              <w:pStyle w:val="af1"/>
              <w:numPr>
                <w:ilvl w:val="0"/>
                <w:numId w:val="17"/>
              </w:numPr>
              <w:suppressAutoHyphens w:val="0"/>
              <w:spacing w:line="276" w:lineRule="auto"/>
              <w:rPr>
                <w:rFonts w:eastAsia="宋体"/>
                <w:bCs/>
                <w:i/>
                <w:szCs w:val="20"/>
                <w:lang w:eastAsia="zh-CN"/>
              </w:rPr>
            </w:pPr>
            <w:r>
              <w:rPr>
                <w:rFonts w:eastAsia="宋体"/>
                <w:bCs/>
                <w:i/>
                <w:szCs w:val="20"/>
                <w:lang w:eastAsia="zh-CN"/>
              </w:rPr>
              <w:t>RCS effect in channel model due to the geometry relation between the target and sensing Tx/Rx, such as orientation and incident/scattering angles, is a function of RCS</w:t>
            </w:r>
            <w:r>
              <w:rPr>
                <w:rFonts w:eastAsia="宋体"/>
                <w:bCs/>
                <w:i/>
                <w:szCs w:val="20"/>
                <w:vertAlign w:val="subscript"/>
                <w:lang w:eastAsia="zh-CN"/>
              </w:rPr>
              <w:t>target</w:t>
            </w:r>
            <w:r>
              <w:rPr>
                <w:rFonts w:eastAsia="宋体"/>
                <w:bCs/>
                <w:i/>
                <w:szCs w:val="20"/>
                <w:lang w:eastAsia="zh-CN"/>
              </w:rPr>
              <w:t xml:space="preserve"> and the geometry relation.  </w:t>
            </w:r>
          </w:p>
          <w:p w14:paraId="24C89593" w14:textId="77777777" w:rsidR="006A300A" w:rsidRDefault="006A300A">
            <w:pPr>
              <w:widowControl w:val="0"/>
              <w:spacing w:before="60"/>
              <w:rPr>
                <w:rFonts w:ascii="Times New Roman" w:eastAsiaTheme="minorEastAsia" w:hAnsi="Times New Roman"/>
                <w:bCs/>
                <w:szCs w:val="20"/>
                <w:lang w:eastAsia="zh-CN"/>
              </w:rPr>
            </w:pPr>
          </w:p>
        </w:tc>
      </w:tr>
      <w:tr w:rsidR="006A300A" w14:paraId="3783EAC1" w14:textId="77777777">
        <w:tc>
          <w:tcPr>
            <w:tcW w:w="1413" w:type="dxa"/>
          </w:tcPr>
          <w:p w14:paraId="456C844B"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6F1BFF78" w14:textId="77777777" w:rsidR="006A300A" w:rsidRDefault="006D6A70">
            <w:pPr>
              <w:ind w:left="1418" w:hanging="1134"/>
              <w:rPr>
                <w:bCs/>
                <w:i/>
                <w:iCs/>
                <w:szCs w:val="20"/>
                <w:lang w:val="en-US"/>
              </w:rPr>
            </w:pPr>
            <w:r>
              <w:rPr>
                <w:bCs/>
                <w:i/>
                <w:iCs/>
                <w:szCs w:val="20"/>
                <w:lang w:val="en-US"/>
              </w:rPr>
              <w:t>Proposal 9:</w:t>
            </w:r>
            <w:r>
              <w:rPr>
                <w:bCs/>
                <w:i/>
                <w:iCs/>
                <w:szCs w:val="20"/>
                <w:lang w:val="en-US"/>
              </w:rPr>
              <w:tab/>
              <w:t xml:space="preserve">Further study how the RCS of a target may be modeled at least as a random variables whose mean and variance are dependent on the following factors: </w:t>
            </w:r>
          </w:p>
          <w:p w14:paraId="202490B6" w14:textId="77777777" w:rsidR="006A300A" w:rsidRDefault="006D6A70">
            <w:pPr>
              <w:pStyle w:val="af3"/>
              <w:numPr>
                <w:ilvl w:val="0"/>
                <w:numId w:val="18"/>
              </w:numPr>
              <w:suppressAutoHyphens w:val="0"/>
              <w:ind w:left="1843"/>
              <w:contextualSpacing/>
              <w:rPr>
                <w:bCs/>
                <w:i/>
                <w:iCs/>
                <w:szCs w:val="20"/>
                <w:lang w:val="en-US"/>
              </w:rPr>
            </w:pPr>
            <w:r>
              <w:rPr>
                <w:bCs/>
                <w:i/>
                <w:iCs/>
                <w:szCs w:val="20"/>
                <w:lang w:val="en-US"/>
              </w:rPr>
              <w:t>Target type, i.e., UAV, pedestrian, automobile, etc.</w:t>
            </w:r>
          </w:p>
          <w:p w14:paraId="35D0622C" w14:textId="77777777" w:rsidR="006A300A" w:rsidRDefault="006D6A70">
            <w:pPr>
              <w:pStyle w:val="af3"/>
              <w:numPr>
                <w:ilvl w:val="0"/>
                <w:numId w:val="18"/>
              </w:numPr>
              <w:suppressAutoHyphens w:val="0"/>
              <w:ind w:left="1843"/>
              <w:contextualSpacing/>
              <w:rPr>
                <w:bCs/>
                <w:i/>
                <w:iCs/>
                <w:szCs w:val="20"/>
                <w:lang w:val="en-US"/>
              </w:rPr>
            </w:pPr>
            <w:r>
              <w:rPr>
                <w:bCs/>
                <w:i/>
                <w:iCs/>
                <w:szCs w:val="20"/>
                <w:lang w:val="en-US"/>
              </w:rPr>
              <w:t>Either</w:t>
            </w:r>
          </w:p>
          <w:p w14:paraId="1652F379" w14:textId="77777777" w:rsidR="006A300A" w:rsidRDefault="006D6A70">
            <w:pPr>
              <w:pStyle w:val="af3"/>
              <w:numPr>
                <w:ilvl w:val="1"/>
                <w:numId w:val="18"/>
              </w:numPr>
              <w:suppressAutoHyphens w:val="0"/>
              <w:ind w:left="1843" w:firstLine="0"/>
              <w:contextualSpacing/>
              <w:rPr>
                <w:bCs/>
                <w:i/>
                <w:iCs/>
                <w:szCs w:val="20"/>
                <w:lang w:val="en-US"/>
              </w:rPr>
            </w:pPr>
            <w:r>
              <w:rPr>
                <w:bCs/>
                <w:i/>
                <w:iCs/>
                <w:szCs w:val="20"/>
                <w:lang w:val="en-US"/>
              </w:rPr>
              <w:t>Incident angle and scattered angle</w:t>
            </w:r>
          </w:p>
          <w:p w14:paraId="0753395C" w14:textId="77777777" w:rsidR="006A300A" w:rsidRDefault="006D6A70">
            <w:pPr>
              <w:pStyle w:val="af3"/>
              <w:numPr>
                <w:ilvl w:val="1"/>
                <w:numId w:val="18"/>
              </w:numPr>
              <w:suppressAutoHyphens w:val="0"/>
              <w:ind w:left="1843" w:firstLine="0"/>
              <w:contextualSpacing/>
              <w:rPr>
                <w:bCs/>
                <w:i/>
                <w:iCs/>
                <w:szCs w:val="20"/>
                <w:lang w:val="en-US"/>
              </w:rPr>
            </w:pPr>
            <w:r>
              <w:rPr>
                <w:bCs/>
                <w:i/>
                <w:iCs/>
                <w:szCs w:val="20"/>
                <w:lang w:val="en-US"/>
              </w:rPr>
              <w:t>Offset angle between incident ray and scattered ray</w:t>
            </w:r>
          </w:p>
          <w:p w14:paraId="1ECC2E14" w14:textId="77777777" w:rsidR="006A300A" w:rsidRDefault="006D6A70">
            <w:pPr>
              <w:pStyle w:val="af3"/>
              <w:numPr>
                <w:ilvl w:val="0"/>
                <w:numId w:val="18"/>
              </w:numPr>
              <w:suppressAutoHyphens w:val="0"/>
              <w:ind w:left="1843"/>
              <w:contextualSpacing/>
              <w:rPr>
                <w:bCs/>
                <w:i/>
                <w:iCs/>
                <w:szCs w:val="20"/>
                <w:lang w:val="en-US"/>
              </w:rPr>
            </w:pPr>
            <w:r>
              <w:rPr>
                <w:bCs/>
                <w:i/>
                <w:iCs/>
                <w:szCs w:val="20"/>
                <w:lang w:val="en-US"/>
              </w:rPr>
              <w:t>Carrier frequency</w:t>
            </w:r>
          </w:p>
          <w:p w14:paraId="1A107CD3" w14:textId="77777777" w:rsidR="006A300A" w:rsidRDefault="006D6A70">
            <w:pPr>
              <w:pStyle w:val="af3"/>
              <w:numPr>
                <w:ilvl w:val="0"/>
                <w:numId w:val="18"/>
              </w:numPr>
              <w:suppressAutoHyphens w:val="0"/>
              <w:ind w:left="1843"/>
              <w:contextualSpacing/>
              <w:rPr>
                <w:bCs/>
                <w:i/>
                <w:iCs/>
                <w:szCs w:val="20"/>
                <w:lang w:val="en-US"/>
              </w:rPr>
            </w:pPr>
            <w:r>
              <w:rPr>
                <w:bCs/>
                <w:i/>
                <w:iCs/>
                <w:szCs w:val="20"/>
                <w:lang w:val="en-US"/>
              </w:rPr>
              <w:t>Target size, i.e., large UAV, commercial truck, etc.</w:t>
            </w:r>
          </w:p>
          <w:p w14:paraId="0591700A"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50B0CC26" w14:textId="77777777">
        <w:tc>
          <w:tcPr>
            <w:tcW w:w="1413" w:type="dxa"/>
          </w:tcPr>
          <w:p w14:paraId="5AD1ADA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38FFBAB5"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6: </w:t>
            </w:r>
            <w:r>
              <w:rPr>
                <w:rFonts w:ascii="Times New Roman" w:eastAsiaTheme="minorEastAsia" w:hAnsi="Times New Roman"/>
                <w:bCs/>
                <w:szCs w:val="20"/>
                <w:lang w:val="en-US" w:eastAsia="zh-CN"/>
              </w:rPr>
              <w:tab/>
              <w:t>RAN1 should define RCS after studying the factors that affect RCS.</w:t>
            </w:r>
          </w:p>
          <w:p w14:paraId="45AA7FD4"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7: </w:t>
            </w:r>
            <w:r>
              <w:rPr>
                <w:rFonts w:ascii="Times New Roman" w:eastAsiaTheme="minorEastAsia" w:hAnsi="Times New Roman"/>
                <w:bCs/>
                <w:szCs w:val="20"/>
                <w:lang w:val="en-US" w:eastAsia="zh-CN"/>
              </w:rPr>
              <w:tab/>
              <w:t>The RCS and the polarization characterize sensing target in different dimensions and should be studied separately.</w:t>
            </w:r>
          </w:p>
          <w:p w14:paraId="38F6CC32" w14:textId="77777777" w:rsidR="006A300A" w:rsidRDefault="006D6A70">
            <w:pPr>
              <w:pStyle w:val="observation"/>
              <w:numPr>
                <w:ilvl w:val="0"/>
                <w:numId w:val="0"/>
              </w:numPr>
              <w:suppressAutoHyphens w:val="0"/>
              <w:ind w:left="425"/>
              <w:jc w:val="both"/>
              <w:rPr>
                <w:b w:val="0"/>
                <w:bCs/>
              </w:rPr>
            </w:pPr>
            <w:bookmarkStart w:id="102" w:name="_Ref166152806"/>
            <w:r>
              <w:rPr>
                <w:b w:val="0"/>
                <w:bCs/>
              </w:rPr>
              <w:t xml:space="preserve">Observation 5: Bi-static RCS is approximately equal to the mono-static RCS at the bisector of the bistatic angle </w:t>
            </w:r>
            <m:oMath>
              <m:r>
                <m:rPr>
                  <m:sty m:val="bi"/>
                </m:rPr>
                <w:rPr>
                  <w:rFonts w:ascii="Cambria Math" w:hAnsi="Cambria Math"/>
                </w:rPr>
                <m:t>β</m:t>
              </m:r>
            </m:oMath>
            <w:r>
              <w:rPr>
                <w:b w:val="0"/>
                <w:bCs/>
              </w:rPr>
              <w:t xml:space="preserve">, reduced by the factor </w:t>
            </w:r>
            <m:oMath>
              <m:r>
                <m:rPr>
                  <m:sty m:val="bi"/>
                </m:rPr>
                <w:rPr>
                  <w:rFonts w:ascii="Cambria Math" w:hAnsi="Cambria Math"/>
                </w:rPr>
                <m:t>cos</m:t>
              </m:r>
              <m:d>
                <m:dPr>
                  <m:ctrlPr>
                    <w:rPr>
                      <w:rFonts w:ascii="Cambria Math" w:hAnsi="Cambria Math"/>
                    </w:rPr>
                  </m:ctrlPr>
                </m:dPr>
                <m:e>
                  <m:f>
                    <m:fPr>
                      <m:type m:val="lin"/>
                      <m:ctrlPr>
                        <w:rPr>
                          <w:rFonts w:ascii="Cambria Math" w:hAnsi="Cambria Math"/>
                        </w:rPr>
                      </m:ctrlPr>
                    </m:fPr>
                    <m:num>
                      <m:r>
                        <m:rPr>
                          <m:sty m:val="bi"/>
                        </m:rPr>
                        <w:rPr>
                          <w:rFonts w:ascii="Cambria Math" w:hAnsi="Cambria Math"/>
                        </w:rPr>
                        <m:t>β</m:t>
                      </m:r>
                    </m:num>
                    <m:den>
                      <m:r>
                        <m:rPr>
                          <m:sty m:val="bi"/>
                        </m:rPr>
                        <w:rPr>
                          <w:rFonts w:ascii="Cambria Math" w:hAnsi="Cambria Math"/>
                        </w:rPr>
                        <m:t>2</m:t>
                      </m:r>
                    </m:den>
                  </m:f>
                </m:e>
              </m:d>
            </m:oMath>
            <w:r>
              <w:rPr>
                <w:b w:val="0"/>
                <w:bCs/>
              </w:rPr>
              <w:t xml:space="preserve">, i.e., </w:t>
            </w:r>
            <m:oMath>
              <m:sSub>
                <m:sSubPr>
                  <m:ctrlPr>
                    <w:rPr>
                      <w:rFonts w:ascii="Cambria Math" w:hAnsi="Cambria Math"/>
                    </w:rPr>
                  </m:ctrlPr>
                </m:sSubPr>
                <m:e>
                  <m:r>
                    <m:rPr>
                      <m:sty m:val="bi"/>
                    </m:rPr>
                    <w:rPr>
                      <w:rFonts w:ascii="Cambria Math" w:hAnsi="Cambria Math"/>
                    </w:rPr>
                    <m:t>RCS</m:t>
                  </m:r>
                </m:e>
                <m:sub>
                  <m:r>
                    <m:rPr>
                      <m:sty m:val="bi"/>
                    </m:rPr>
                    <w:rPr>
                      <w:rFonts w:ascii="Cambria Math" w:hAnsi="Cambria Math"/>
                    </w:rPr>
                    <m:t>Bi</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RCS</m:t>
                  </m:r>
                </m:e>
                <m:sub>
                  <m:r>
                    <m:rPr>
                      <m:sty m:val="bi"/>
                    </m:rPr>
                    <w:rPr>
                      <w:rFonts w:ascii="Cambria Math" w:hAnsi="Cambria Math"/>
                    </w:rPr>
                    <m:t>Mo</m:t>
                  </m:r>
                </m:sub>
              </m:sSub>
              <m:r>
                <m:rPr>
                  <m:sty m:val="bi"/>
                </m:rPr>
                <w:rPr>
                  <w:rFonts w:ascii="Cambria Math" w:hAnsi="Cambria Math"/>
                </w:rPr>
                <m:t>∙cos</m:t>
              </m:r>
              <m:d>
                <m:dPr>
                  <m:ctrlPr>
                    <w:rPr>
                      <w:rFonts w:ascii="Cambria Math" w:hAnsi="Cambria Math"/>
                    </w:rPr>
                  </m:ctrlPr>
                </m:dPr>
                <m:e>
                  <m:f>
                    <m:fPr>
                      <m:type m:val="lin"/>
                      <m:ctrlPr>
                        <w:rPr>
                          <w:rFonts w:ascii="Cambria Math" w:hAnsi="Cambria Math"/>
                        </w:rPr>
                      </m:ctrlPr>
                    </m:fPr>
                    <m:num>
                      <m:r>
                        <m:rPr>
                          <m:sty m:val="bi"/>
                        </m:rPr>
                        <w:rPr>
                          <w:rFonts w:ascii="Cambria Math" w:hAnsi="Cambria Math"/>
                        </w:rPr>
                        <m:t>β</m:t>
                      </m:r>
                    </m:num>
                    <m:den>
                      <m:r>
                        <m:rPr>
                          <m:sty m:val="bi"/>
                        </m:rPr>
                        <w:rPr>
                          <w:rFonts w:ascii="Cambria Math" w:hAnsi="Cambria Math"/>
                        </w:rPr>
                        <m:t>2</m:t>
                      </m:r>
                    </m:den>
                  </m:f>
                </m:e>
              </m:d>
            </m:oMath>
            <w:r>
              <w:rPr>
                <w:b w:val="0"/>
                <w:bCs/>
              </w:rPr>
              <w:t>.</w:t>
            </w:r>
            <w:bookmarkEnd w:id="102"/>
          </w:p>
          <w:p w14:paraId="6F046E62" w14:textId="77777777" w:rsidR="006A300A" w:rsidRDefault="006D6A70">
            <w:pPr>
              <w:suppressAutoHyphens w:val="0"/>
              <w:spacing w:after="120"/>
              <w:ind w:left="284"/>
              <w:rPr>
                <w:rFonts w:eastAsia="MS Mincho"/>
                <w:bCs/>
                <w:szCs w:val="20"/>
                <w:lang w:eastAsia="ja-JP"/>
              </w:rPr>
            </w:pPr>
            <w:bookmarkStart w:id="103" w:name="_Ref166245360"/>
            <w:r>
              <w:rPr>
                <w:rFonts w:eastAsia="MS Mincho"/>
                <w:bCs/>
                <w:szCs w:val="20"/>
                <w:lang w:val="en-US" w:eastAsia="ja-JP"/>
              </w:rPr>
              <w:t xml:space="preserve">Proposal 8: </w:t>
            </w:r>
            <w:r>
              <w:rPr>
                <w:rFonts w:eastAsia="MS Mincho"/>
                <w:bCs/>
                <w:szCs w:val="20"/>
                <w:lang w:eastAsia="ja-JP"/>
              </w:rPr>
              <w:t xml:space="preserve">RAN1 studies the relation of RCS with incident angle and scatter angle, and the formula </w:t>
            </w:r>
            <m:oMath>
              <m:sSub>
                <m:sSubPr>
                  <m:ctrlPr>
                    <w:rPr>
                      <w:rFonts w:ascii="Cambria Math" w:hAnsi="Cambria Math"/>
                    </w:rPr>
                  </m:ctrlPr>
                </m:sSubPr>
                <m:e>
                  <m:r>
                    <w:rPr>
                      <w:rFonts w:ascii="Cambria Math" w:hAnsi="Cambria Math"/>
                    </w:rPr>
                    <m:t>RCS</m:t>
                  </m:r>
                </m:e>
                <m:sub>
                  <m:r>
                    <w:rPr>
                      <w:rFonts w:ascii="Cambria Math" w:hAnsi="Cambria Math"/>
                    </w:rPr>
                    <m:t>Bi</m:t>
                  </m:r>
                </m:sub>
              </m:sSub>
              <m:r>
                <w:rPr>
                  <w:rFonts w:ascii="Cambria Math" w:hAnsi="Cambria Math"/>
                </w:rPr>
                <m:t>≈</m:t>
              </m:r>
              <m:sSub>
                <m:sSubPr>
                  <m:ctrlPr>
                    <w:rPr>
                      <w:rFonts w:ascii="Cambria Math" w:hAnsi="Cambria Math"/>
                    </w:rPr>
                  </m:ctrlPr>
                </m:sSubPr>
                <m:e>
                  <m:r>
                    <w:rPr>
                      <w:rFonts w:ascii="Cambria Math" w:hAnsi="Cambria Math"/>
                    </w:rPr>
                    <m:t>RCS</m:t>
                  </m:r>
                </m:e>
                <m:sub>
                  <m:r>
                    <w:rPr>
                      <w:rFonts w:ascii="Cambria Math" w:hAnsi="Cambria Math"/>
                    </w:rPr>
                    <m:t>Mo</m:t>
                  </m:r>
                </m:sub>
              </m:sSub>
              <m:r>
                <w:rPr>
                  <w:rFonts w:ascii="Cambria Math" w:hAnsi="Cambria Math"/>
                </w:rPr>
                <m:t>∙cos</m:t>
              </m:r>
              <m:d>
                <m:dPr>
                  <m:ctrlPr>
                    <w:rPr>
                      <w:rFonts w:ascii="Cambria Math" w:hAnsi="Cambria Math"/>
                    </w:rPr>
                  </m:ctrlPr>
                </m:dPr>
                <m:e>
                  <m:f>
                    <m:fPr>
                      <m:type m:val="lin"/>
                      <m:ctrlPr>
                        <w:rPr>
                          <w:rFonts w:ascii="Cambria Math" w:hAnsi="Cambria Math"/>
                        </w:rPr>
                      </m:ctrlPr>
                    </m:fPr>
                    <m:num>
                      <m:r>
                        <w:rPr>
                          <w:rFonts w:ascii="Cambria Math" w:hAnsi="Cambria Math"/>
                        </w:rPr>
                        <m:t>β</m:t>
                      </m:r>
                    </m:num>
                    <m:den>
                      <m:r>
                        <w:rPr>
                          <w:rFonts w:ascii="Cambria Math" w:hAnsi="Cambria Math"/>
                        </w:rPr>
                        <m:t>2</m:t>
                      </m:r>
                    </m:den>
                  </m:f>
                </m:e>
              </m:d>
            </m:oMath>
            <w:r>
              <w:rPr>
                <w:rFonts w:eastAsia="MS Mincho"/>
                <w:bCs/>
                <w:szCs w:val="20"/>
                <w:lang w:eastAsia="ja-JP"/>
              </w:rPr>
              <w:t xml:space="preserve"> between the mono-static RCS and bi-static RCS can be a starting point.</w:t>
            </w:r>
            <w:bookmarkEnd w:id="103"/>
          </w:p>
          <w:p w14:paraId="180B85BD" w14:textId="77777777" w:rsidR="006A300A" w:rsidRDefault="006D6A70">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6: </w:t>
            </w:r>
            <w:r>
              <w:rPr>
                <w:rFonts w:ascii="Times New Roman" w:eastAsiaTheme="minorEastAsia" w:hAnsi="Times New Roman"/>
                <w:bCs/>
                <w:szCs w:val="20"/>
                <w:lang w:eastAsia="zh-CN"/>
              </w:rPr>
              <w:tab/>
              <w:t>There is neither relationship between RCS and polarization of the transmitter and receiver, nor relationship between RCS and antenna pattern.</w:t>
            </w:r>
          </w:p>
          <w:p w14:paraId="0D1658F0" w14:textId="77777777" w:rsidR="006A300A" w:rsidRDefault="006D6A70">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9: </w:t>
            </w:r>
            <w:r>
              <w:rPr>
                <w:rFonts w:ascii="Times New Roman" w:eastAsiaTheme="minorEastAsia" w:hAnsi="Times New Roman"/>
                <w:bCs/>
                <w:szCs w:val="20"/>
                <w:lang w:eastAsia="zh-CN"/>
              </w:rPr>
              <w:tab/>
              <w:t>RAN1 does not consider the factor of polarization of the transmitter and receiver, the antenna pattern for RCS modeling, and temporal consistency.</w:t>
            </w:r>
          </w:p>
          <w:p w14:paraId="2D5EA849" w14:textId="77777777" w:rsidR="006A300A" w:rsidRDefault="006D6A70">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10: </w:t>
            </w:r>
            <w:r>
              <w:rPr>
                <w:rFonts w:ascii="Times New Roman" w:eastAsiaTheme="minorEastAsia" w:hAnsi="Times New Roman"/>
                <w:bCs/>
                <w:szCs w:val="20"/>
                <w:lang w:eastAsia="zh-CN"/>
              </w:rPr>
              <w:tab/>
              <w:t>The RCS of an object is related to the distance between Tx/Rx and the object, and spatial consistency.</w:t>
            </w:r>
          </w:p>
          <w:p w14:paraId="236ABBBB"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3B132244" w14:textId="77777777">
        <w:tc>
          <w:tcPr>
            <w:tcW w:w="1413" w:type="dxa"/>
          </w:tcPr>
          <w:p w14:paraId="2994B821"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218" w:type="dxa"/>
          </w:tcPr>
          <w:p w14:paraId="49689A29" w14:textId="77777777" w:rsidR="006A300A" w:rsidRDefault="006D6A70">
            <w:pPr>
              <w:spacing w:after="120"/>
              <w:rPr>
                <w:bCs/>
                <w:szCs w:val="20"/>
              </w:rPr>
            </w:pPr>
            <w:bookmarkStart w:id="104" w:name="OLE_LINK64"/>
            <w:r>
              <w:rPr>
                <w:bCs/>
                <w:i/>
                <w:iCs/>
                <w:szCs w:val="20"/>
                <w:lang w:val="en-US" w:eastAsia="zh-CN"/>
              </w:rPr>
              <w:t>Proposal</w:t>
            </w:r>
            <w:bookmarkEnd w:id="104"/>
            <w:r>
              <w:rPr>
                <w:bCs/>
                <w:i/>
                <w:iCs/>
                <w:szCs w:val="20"/>
                <w:lang w:val="en-US" w:eastAsia="zh-CN"/>
              </w:rPr>
              <w:t xml:space="preserve"> 5: </w:t>
            </w:r>
            <w:bookmarkStart w:id="105" w:name="OLE_LINK44"/>
            <w:r>
              <w:rPr>
                <w:bCs/>
                <w:i/>
                <w:iCs/>
                <w:szCs w:val="20"/>
                <w:lang w:val="en-US" w:eastAsia="zh-CN"/>
              </w:rPr>
              <w:t>RCS modeling should NOT be related to the distance between Rx/Tx and ST</w:t>
            </w:r>
            <w:bookmarkEnd w:id="105"/>
            <w:r>
              <w:rPr>
                <w:bCs/>
                <w:i/>
                <w:iCs/>
                <w:szCs w:val="20"/>
                <w:lang w:val="en-US" w:eastAsia="zh-CN"/>
              </w:rPr>
              <w:t>.</w:t>
            </w:r>
          </w:p>
          <w:p w14:paraId="4CEEFE5F" w14:textId="77777777" w:rsidR="006A300A" w:rsidRDefault="006D6A70">
            <w:pPr>
              <w:spacing w:after="120"/>
              <w:rPr>
                <w:bCs/>
                <w:i/>
                <w:iCs/>
                <w:szCs w:val="20"/>
              </w:rPr>
            </w:pPr>
            <w:r>
              <w:rPr>
                <w:bCs/>
                <w:i/>
                <w:iCs/>
                <w:szCs w:val="20"/>
                <w:lang w:val="en-US" w:eastAsia="zh-CN"/>
              </w:rPr>
              <w:t>Observation 3: For a vehicle, RCS value is larger if the Rx is perpendicular to the side/front/back of the car because of strong reflection.</w:t>
            </w:r>
          </w:p>
          <w:p w14:paraId="07A1566F" w14:textId="77777777" w:rsidR="006A300A" w:rsidRDefault="006D6A70">
            <w:pPr>
              <w:spacing w:after="120"/>
              <w:rPr>
                <w:bCs/>
                <w:i/>
                <w:iCs/>
                <w:szCs w:val="20"/>
              </w:rPr>
            </w:pPr>
            <w:bookmarkStart w:id="106" w:name="OLE_LINK52"/>
            <w:bookmarkStart w:id="107" w:name="OLE_LINK69"/>
            <w:bookmarkEnd w:id="106"/>
            <w:r>
              <w:rPr>
                <w:bCs/>
                <w:i/>
                <w:iCs/>
                <w:szCs w:val="20"/>
                <w:lang w:val="en-US" w:eastAsia="zh-CN"/>
              </w:rPr>
              <w:t>Observation</w:t>
            </w:r>
            <w:bookmarkEnd w:id="107"/>
            <w:r>
              <w:rPr>
                <w:bCs/>
                <w:i/>
                <w:iCs/>
                <w:szCs w:val="20"/>
                <w:lang w:val="en-US" w:eastAsia="zh-CN"/>
              </w:rPr>
              <w:t xml:space="preserve"> 4: Different mean RCS values are observed for a vehicle at three parts in which the receiving power is mainly from reflection, scattering and diffraction respectively.</w:t>
            </w:r>
          </w:p>
          <w:p w14:paraId="537DA495" w14:textId="77777777" w:rsidR="006A300A" w:rsidRDefault="006D6A70">
            <w:pPr>
              <w:spacing w:after="120"/>
              <w:rPr>
                <w:bCs/>
                <w:i/>
                <w:iCs/>
                <w:szCs w:val="20"/>
              </w:rPr>
            </w:pPr>
            <w:r>
              <w:rPr>
                <w:bCs/>
                <w:i/>
                <w:iCs/>
                <w:szCs w:val="20"/>
              </w:rPr>
              <w:t xml:space="preserve">Proposal </w:t>
            </w:r>
            <w:r>
              <w:rPr>
                <w:bCs/>
                <w:i/>
                <w:iCs/>
                <w:szCs w:val="20"/>
                <w:lang w:val="en-US" w:eastAsia="zh-CN"/>
              </w:rPr>
              <w:t>6</w:t>
            </w:r>
            <w:r>
              <w:rPr>
                <w:bCs/>
                <w:i/>
                <w:iCs/>
                <w:szCs w:val="20"/>
              </w:rPr>
              <w:t xml:space="preserve">: For </w:t>
            </w:r>
            <w:r>
              <w:rPr>
                <w:bCs/>
                <w:i/>
                <w:iCs/>
                <w:szCs w:val="20"/>
                <w:lang w:val="en-US" w:eastAsia="zh-CN"/>
              </w:rPr>
              <w:t>vehicle</w:t>
            </w:r>
            <w:r>
              <w:rPr>
                <w:bCs/>
                <w:i/>
                <w:iCs/>
                <w:szCs w:val="20"/>
              </w:rPr>
              <w:t xml:space="preserve">, the RCS model can consist two parts, </w:t>
            </w:r>
          </w:p>
          <w:p w14:paraId="161FD42E" w14:textId="77777777" w:rsidR="006A300A" w:rsidRDefault="006D6A70">
            <w:pPr>
              <w:numPr>
                <w:ilvl w:val="0"/>
                <w:numId w:val="19"/>
              </w:numPr>
              <w:suppressAutoHyphens w:val="0"/>
              <w:snapToGrid w:val="0"/>
              <w:spacing w:after="120"/>
              <w:ind w:left="420"/>
              <w:rPr>
                <w:bCs/>
                <w:i/>
                <w:iCs/>
                <w:szCs w:val="20"/>
              </w:rPr>
            </w:pPr>
            <w:r>
              <w:rPr>
                <w:bCs/>
                <w:i/>
                <w:iCs/>
                <w:szCs w:val="20"/>
                <w:lang w:val="en-US" w:eastAsia="zh-CN"/>
              </w:rPr>
              <w:t>T</w:t>
            </w:r>
            <w:r>
              <w:rPr>
                <w:bCs/>
                <w:i/>
                <w:iCs/>
                <w:szCs w:val="20"/>
              </w:rPr>
              <w:t>he</w:t>
            </w:r>
            <w:r>
              <w:rPr>
                <w:bCs/>
                <w:i/>
                <w:iCs/>
                <w:szCs w:val="20"/>
                <w:lang w:val="en-US" w:eastAsia="zh-CN"/>
              </w:rPr>
              <w:t xml:space="preserve"> deterministic</w:t>
            </w:r>
            <w:r>
              <w:rPr>
                <w:bCs/>
                <w:i/>
                <w:iCs/>
                <w:szCs w:val="20"/>
              </w:rPr>
              <w:t xml:space="preserve"> </w:t>
            </w:r>
            <w:r>
              <w:rPr>
                <w:bCs/>
                <w:i/>
                <w:iCs/>
                <w:szCs w:val="20"/>
                <w:lang w:val="en-US" w:eastAsia="zh-CN"/>
              </w:rPr>
              <w:t>RCS value</w:t>
            </w:r>
            <w:r>
              <w:rPr>
                <w:bCs/>
                <w:i/>
                <w:iCs/>
                <w:szCs w:val="20"/>
              </w:rPr>
              <w:t xml:space="preserve"> is modeled by </w:t>
            </w:r>
            <w:r>
              <w:rPr>
                <w:bCs/>
                <w:i/>
                <w:iCs/>
                <w:szCs w:val="20"/>
                <w:lang w:val="en-US" w:eastAsia="zh-CN"/>
              </w:rPr>
              <w:t xml:space="preserve">a function </w:t>
            </w:r>
            <w:r>
              <w:rPr>
                <w:bCs/>
                <w:i/>
                <w:iCs/>
                <w:szCs w:val="20"/>
              </w:rPr>
              <w:t>describing the effect of shape of sensing target and AOA</w:t>
            </w:r>
            <w:r>
              <w:rPr>
                <w:bCs/>
                <w:i/>
                <w:iCs/>
                <w:szCs w:val="20"/>
                <w:lang w:val="en-US" w:eastAsia="zh-CN"/>
              </w:rPr>
              <w:t>/ZOA/AOD/ZOD</w:t>
            </w:r>
            <w:r>
              <w:rPr>
                <w:bCs/>
                <w:i/>
                <w:iCs/>
                <w:szCs w:val="20"/>
              </w:rPr>
              <w:t xml:space="preserve">. </w:t>
            </w:r>
          </w:p>
          <w:p w14:paraId="5E1B9957" w14:textId="77777777" w:rsidR="006A300A" w:rsidRDefault="006D6A70">
            <w:pPr>
              <w:numPr>
                <w:ilvl w:val="1"/>
                <w:numId w:val="19"/>
              </w:numPr>
              <w:suppressAutoHyphens w:val="0"/>
              <w:snapToGrid w:val="0"/>
              <w:spacing w:after="120"/>
              <w:ind w:left="840"/>
              <w:rPr>
                <w:bCs/>
                <w:i/>
                <w:iCs/>
                <w:szCs w:val="20"/>
              </w:rPr>
            </w:pPr>
            <w:r>
              <w:rPr>
                <w:bCs/>
                <w:i/>
                <w:iCs/>
                <w:szCs w:val="20"/>
                <w:lang w:val="en-US" w:eastAsia="zh-CN"/>
              </w:rPr>
              <w:t>At least three set values are considered for mainly power from reflection, scattering and diffraction respectively</w:t>
            </w:r>
          </w:p>
          <w:p w14:paraId="63D67406" w14:textId="77777777" w:rsidR="006A300A" w:rsidRDefault="006D6A70">
            <w:pPr>
              <w:numPr>
                <w:ilvl w:val="0"/>
                <w:numId w:val="19"/>
              </w:numPr>
              <w:suppressAutoHyphens w:val="0"/>
              <w:snapToGrid w:val="0"/>
              <w:spacing w:after="120"/>
              <w:ind w:left="420"/>
              <w:rPr>
                <w:bCs/>
                <w:i/>
                <w:iCs/>
                <w:szCs w:val="20"/>
              </w:rPr>
            </w:pPr>
            <w:r>
              <w:rPr>
                <w:bCs/>
                <w:i/>
                <w:iCs/>
                <w:szCs w:val="20"/>
              </w:rPr>
              <w:t xml:space="preserve">The </w:t>
            </w:r>
            <w:r>
              <w:rPr>
                <w:bCs/>
                <w:i/>
                <w:iCs/>
                <w:szCs w:val="20"/>
                <w:lang w:val="en-US" w:eastAsia="zh-CN"/>
              </w:rPr>
              <w:t xml:space="preserve">random RCS value </w:t>
            </w:r>
            <w:r>
              <w:rPr>
                <w:bCs/>
                <w:i/>
                <w:iCs/>
                <w:szCs w:val="20"/>
              </w:rPr>
              <w:t xml:space="preserve">is modeled by Gaussian distribution, which is used to model the glint. </w:t>
            </w:r>
          </w:p>
          <w:p w14:paraId="352DE6B8" w14:textId="77777777" w:rsidR="006A300A" w:rsidRDefault="006D6A70">
            <w:pPr>
              <w:spacing w:after="120"/>
              <w:rPr>
                <w:bCs/>
                <w:i/>
                <w:iCs/>
                <w:szCs w:val="20"/>
              </w:rPr>
            </w:pPr>
            <w:bookmarkStart w:id="108" w:name="OLE_LINK70"/>
            <w:r>
              <w:rPr>
                <w:bCs/>
                <w:i/>
                <w:iCs/>
                <w:szCs w:val="20"/>
              </w:rPr>
              <w:t xml:space="preserve">Proposal </w:t>
            </w:r>
            <w:bookmarkEnd w:id="108"/>
            <w:r>
              <w:rPr>
                <w:bCs/>
                <w:i/>
                <w:iCs/>
                <w:szCs w:val="20"/>
                <w:lang w:eastAsia="zh-CN"/>
              </w:rPr>
              <w:t>7</w:t>
            </w:r>
            <w:r>
              <w:rPr>
                <w:bCs/>
                <w:i/>
                <w:iCs/>
                <w:szCs w:val="20"/>
              </w:rPr>
              <w:t xml:space="preserve">: For UAV, the RCS model can </w:t>
            </w:r>
            <w:r>
              <w:rPr>
                <w:bCs/>
                <w:i/>
                <w:iCs/>
                <w:szCs w:val="20"/>
                <w:lang w:val="en-US" w:eastAsia="zh-CN"/>
              </w:rPr>
              <w:t>be</w:t>
            </w:r>
            <w:r>
              <w:rPr>
                <w:bCs/>
                <w:i/>
                <w:iCs/>
                <w:szCs w:val="20"/>
              </w:rPr>
              <w:t xml:space="preserve"> modeled by Gaussian distribution.</w:t>
            </w:r>
          </w:p>
          <w:p w14:paraId="3CF8E0D5" w14:textId="77777777" w:rsidR="006A300A" w:rsidRDefault="006D6A70">
            <w:pPr>
              <w:numPr>
                <w:ilvl w:val="0"/>
                <w:numId w:val="20"/>
              </w:numPr>
              <w:suppressAutoHyphens w:val="0"/>
              <w:snapToGrid w:val="0"/>
              <w:spacing w:after="120"/>
              <w:rPr>
                <w:bCs/>
                <w:i/>
                <w:iCs/>
                <w:szCs w:val="20"/>
              </w:rPr>
            </w:pPr>
            <w:r>
              <w:rPr>
                <w:bCs/>
                <w:i/>
                <w:iCs/>
                <w:szCs w:val="20"/>
                <w:lang w:val="en-US" w:eastAsia="zh-CN"/>
              </w:rPr>
              <w:t>The RCS can be added in the large scale fading because it is not related to angles.</w:t>
            </w:r>
          </w:p>
          <w:p w14:paraId="32D629DD" w14:textId="77777777" w:rsidR="006A300A" w:rsidRDefault="006D6A70">
            <w:pPr>
              <w:spacing w:after="120"/>
              <w:rPr>
                <w:bCs/>
                <w:i/>
                <w:iCs/>
                <w:szCs w:val="20"/>
              </w:rPr>
            </w:pPr>
            <w:bookmarkStart w:id="109" w:name="OLE_LINK71"/>
            <w:r>
              <w:rPr>
                <w:bCs/>
                <w:i/>
                <w:iCs/>
                <w:szCs w:val="20"/>
              </w:rPr>
              <w:t xml:space="preserve">Proposal </w:t>
            </w:r>
            <w:bookmarkEnd w:id="109"/>
            <w:r>
              <w:rPr>
                <w:bCs/>
                <w:i/>
                <w:iCs/>
                <w:szCs w:val="20"/>
                <w:lang w:val="en-US" w:eastAsia="zh-CN"/>
              </w:rPr>
              <w:t>8</w:t>
            </w:r>
            <w:r>
              <w:rPr>
                <w:bCs/>
                <w:i/>
                <w:iCs/>
                <w:szCs w:val="20"/>
              </w:rPr>
              <w:t xml:space="preserve">: For </w:t>
            </w:r>
            <w:r>
              <w:rPr>
                <w:bCs/>
                <w:i/>
                <w:iCs/>
                <w:szCs w:val="20"/>
                <w:lang w:val="en-US" w:eastAsia="zh-CN"/>
              </w:rPr>
              <w:t>Human</w:t>
            </w:r>
            <w:r>
              <w:rPr>
                <w:bCs/>
                <w:i/>
                <w:iCs/>
                <w:szCs w:val="20"/>
              </w:rPr>
              <w:t>, the</w:t>
            </w:r>
            <w:r>
              <w:rPr>
                <w:bCs/>
                <w:i/>
                <w:iCs/>
                <w:szCs w:val="20"/>
                <w:lang w:val="en-US" w:eastAsia="zh-CN"/>
              </w:rPr>
              <w:t xml:space="preserve"> </w:t>
            </w:r>
            <w:r>
              <w:rPr>
                <w:bCs/>
                <w:i/>
                <w:iCs/>
                <w:szCs w:val="20"/>
              </w:rPr>
              <w:t xml:space="preserve">RCS model can </w:t>
            </w:r>
            <w:r>
              <w:rPr>
                <w:bCs/>
                <w:i/>
                <w:iCs/>
                <w:szCs w:val="20"/>
                <w:lang w:val="en-US" w:eastAsia="zh-CN"/>
              </w:rPr>
              <w:t>be</w:t>
            </w:r>
            <w:r>
              <w:rPr>
                <w:bCs/>
                <w:i/>
                <w:iCs/>
                <w:szCs w:val="20"/>
              </w:rPr>
              <w:t xml:space="preserve"> modeled by Gaussian distribution.</w:t>
            </w:r>
          </w:p>
          <w:p w14:paraId="5D10DEFF" w14:textId="77777777" w:rsidR="006A300A" w:rsidRDefault="006D6A70">
            <w:pPr>
              <w:numPr>
                <w:ilvl w:val="0"/>
                <w:numId w:val="21"/>
              </w:numPr>
              <w:suppressAutoHyphens w:val="0"/>
              <w:snapToGrid w:val="0"/>
              <w:spacing w:after="120"/>
              <w:rPr>
                <w:bCs/>
                <w:szCs w:val="20"/>
              </w:rPr>
            </w:pPr>
            <w:r>
              <w:rPr>
                <w:bCs/>
                <w:i/>
                <w:iCs/>
                <w:szCs w:val="20"/>
                <w:lang w:val="en-US" w:eastAsia="zh-CN"/>
              </w:rPr>
              <w:t>The RCS can be added in the large scale fading because it is not related to angles</w:t>
            </w:r>
          </w:p>
          <w:p w14:paraId="6B47C310" w14:textId="77777777" w:rsidR="006A300A" w:rsidRDefault="006A300A">
            <w:pPr>
              <w:widowControl w:val="0"/>
              <w:spacing w:before="60"/>
              <w:rPr>
                <w:rFonts w:ascii="Times New Roman" w:eastAsiaTheme="minorEastAsia" w:hAnsi="Times New Roman"/>
                <w:bCs/>
                <w:szCs w:val="20"/>
                <w:lang w:eastAsia="zh-CN"/>
              </w:rPr>
            </w:pPr>
          </w:p>
        </w:tc>
      </w:tr>
      <w:tr w:rsidR="006A300A" w14:paraId="11A5C580" w14:textId="77777777">
        <w:tc>
          <w:tcPr>
            <w:tcW w:w="1413" w:type="dxa"/>
          </w:tcPr>
          <w:p w14:paraId="68166271"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3DCB7DCA" w14:textId="77777777" w:rsidR="006A300A" w:rsidRDefault="006D6A70">
            <w:pPr>
              <w:ind w:firstLine="196"/>
              <w:rPr>
                <w:bCs/>
                <w:i/>
                <w:iCs/>
                <w:szCs w:val="20"/>
                <w:lang w:eastAsia="zh-CN"/>
              </w:rPr>
            </w:pPr>
            <w:r>
              <w:rPr>
                <w:bCs/>
                <w:i/>
                <w:iCs/>
                <w:szCs w:val="20"/>
                <w:lang w:eastAsia="zh-CN"/>
              </w:rPr>
              <w:t>Proposal 19: Consider RCS modelling with the following three options in both large and small scale</w:t>
            </w:r>
          </w:p>
          <w:p w14:paraId="42A58812" w14:textId="77777777" w:rsidR="006A300A" w:rsidRDefault="006D6A70">
            <w:pPr>
              <w:ind w:left="200" w:firstLine="196"/>
              <w:rPr>
                <w:bCs/>
                <w:i/>
                <w:iCs/>
                <w:szCs w:val="20"/>
                <w:lang w:eastAsia="zh-CN"/>
              </w:rPr>
            </w:pPr>
            <w:r>
              <w:rPr>
                <w:bCs/>
                <w:i/>
                <w:iCs/>
                <w:szCs w:val="20"/>
                <w:lang w:eastAsia="zh-CN"/>
              </w:rPr>
              <w:t xml:space="preserve">Option #1. Fixed value </w:t>
            </w:r>
          </w:p>
          <w:p w14:paraId="636204A3" w14:textId="77777777" w:rsidR="006A300A" w:rsidRDefault="006D6A70">
            <w:pPr>
              <w:ind w:left="200" w:firstLine="196"/>
              <w:rPr>
                <w:bCs/>
                <w:i/>
                <w:iCs/>
                <w:szCs w:val="20"/>
                <w:lang w:eastAsia="zh-CN"/>
              </w:rPr>
            </w:pPr>
            <w:r>
              <w:rPr>
                <w:bCs/>
                <w:i/>
                <w:iCs/>
                <w:szCs w:val="20"/>
                <w:lang w:eastAsia="zh-CN"/>
              </w:rPr>
              <w:t>Option #2. Statistical modelling, FFS the statistical distribution</w:t>
            </w:r>
          </w:p>
          <w:p w14:paraId="4258C2D9" w14:textId="77777777" w:rsidR="006A300A" w:rsidRDefault="006D6A70">
            <w:pPr>
              <w:ind w:left="200" w:firstLine="196"/>
              <w:rPr>
                <w:bCs/>
                <w:i/>
                <w:iCs/>
                <w:szCs w:val="20"/>
                <w:lang w:eastAsia="zh-CN"/>
              </w:rPr>
            </w:pPr>
            <w:r>
              <w:rPr>
                <w:bCs/>
                <w:i/>
                <w:iCs/>
                <w:szCs w:val="20"/>
                <w:lang w:eastAsia="zh-CN"/>
              </w:rPr>
              <w:t>Option #3. Deterministic modelling depending on incident/departure angle, frequency etc.</w:t>
            </w:r>
          </w:p>
          <w:p w14:paraId="6237CC4E" w14:textId="77777777" w:rsidR="006A300A" w:rsidRDefault="006A300A">
            <w:pPr>
              <w:widowControl w:val="0"/>
              <w:spacing w:before="60"/>
              <w:rPr>
                <w:rFonts w:ascii="Times New Roman" w:eastAsiaTheme="minorEastAsia" w:hAnsi="Times New Roman"/>
                <w:bCs/>
                <w:szCs w:val="20"/>
                <w:lang w:eastAsia="zh-CN"/>
              </w:rPr>
            </w:pPr>
          </w:p>
        </w:tc>
      </w:tr>
      <w:tr w:rsidR="006A300A" w14:paraId="70B58438" w14:textId="77777777">
        <w:tc>
          <w:tcPr>
            <w:tcW w:w="1413" w:type="dxa"/>
          </w:tcPr>
          <w:p w14:paraId="1F9667F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LG</w:t>
            </w:r>
          </w:p>
        </w:tc>
        <w:tc>
          <w:tcPr>
            <w:tcW w:w="8218" w:type="dxa"/>
          </w:tcPr>
          <w:p w14:paraId="681F2580" w14:textId="77777777" w:rsidR="006A300A" w:rsidRDefault="006D6A70">
            <w:pPr>
              <w:pStyle w:val="0Maintext"/>
              <w:ind w:firstLine="0"/>
              <w:rPr>
                <w:bCs/>
                <w:i/>
              </w:rPr>
            </w:pPr>
            <w:r>
              <w:rPr>
                <w:bCs/>
                <w:i/>
              </w:rPr>
              <w:t>Observation 10: The deterministic approach (different implementations are possible) takes into account the exact properties of sensing target and provides the angular dependence of RSC which enables both large and small scale modelling as well as time evolution modelling. However, despite the reasonable simplifications can be made, the requirements on the computation performance may be challenging.</w:t>
            </w:r>
          </w:p>
          <w:p w14:paraId="0DEE973D" w14:textId="77777777" w:rsidR="006A300A" w:rsidRDefault="006D6A70">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6</w:t>
            </w:r>
            <w:r>
              <w:rPr>
                <w:bCs/>
                <w:i/>
                <w:lang w:val="en-US"/>
              </w:rPr>
              <w:fldChar w:fldCharType="end"/>
            </w:r>
            <w:r>
              <w:rPr>
                <w:bCs/>
                <w:i/>
              </w:rPr>
              <w:t>: Deprioritize the deterministic approach to RCS modelling.</w:t>
            </w:r>
          </w:p>
          <w:p w14:paraId="152CBCAE" w14:textId="77777777" w:rsidR="006A300A" w:rsidRDefault="006D6A70">
            <w:pPr>
              <w:pStyle w:val="0Maintext"/>
              <w:ind w:firstLine="0"/>
              <w:rPr>
                <w:bCs/>
                <w:i/>
              </w:rPr>
            </w:pPr>
            <w:r>
              <w:rPr>
                <w:bCs/>
                <w:i/>
              </w:rPr>
              <w:t xml:space="preserve">Observation 11: The stochastic approach to RCS modelling provides a realistic approximation of scattering process and is inherently </w:t>
            </w:r>
            <w:r>
              <w:rPr>
                <w:bCs/>
                <w:i/>
                <w:lang w:val="en-US"/>
              </w:rPr>
              <w:t>suitable for the statistical performance analysis</w:t>
            </w:r>
            <w:r>
              <w:rPr>
                <w:bCs/>
                <w:i/>
              </w:rPr>
              <w:t>.</w:t>
            </w:r>
          </w:p>
          <w:p w14:paraId="704F178E" w14:textId="77777777" w:rsidR="006A300A" w:rsidRDefault="006D6A70">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7</w:t>
            </w:r>
            <w:r>
              <w:rPr>
                <w:bCs/>
                <w:i/>
                <w:lang w:val="en-US"/>
              </w:rPr>
              <w:fldChar w:fldCharType="end"/>
            </w:r>
            <w:r>
              <w:rPr>
                <w:bCs/>
                <w:i/>
              </w:rPr>
              <w:t>: Prioritize the stochastic approach to RCS modelling.</w:t>
            </w:r>
          </w:p>
          <w:p w14:paraId="25479335" w14:textId="77777777" w:rsidR="006A300A" w:rsidRDefault="006D6A70">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8</w:t>
            </w:r>
            <w:r>
              <w:rPr>
                <w:bCs/>
                <w:i/>
                <w:lang w:val="en-US"/>
              </w:rPr>
              <w:fldChar w:fldCharType="end"/>
            </w:r>
            <w:r>
              <w:rPr>
                <w:bCs/>
                <w:i/>
              </w:rPr>
              <w:t>: Adopt Swerling models as the baseline/initial guess for the first-order RCS distribution</w:t>
            </w:r>
            <w:r>
              <w:rPr>
                <w:bCs/>
                <w:i/>
                <w:lang w:val="en-US"/>
              </w:rPr>
              <w:t xml:space="preserve">, </w:t>
            </w:r>
            <w:r>
              <w:rPr>
                <w:bCs/>
                <w:i/>
              </w:rPr>
              <w:t xml:space="preserve">mainly </w:t>
            </w:r>
            <w:r>
              <w:rPr>
                <w:bCs/>
                <w:i/>
                <w:lang w:val="en-US"/>
              </w:rPr>
              <w:t xml:space="preserve">considering </w:t>
            </w:r>
            <w:r>
              <w:rPr>
                <w:bCs/>
                <w:i/>
              </w:rPr>
              <w:t>Swerling 0 for humans, Swerling I/II for vehicles / UAVs/ AGVs and Swerling III/IV for AGVs modelling.</w:t>
            </w:r>
          </w:p>
          <w:p w14:paraId="45E70C08" w14:textId="77777777" w:rsidR="006A300A" w:rsidRDefault="006D6A70">
            <w:pPr>
              <w:pStyle w:val="0Maintext"/>
              <w:ind w:firstLine="0"/>
              <w:rPr>
                <w:bCs/>
                <w:i/>
              </w:rPr>
            </w:pPr>
            <w:r>
              <w:rPr>
                <w:bCs/>
                <w:i/>
              </w:rPr>
              <w:t>Observation 12: There is a lack of RCS measurement data for the sensing targets and frequency ranges specific to the ISAC problem.</w:t>
            </w:r>
          </w:p>
          <w:p w14:paraId="4BC55616" w14:textId="77777777" w:rsidR="006A300A" w:rsidRDefault="006D6A70">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9</w:t>
            </w:r>
            <w:r>
              <w:rPr>
                <w:bCs/>
                <w:i/>
                <w:lang w:val="en-US"/>
              </w:rPr>
              <w:fldChar w:fldCharType="end"/>
            </w:r>
            <w:r>
              <w:rPr>
                <w:bCs/>
                <w:i/>
              </w:rPr>
              <w:t xml:space="preserve">: Adopt the mean RCS of the sensing targets specific to ISAC from </w:t>
            </w:r>
            <w:r>
              <w:rPr>
                <w:bCs/>
                <w:i/>
              </w:rPr>
              <w:fldChar w:fldCharType="begin"/>
            </w:r>
            <w:r>
              <w:rPr>
                <w:bCs/>
                <w:i/>
              </w:rPr>
              <w:instrText xml:space="preserve"> REF _Ref165984491 \h </w:instrText>
            </w:r>
            <w:r>
              <w:rPr>
                <w:bCs/>
                <w:i/>
              </w:rPr>
            </w:r>
            <w:r>
              <w:rPr>
                <w:bCs/>
                <w:i/>
              </w:rPr>
              <w:fldChar w:fldCharType="separate"/>
            </w:r>
            <w:r>
              <w:rPr>
                <w:bCs/>
                <w:i/>
              </w:rPr>
              <w:t>Error: Reference source not found</w:t>
            </w:r>
            <w:r>
              <w:rPr>
                <w:bCs/>
                <w:i/>
              </w:rPr>
              <w:fldChar w:fldCharType="end"/>
            </w:r>
            <w:r>
              <w:rPr>
                <w:bCs/>
                <w:i/>
              </w:rPr>
              <w:t xml:space="preserve"> as the baseline/initial guess for FR1.</w:t>
            </w:r>
          </w:p>
          <w:p w14:paraId="6C847942" w14:textId="77777777" w:rsidR="006A300A" w:rsidRDefault="006D6A70">
            <w:pPr>
              <w:pStyle w:val="0Maintext"/>
              <w:ind w:firstLine="0"/>
              <w:rPr>
                <w:bCs/>
                <w:i/>
              </w:rPr>
            </w:pPr>
            <w:r>
              <w:rPr>
                <w:bCs/>
                <w:i/>
              </w:rPr>
              <w:t>Observation 13: The stochastic approach potentially allows RCS modelling in both large and small scales. However, in the latter case it is much more complicated as requires the introduction of spatial correlation among the partial RCSs (RCS per ray).</w:t>
            </w:r>
          </w:p>
          <w:p w14:paraId="312CCF11" w14:textId="77777777" w:rsidR="006A300A" w:rsidRDefault="006D6A70">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10</w:t>
            </w:r>
            <w:r>
              <w:rPr>
                <w:bCs/>
                <w:i/>
                <w:lang w:val="en-US"/>
              </w:rPr>
              <w:fldChar w:fldCharType="end"/>
            </w:r>
            <w:r>
              <w:rPr>
                <w:bCs/>
                <w:i/>
              </w:rPr>
              <w:t>: Adopt the fully stochastic, i.e. neglecting the information about the incident and observation directions, approach to RCS modelling.</w:t>
            </w:r>
          </w:p>
          <w:p w14:paraId="1F107CD8" w14:textId="77777777" w:rsidR="006A300A" w:rsidRDefault="006D6A70">
            <w:pPr>
              <w:pStyle w:val="0Maintext"/>
              <w:ind w:firstLine="0"/>
              <w:rPr>
                <w:bCs/>
                <w:i/>
              </w:rPr>
            </w:pPr>
            <w:r>
              <w:rPr>
                <w:bCs/>
                <w:i/>
              </w:rPr>
              <w:t>Observation 14: Considering the RCS as a random time-domain process, one can naturally simulate the time evolution of the target channel which is caused by the motion of sensing target.</w:t>
            </w:r>
          </w:p>
          <w:p w14:paraId="569230C0" w14:textId="77777777" w:rsidR="006A300A" w:rsidRDefault="006D6A70">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11</w:t>
            </w:r>
            <w:r>
              <w:rPr>
                <w:bCs/>
                <w:i/>
                <w:lang w:val="en-US"/>
              </w:rPr>
              <w:fldChar w:fldCharType="end"/>
            </w:r>
            <w:r>
              <w:rPr>
                <w:bCs/>
                <w:i/>
              </w:rPr>
              <w:t>: Model the RCS as a wide-sense stationary random process with the pre-defined first-order distribution (as set by Proposal 7) and correlation function (or power spectral density).</w:t>
            </w:r>
          </w:p>
          <w:p w14:paraId="41651E20" w14:textId="77777777" w:rsidR="006A300A" w:rsidRDefault="006D6A70">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12</w:t>
            </w:r>
            <w:r>
              <w:rPr>
                <w:bCs/>
                <w:i/>
                <w:lang w:val="en-US"/>
              </w:rPr>
              <w:fldChar w:fldCharType="end"/>
            </w:r>
            <w:r>
              <w:rPr>
                <w:bCs/>
                <w:i/>
              </w:rPr>
              <w:t>: Perform the study on the appropriate RCS correlation function(s) (or power spectral density) of the sensing targets specific to the ISAC problem.</w:t>
            </w:r>
          </w:p>
          <w:p w14:paraId="5F418C70" w14:textId="77777777" w:rsidR="006A300A" w:rsidRDefault="006A300A">
            <w:pPr>
              <w:widowControl w:val="0"/>
              <w:spacing w:before="60"/>
              <w:rPr>
                <w:rFonts w:ascii="Times New Roman" w:eastAsiaTheme="minorEastAsia" w:hAnsi="Times New Roman"/>
                <w:bCs/>
                <w:szCs w:val="20"/>
                <w:lang w:eastAsia="zh-CN"/>
              </w:rPr>
            </w:pPr>
          </w:p>
        </w:tc>
      </w:tr>
      <w:tr w:rsidR="006A300A" w14:paraId="3B188F9C" w14:textId="77777777">
        <w:tc>
          <w:tcPr>
            <w:tcW w:w="1413" w:type="dxa"/>
          </w:tcPr>
          <w:p w14:paraId="7E9E48E2"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val="en-US" w:eastAsia="zh-CN"/>
              </w:rPr>
              <w:t>EURECOM</w:t>
            </w:r>
          </w:p>
        </w:tc>
        <w:tc>
          <w:tcPr>
            <w:tcW w:w="8218" w:type="dxa"/>
          </w:tcPr>
          <w:p w14:paraId="195EFFB6" w14:textId="77777777" w:rsidR="006A300A" w:rsidRDefault="006D6A70">
            <w:pPr>
              <w:pStyle w:val="af5"/>
              <w:ind w:firstLine="540"/>
              <w:rPr>
                <w:rFonts w:ascii="Calibri" w:hAnsi="Calibri" w:cs="Calibri"/>
                <w:b w:val="0"/>
                <w:bCs/>
                <w:lang w:eastAsia="ko-KR"/>
              </w:rPr>
            </w:pPr>
            <w:r>
              <w:rPr>
                <w:rFonts w:ascii="Calibri" w:hAnsi="Calibri" w:cs="Calibri"/>
                <w:b w:val="0"/>
                <w:bCs/>
              </w:rPr>
              <w:t xml:space="preserve">Proposal </w:t>
            </w:r>
            <w:r>
              <w:rPr>
                <w:rFonts w:ascii="Calibri" w:hAnsi="Calibri" w:cs="Calibri"/>
                <w:b w:val="0"/>
                <w:bCs/>
              </w:rPr>
              <w:fldChar w:fldCharType="begin"/>
            </w:r>
            <w:r>
              <w:rPr>
                <w:rFonts w:ascii="Calibri" w:hAnsi="Calibri" w:cs="Calibri"/>
                <w:b w:val="0"/>
                <w:bCs/>
              </w:rPr>
              <w:instrText xml:space="preserve"> SEQ Proposal \* ARABIC </w:instrText>
            </w:r>
            <w:r>
              <w:rPr>
                <w:rFonts w:ascii="Calibri" w:hAnsi="Calibri" w:cs="Calibri"/>
                <w:b w:val="0"/>
                <w:bCs/>
              </w:rPr>
              <w:fldChar w:fldCharType="separate"/>
            </w:r>
            <w:r>
              <w:rPr>
                <w:rFonts w:ascii="Calibri" w:hAnsi="Calibri" w:cs="Calibri"/>
                <w:b w:val="0"/>
                <w:bCs/>
              </w:rPr>
              <w:t>13</w:t>
            </w:r>
            <w:r>
              <w:rPr>
                <w:rFonts w:ascii="Calibri" w:hAnsi="Calibri" w:cs="Calibri"/>
                <w:b w:val="0"/>
                <w:bCs/>
              </w:rPr>
              <w:fldChar w:fldCharType="end"/>
            </w:r>
            <w:r>
              <w:rPr>
                <w:rFonts w:ascii="Calibri" w:hAnsi="Calibri" w:cs="Calibri"/>
                <w:b w:val="0"/>
                <w:bCs/>
              </w:rPr>
              <w:t xml:space="preserve">: </w:t>
            </w:r>
            <w:r>
              <w:rPr>
                <w:rFonts w:ascii="Calibri" w:hAnsi="Calibri" w:cs="Calibri"/>
                <w:b w:val="0"/>
                <w:bCs/>
                <w:lang w:eastAsia="ko-KR"/>
              </w:rPr>
              <w:t>The mean value of radio cross-section is generated from a pre-defined uniform distribution. RCS attributes to pathloss.</w:t>
            </w:r>
          </w:p>
          <w:p w14:paraId="6C84BB76" w14:textId="77777777" w:rsidR="006A300A" w:rsidRDefault="006A300A">
            <w:pPr>
              <w:pStyle w:val="af5"/>
              <w:ind w:firstLine="540"/>
              <w:rPr>
                <w:b w:val="0"/>
                <w:bCs/>
                <w:i/>
              </w:rPr>
            </w:pPr>
          </w:p>
        </w:tc>
      </w:tr>
      <w:tr w:rsidR="006A300A" w14:paraId="3A00BE9A" w14:textId="77777777">
        <w:tc>
          <w:tcPr>
            <w:tcW w:w="1413" w:type="dxa"/>
          </w:tcPr>
          <w:p w14:paraId="384A2352"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218" w:type="dxa"/>
          </w:tcPr>
          <w:p w14:paraId="0F39DDDA" w14:textId="77777777" w:rsidR="006A300A" w:rsidRDefault="006D6A70">
            <w:pPr>
              <w:spacing w:after="240"/>
              <w:rPr>
                <w:bCs/>
                <w:i/>
                <w:szCs w:val="20"/>
                <w:lang w:eastAsia="zh-CN"/>
              </w:rPr>
            </w:pPr>
            <w:r>
              <w:rPr>
                <w:bCs/>
                <w:i/>
                <w:szCs w:val="20"/>
                <w:lang w:eastAsia="zh-CN"/>
              </w:rPr>
              <w:t xml:space="preserve">Proposal 7: Model the RCS of the target as a statistical distribution. In the future work, study modelling the RCS through a combination of deterministic and stochastic models. </w:t>
            </w:r>
          </w:p>
        </w:tc>
      </w:tr>
      <w:tr w:rsidR="006A300A" w14:paraId="1614D509" w14:textId="77777777">
        <w:tc>
          <w:tcPr>
            <w:tcW w:w="1413" w:type="dxa"/>
          </w:tcPr>
          <w:p w14:paraId="499CDB95"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Lekha</w:t>
            </w:r>
          </w:p>
        </w:tc>
        <w:tc>
          <w:tcPr>
            <w:tcW w:w="8218" w:type="dxa"/>
          </w:tcPr>
          <w:p w14:paraId="21A0C177" w14:textId="77777777" w:rsidR="006A300A" w:rsidRDefault="006D6A70">
            <w:pPr>
              <w:spacing w:after="120"/>
              <w:rPr>
                <w:bCs/>
                <w:szCs w:val="20"/>
              </w:rPr>
            </w:pPr>
            <w:r>
              <w:rPr>
                <w:bCs/>
                <w:szCs w:val="20"/>
              </w:rPr>
              <w:t>Proposal 1: When target is modelled as a single scattering point, use Deterministic RCS value defined by a function and/or a table, depending on the factor(s) having impacts on the RCS modelling.</w:t>
            </w:r>
          </w:p>
          <w:p w14:paraId="2F2AC002" w14:textId="77777777" w:rsidR="006A300A" w:rsidRDefault="006A300A">
            <w:pPr>
              <w:pStyle w:val="0Maintext"/>
              <w:ind w:firstLine="0"/>
              <w:rPr>
                <w:bCs/>
                <w:i/>
              </w:rPr>
            </w:pPr>
          </w:p>
        </w:tc>
      </w:tr>
      <w:tr w:rsidR="006A300A" w14:paraId="6A78B4FC" w14:textId="77777777">
        <w:tc>
          <w:tcPr>
            <w:tcW w:w="1413" w:type="dxa"/>
          </w:tcPr>
          <w:p w14:paraId="383D789C"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2948D74F" w14:textId="77777777" w:rsidR="006A300A" w:rsidRDefault="006D6A70">
            <w:pPr>
              <w:pStyle w:val="0Maintext"/>
              <w:ind w:firstLine="0"/>
              <w:rPr>
                <w:bCs/>
                <w:i/>
              </w:rPr>
            </w:pPr>
            <w:r>
              <w:rPr>
                <w:bCs/>
                <w:i/>
              </w:rPr>
              <w:t>Proposal 14</w:t>
            </w:r>
            <w:r>
              <w:rPr>
                <w:bCs/>
                <w:i/>
              </w:rPr>
              <w:tab/>
              <w:t>For each sensing target, RCS is modelled as a statistical distribution and only applied to large-scale fading.</w:t>
            </w:r>
          </w:p>
        </w:tc>
      </w:tr>
      <w:tr w:rsidR="006A300A" w14:paraId="663927ED" w14:textId="77777777">
        <w:tc>
          <w:tcPr>
            <w:tcW w:w="1413" w:type="dxa"/>
          </w:tcPr>
          <w:p w14:paraId="33C405BC"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CT</w:t>
            </w:r>
          </w:p>
        </w:tc>
        <w:tc>
          <w:tcPr>
            <w:tcW w:w="8218" w:type="dxa"/>
          </w:tcPr>
          <w:p w14:paraId="021CBD24" w14:textId="77777777" w:rsidR="006A300A" w:rsidRDefault="006D6A70">
            <w:pPr>
              <w:snapToGrid w:val="0"/>
              <w:spacing w:after="120"/>
              <w:rPr>
                <w:rFonts w:eastAsia="等线"/>
                <w:bCs/>
                <w:i/>
                <w:szCs w:val="20"/>
                <w:lang w:eastAsia="zh-CN"/>
              </w:rPr>
            </w:pPr>
            <w:r>
              <w:rPr>
                <w:rFonts w:eastAsia="等线"/>
                <w:bCs/>
                <w:i/>
                <w:szCs w:val="20"/>
                <w:lang w:eastAsia="zh-CN"/>
              </w:rPr>
              <w:t>Proposal 2: Support RCS randomly generated by a statistical distribution if a target is modelled with single scattering point.</w:t>
            </w:r>
          </w:p>
          <w:p w14:paraId="2390B844" w14:textId="77777777" w:rsidR="006A300A" w:rsidRDefault="006D6A70">
            <w:pPr>
              <w:snapToGrid w:val="0"/>
              <w:spacing w:after="120"/>
              <w:rPr>
                <w:rFonts w:eastAsia="等线"/>
                <w:bCs/>
                <w:i/>
                <w:szCs w:val="20"/>
                <w:lang w:eastAsia="zh-CN"/>
              </w:rPr>
            </w:pPr>
            <w:r>
              <w:rPr>
                <w:rFonts w:eastAsia="等线"/>
                <w:bCs/>
                <w:i/>
                <w:szCs w:val="20"/>
                <w:lang w:eastAsia="zh-CN"/>
              </w:rPr>
              <w:t xml:space="preserve">Proposal 3: Regarding the distribution of RCS modelling if a random value of which is supported, swerling model can be considered.  </w:t>
            </w:r>
          </w:p>
          <w:p w14:paraId="01F9C64D" w14:textId="77777777" w:rsidR="006A300A" w:rsidRDefault="006A300A">
            <w:pPr>
              <w:pStyle w:val="0Maintext"/>
              <w:ind w:firstLine="0"/>
              <w:rPr>
                <w:bCs/>
                <w:i/>
              </w:rPr>
            </w:pPr>
          </w:p>
        </w:tc>
      </w:tr>
      <w:tr w:rsidR="006A300A" w14:paraId="2B87B580" w14:textId="77777777">
        <w:tc>
          <w:tcPr>
            <w:tcW w:w="1413" w:type="dxa"/>
          </w:tcPr>
          <w:p w14:paraId="39BD928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Snoy</w:t>
            </w:r>
          </w:p>
        </w:tc>
        <w:tc>
          <w:tcPr>
            <w:tcW w:w="8218" w:type="dxa"/>
          </w:tcPr>
          <w:p w14:paraId="38AB374F" w14:textId="77777777" w:rsidR="006A300A" w:rsidRDefault="006D6A70">
            <w:pPr>
              <w:rPr>
                <w:bCs/>
                <w:iCs/>
                <w:color w:val="000000" w:themeColor="text1"/>
                <w:szCs w:val="20"/>
              </w:rPr>
            </w:pPr>
            <w:bookmarkStart w:id="110" w:name="_Toc166237467"/>
            <w:r>
              <w:rPr>
                <w:bCs/>
                <w:iCs/>
                <w:color w:val="000000" w:themeColor="text1"/>
                <w:szCs w:val="20"/>
              </w:rPr>
              <w:t xml:space="preserve">Proposal </w:t>
            </w:r>
            <w:r>
              <w:rPr>
                <w:bCs/>
                <w:iCs/>
                <w:color w:val="000000" w:themeColor="text1"/>
                <w:szCs w:val="20"/>
              </w:rPr>
              <w:fldChar w:fldCharType="begin"/>
            </w:r>
            <w:r>
              <w:rPr>
                <w:bCs/>
                <w:iCs/>
                <w:color w:val="000000"/>
                <w:szCs w:val="20"/>
              </w:rPr>
              <w:instrText xml:space="preserve"> SEQ Proposal \* ARABIC </w:instrText>
            </w:r>
            <w:r>
              <w:rPr>
                <w:bCs/>
                <w:iCs/>
                <w:color w:val="000000"/>
                <w:szCs w:val="20"/>
              </w:rPr>
              <w:fldChar w:fldCharType="separate"/>
            </w:r>
            <w:r>
              <w:rPr>
                <w:bCs/>
                <w:iCs/>
                <w:color w:val="000000"/>
                <w:szCs w:val="20"/>
              </w:rPr>
              <w:t>14</w:t>
            </w:r>
            <w:r>
              <w:rPr>
                <w:bCs/>
                <w:iCs/>
                <w:color w:val="000000"/>
                <w:szCs w:val="20"/>
              </w:rPr>
              <w:fldChar w:fldCharType="end"/>
            </w:r>
            <w:r>
              <w:rPr>
                <w:bCs/>
                <w:iCs/>
                <w:color w:val="000000" w:themeColor="text1"/>
                <w:szCs w:val="20"/>
              </w:rPr>
              <w:t>: Further study on the RCS modelling with a group of RCS values:</w:t>
            </w:r>
            <w:bookmarkEnd w:id="110"/>
          </w:p>
          <w:p w14:paraId="1B75AB9E" w14:textId="77777777" w:rsidR="006A300A" w:rsidRDefault="006D6A70">
            <w:pPr>
              <w:pStyle w:val="af5"/>
              <w:numPr>
                <w:ilvl w:val="0"/>
                <w:numId w:val="22"/>
              </w:numPr>
              <w:suppressAutoHyphens w:val="0"/>
              <w:spacing w:before="0" w:after="0"/>
              <w:rPr>
                <w:b w:val="0"/>
                <w:bCs/>
              </w:rPr>
            </w:pPr>
            <w:r>
              <w:rPr>
                <w:b w:val="0"/>
                <w:bCs/>
              </w:rPr>
              <w:t>Option 1: The modelling of multiple RCS values among different target drops, if each target drop has only one RCS value.</w:t>
            </w:r>
          </w:p>
          <w:p w14:paraId="0C457EAE" w14:textId="77777777" w:rsidR="006A300A" w:rsidRDefault="006D6A70">
            <w:pPr>
              <w:pStyle w:val="af3"/>
              <w:numPr>
                <w:ilvl w:val="0"/>
                <w:numId w:val="22"/>
              </w:numPr>
              <w:suppressAutoHyphens w:val="0"/>
              <w:snapToGrid w:val="0"/>
              <w:rPr>
                <w:rFonts w:asciiTheme="minorHAnsi" w:eastAsiaTheme="minorEastAsia" w:hAnsiTheme="minorHAnsi" w:cstheme="minorBidi"/>
                <w:bCs/>
                <w:iCs/>
                <w:color w:val="000000" w:themeColor="text1"/>
                <w:szCs w:val="20"/>
                <w:lang w:val="en-US" w:eastAsia="zh-CN"/>
              </w:rPr>
            </w:pPr>
            <w:r>
              <w:rPr>
                <w:rFonts w:asciiTheme="minorHAnsi" w:eastAsiaTheme="minorEastAsia" w:hAnsiTheme="minorHAnsi" w:cstheme="minorBidi"/>
                <w:bCs/>
                <w:iCs/>
                <w:color w:val="000000" w:themeColor="text1"/>
                <w:szCs w:val="20"/>
                <w:lang w:val="en-US" w:eastAsia="zh-CN"/>
              </w:rPr>
              <w:t xml:space="preserve">Option 2: The modelling of multiple RCS values of a specific type of target, if one target type has multiple RCS values, e.g., at different angle or scattering points. </w:t>
            </w:r>
          </w:p>
          <w:p w14:paraId="6119881D" w14:textId="77777777" w:rsidR="006A300A" w:rsidRDefault="006A300A">
            <w:pPr>
              <w:pStyle w:val="0Maintext"/>
              <w:ind w:firstLine="0"/>
              <w:rPr>
                <w:bCs/>
                <w:i/>
              </w:rPr>
            </w:pPr>
          </w:p>
        </w:tc>
      </w:tr>
      <w:tr w:rsidR="006A300A" w14:paraId="149682A7" w14:textId="77777777">
        <w:tc>
          <w:tcPr>
            <w:tcW w:w="1413" w:type="dxa"/>
          </w:tcPr>
          <w:p w14:paraId="104AB7BC"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218" w:type="dxa"/>
          </w:tcPr>
          <w:p w14:paraId="1D775EAC" w14:textId="77777777" w:rsidR="006A300A" w:rsidRDefault="006D6A70">
            <w:pPr>
              <w:rPr>
                <w:rFonts w:eastAsia="DengXian, 等线"/>
                <w:bCs/>
                <w:i/>
                <w:iCs/>
                <w:szCs w:val="20"/>
                <w:lang w:eastAsia="zh-CN"/>
              </w:rPr>
            </w:pPr>
            <w:r>
              <w:rPr>
                <w:bCs/>
                <w:i/>
                <w:iCs/>
                <w:szCs w:val="20"/>
              </w:rPr>
              <w:t>Proposal 3: For RCS modeling of the target object, support option 1, i.e. modelling RCS of a target with random value</w:t>
            </w:r>
            <w:r>
              <w:rPr>
                <w:rFonts w:eastAsia="DengXian, 等线"/>
                <w:bCs/>
                <w:i/>
                <w:iCs/>
                <w:szCs w:val="20"/>
                <w:lang w:eastAsia="zh-CN"/>
              </w:rPr>
              <w:t>.</w:t>
            </w:r>
          </w:p>
          <w:p w14:paraId="0777A8E1" w14:textId="77777777" w:rsidR="006A300A" w:rsidRDefault="006A300A">
            <w:pPr>
              <w:pStyle w:val="0Maintext"/>
              <w:ind w:firstLine="0"/>
              <w:rPr>
                <w:bCs/>
                <w:i/>
              </w:rPr>
            </w:pPr>
          </w:p>
        </w:tc>
      </w:tr>
      <w:tr w:rsidR="006A300A" w14:paraId="29B8A875" w14:textId="77777777">
        <w:tc>
          <w:tcPr>
            <w:tcW w:w="1413" w:type="dxa"/>
          </w:tcPr>
          <w:p w14:paraId="6D1EFC02"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58B6D388" w14:textId="77777777" w:rsidR="006A300A" w:rsidRDefault="006D6A70">
            <w:pPr>
              <w:snapToGrid w:val="0"/>
              <w:spacing w:after="120"/>
              <w:rPr>
                <w:bCs/>
                <w:i/>
                <w:iCs/>
                <w:szCs w:val="20"/>
              </w:rPr>
            </w:pPr>
            <w:bookmarkStart w:id="111" w:name="_Ref157770451"/>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15</w:t>
            </w:r>
            <w:r>
              <w:rPr>
                <w:bCs/>
                <w:i/>
                <w:iCs/>
                <w:szCs w:val="20"/>
              </w:rPr>
              <w:fldChar w:fldCharType="end"/>
            </w:r>
            <w:r>
              <w:rPr>
                <w:bCs/>
                <w:i/>
                <w:iCs/>
                <w:szCs w:val="20"/>
              </w:rPr>
              <w:t>: The RCS of a sensing target can be modelled in large scale fading as the starting point.</w:t>
            </w:r>
            <w:bookmarkEnd w:id="111"/>
          </w:p>
          <w:p w14:paraId="78DDFD84" w14:textId="77777777" w:rsidR="006A300A" w:rsidRDefault="006D6A70">
            <w:pPr>
              <w:pStyle w:val="af3"/>
              <w:widowControl w:val="0"/>
              <w:numPr>
                <w:ilvl w:val="0"/>
                <w:numId w:val="23"/>
              </w:numPr>
              <w:suppressAutoHyphens w:val="0"/>
              <w:snapToGrid w:val="0"/>
              <w:spacing w:after="120"/>
              <w:rPr>
                <w:bCs/>
                <w:i/>
                <w:iCs/>
                <w:szCs w:val="20"/>
              </w:rPr>
            </w:pPr>
            <w:r>
              <w:rPr>
                <w:bCs/>
                <w:i/>
                <w:iCs/>
                <w:szCs w:val="20"/>
              </w:rPr>
              <w:t>The RCS model with fixed value or generated by a probability density function is preferred.</w:t>
            </w:r>
          </w:p>
          <w:p w14:paraId="7753AD7B" w14:textId="77777777" w:rsidR="006A300A" w:rsidRDefault="006D6A70">
            <w:pPr>
              <w:pStyle w:val="af3"/>
              <w:widowControl w:val="0"/>
              <w:numPr>
                <w:ilvl w:val="0"/>
                <w:numId w:val="23"/>
              </w:numPr>
              <w:suppressAutoHyphens w:val="0"/>
              <w:snapToGrid w:val="0"/>
              <w:spacing w:after="120"/>
              <w:rPr>
                <w:bCs/>
                <w:i/>
                <w:iCs/>
                <w:szCs w:val="20"/>
              </w:rPr>
            </w:pPr>
            <w:r>
              <w:rPr>
                <w:bCs/>
                <w:i/>
                <w:iCs/>
                <w:szCs w:val="20"/>
              </w:rPr>
              <w:t>Optionally, RCS value may be dependent on the incident direction and the scattering direction.</w:t>
            </w:r>
          </w:p>
          <w:p w14:paraId="603343B0" w14:textId="77777777" w:rsidR="006A300A" w:rsidRDefault="006A300A">
            <w:pPr>
              <w:pStyle w:val="0Maintext"/>
              <w:ind w:firstLine="0"/>
              <w:rPr>
                <w:bCs/>
                <w:i/>
              </w:rPr>
            </w:pPr>
          </w:p>
        </w:tc>
      </w:tr>
      <w:tr w:rsidR="006A300A" w14:paraId="5408B7AB" w14:textId="77777777">
        <w:tc>
          <w:tcPr>
            <w:tcW w:w="1413" w:type="dxa"/>
          </w:tcPr>
          <w:p w14:paraId="2C234B19"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8218" w:type="dxa"/>
          </w:tcPr>
          <w:p w14:paraId="6104D991" w14:textId="77777777" w:rsidR="006A300A" w:rsidRDefault="006D6A70">
            <w:pPr>
              <w:spacing w:line="276" w:lineRule="auto"/>
              <w:rPr>
                <w:rFonts w:ascii="Calibri" w:hAnsi="Calibri" w:cs="Calibri"/>
                <w:bCs/>
                <w:szCs w:val="20"/>
              </w:rPr>
            </w:pPr>
            <w:r>
              <w:rPr>
                <w:rFonts w:ascii="Calibri" w:hAnsi="Calibri" w:cs="Calibri"/>
                <w:bCs/>
                <w:szCs w:val="20"/>
              </w:rPr>
              <w:t>Proposal 8: If a target is modelled with a single scattering point, the RCS of the target is modelled via a random RCS value generated by a statistical distribution.</w:t>
            </w:r>
          </w:p>
          <w:p w14:paraId="121B8790" w14:textId="77777777" w:rsidR="006A300A" w:rsidRDefault="006D6A70">
            <w:pPr>
              <w:spacing w:line="276" w:lineRule="auto"/>
              <w:rPr>
                <w:rFonts w:ascii="Calibri" w:hAnsi="Calibri" w:cs="Calibri"/>
                <w:bCs/>
                <w:szCs w:val="20"/>
              </w:rPr>
            </w:pPr>
            <w:r>
              <w:rPr>
                <w:rFonts w:ascii="Calibri" w:hAnsi="Calibri" w:cs="Calibri"/>
                <w:bCs/>
                <w:szCs w:val="20"/>
              </w:rPr>
              <w:t>Proposal 9: The statistical distribution of the RCS value is chosen according to at least the sensing mode.</w:t>
            </w:r>
          </w:p>
          <w:p w14:paraId="452C6AC4" w14:textId="77777777" w:rsidR="006A300A" w:rsidRDefault="006A300A">
            <w:pPr>
              <w:pStyle w:val="0Maintext"/>
              <w:ind w:firstLine="0"/>
              <w:rPr>
                <w:bCs/>
                <w:i/>
              </w:rPr>
            </w:pPr>
          </w:p>
        </w:tc>
      </w:tr>
      <w:tr w:rsidR="006A300A" w14:paraId="03509414" w14:textId="77777777">
        <w:tc>
          <w:tcPr>
            <w:tcW w:w="1413" w:type="dxa"/>
          </w:tcPr>
          <w:p w14:paraId="6D7B0C7C"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CAICT</w:t>
            </w:r>
          </w:p>
        </w:tc>
        <w:tc>
          <w:tcPr>
            <w:tcW w:w="8218" w:type="dxa"/>
          </w:tcPr>
          <w:p w14:paraId="249AEA6F" w14:textId="77777777" w:rsidR="006A300A" w:rsidRDefault="006D6A70">
            <w:pPr>
              <w:rPr>
                <w:bCs/>
                <w:szCs w:val="20"/>
                <w:lang w:val="en-US" w:eastAsia="zh-CN"/>
              </w:rPr>
            </w:pPr>
            <w:bookmarkStart w:id="112" w:name="_Hlk166276229"/>
            <w:bookmarkStart w:id="113" w:name="OLE_LINK37"/>
            <w:r>
              <w:rPr>
                <w:bCs/>
                <w:i/>
                <w:iCs/>
                <w:szCs w:val="20"/>
                <w:u w:val="single"/>
                <w:lang w:eastAsia="zh-CN"/>
              </w:rPr>
              <w:t>Proposal</w:t>
            </w:r>
            <w:r>
              <w:rPr>
                <w:bCs/>
                <w:i/>
                <w:iCs/>
                <w:szCs w:val="20"/>
                <w:u w:val="single"/>
                <w:lang w:val="en-US" w:eastAsia="zh-CN"/>
              </w:rPr>
              <w:t>2</w:t>
            </w:r>
            <w:r>
              <w:rPr>
                <w:bCs/>
                <w:i/>
                <w:iCs/>
                <w:szCs w:val="20"/>
                <w:u w:val="single"/>
                <w:lang w:eastAsia="zh-CN"/>
              </w:rPr>
              <w:t>:</w:t>
            </w:r>
            <w:r>
              <w:rPr>
                <w:bCs/>
                <w:szCs w:val="20"/>
                <w:lang w:eastAsia="zh-CN"/>
              </w:rPr>
              <w:t xml:space="preserve"> </w:t>
            </w:r>
            <w:r>
              <w:rPr>
                <w:bCs/>
                <w:szCs w:val="20"/>
                <w:lang w:val="en-US" w:eastAsia="zh-CN"/>
              </w:rPr>
              <w:t xml:space="preserve">Option 2 should be at least considered for </w:t>
            </w:r>
            <w:r>
              <w:rPr>
                <w:bCs/>
                <w:szCs w:val="20"/>
                <w:lang w:eastAsia="zh-CN"/>
              </w:rPr>
              <w:t xml:space="preserve">RCS </w:t>
            </w:r>
            <w:r>
              <w:rPr>
                <w:bCs/>
                <w:szCs w:val="20"/>
                <w:lang w:val="en-US" w:eastAsia="zh-CN"/>
              </w:rPr>
              <w:t>modeling</w:t>
            </w:r>
            <w:r>
              <w:rPr>
                <w:bCs/>
                <w:szCs w:val="20"/>
                <w:lang w:eastAsia="zh-CN"/>
              </w:rPr>
              <w:t xml:space="preserve"> as a starting point. </w:t>
            </w:r>
            <w:r>
              <w:rPr>
                <w:bCs/>
                <w:szCs w:val="20"/>
                <w:lang w:val="en-US" w:eastAsia="zh-CN"/>
              </w:rPr>
              <w:t>We suggest factors impacting RCS including type of object, carrier frequency incident angle and scatter angle should be studied with higher priority.</w:t>
            </w:r>
            <w:bookmarkEnd w:id="112"/>
            <w:bookmarkEnd w:id="113"/>
          </w:p>
          <w:p w14:paraId="662061B0" w14:textId="77777777" w:rsidR="006A300A" w:rsidRDefault="006A300A">
            <w:pPr>
              <w:pStyle w:val="0Maintext"/>
              <w:ind w:firstLine="0"/>
              <w:rPr>
                <w:bCs/>
                <w:i/>
              </w:rPr>
            </w:pPr>
          </w:p>
        </w:tc>
      </w:tr>
      <w:tr w:rsidR="006A300A" w14:paraId="3C4AC1BD" w14:textId="77777777">
        <w:tc>
          <w:tcPr>
            <w:tcW w:w="1413" w:type="dxa"/>
          </w:tcPr>
          <w:p w14:paraId="454D6F66"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Tiami Networks</w:t>
            </w:r>
          </w:p>
        </w:tc>
        <w:tc>
          <w:tcPr>
            <w:tcW w:w="8218" w:type="dxa"/>
          </w:tcPr>
          <w:p w14:paraId="46B7755F" w14:textId="77777777" w:rsidR="006A300A" w:rsidRDefault="006D6A70">
            <w:pPr>
              <w:rPr>
                <w:rFonts w:eastAsia="等线"/>
                <w:bCs/>
                <w:szCs w:val="20"/>
                <w:lang w:eastAsia="zh-CN"/>
              </w:rPr>
            </w:pPr>
            <w:r>
              <w:rPr>
                <w:rFonts w:eastAsia="等线"/>
                <w:bCs/>
                <w:szCs w:val="20"/>
                <w:lang w:eastAsia="zh-CN"/>
              </w:rPr>
              <w:t>Proposal 8: Given a sensing mode (monostatic or biostatic), the RCS of an object with a single scattering point can be modeled as a stochastic process where the random variables at each time instant have the same distribution. The distribution depends on the object’s material, shape, frequency, antenna’s pattern, and polarization obtained from measurements. In this stochastic process, the correlation time between the random variables should be determined for temporal consistency.</w:t>
            </w:r>
          </w:p>
          <w:p w14:paraId="071E9BC6" w14:textId="77777777" w:rsidR="006A300A" w:rsidRDefault="006A300A">
            <w:pPr>
              <w:pStyle w:val="0Maintext"/>
              <w:ind w:firstLine="0"/>
              <w:rPr>
                <w:bCs/>
                <w:i/>
              </w:rPr>
            </w:pPr>
          </w:p>
        </w:tc>
      </w:tr>
      <w:tr w:rsidR="006A300A" w14:paraId="549196CE" w14:textId="77777777">
        <w:tc>
          <w:tcPr>
            <w:tcW w:w="1413" w:type="dxa"/>
          </w:tcPr>
          <w:p w14:paraId="1AF73C1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19C8FC53" w14:textId="77777777" w:rsidR="006A300A" w:rsidRDefault="006D6A70">
            <w:pPr>
              <w:spacing w:before="240"/>
              <w:rPr>
                <w:bCs/>
                <w:szCs w:val="20"/>
              </w:rPr>
            </w:pPr>
            <w:r>
              <w:rPr>
                <w:bCs/>
                <w:szCs w:val="20"/>
              </w:rPr>
              <w:t xml:space="preserve">Proposal 2: For modelling physically complex sensing targets (e.g., human), use statistical RCS modelling as baseline. </w:t>
            </w:r>
          </w:p>
          <w:p w14:paraId="4E84B7F2" w14:textId="77777777" w:rsidR="006A300A" w:rsidRDefault="006A300A">
            <w:pPr>
              <w:pStyle w:val="0Maintext"/>
              <w:ind w:firstLine="0"/>
              <w:rPr>
                <w:bCs/>
                <w:i/>
              </w:rPr>
            </w:pPr>
          </w:p>
        </w:tc>
      </w:tr>
      <w:tr w:rsidR="006A300A" w14:paraId="23F4AB8B" w14:textId="77777777">
        <w:tc>
          <w:tcPr>
            <w:tcW w:w="1413" w:type="dxa"/>
          </w:tcPr>
          <w:p w14:paraId="70533925"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43C43840" w14:textId="77777777" w:rsidR="006A300A" w:rsidRDefault="006D6A70">
            <w:pPr>
              <w:pStyle w:val="af5"/>
              <w:rPr>
                <w:rFonts w:ascii="Times New Roman" w:hAnsi="Times New Roman"/>
                <w:b w:val="0"/>
                <w:bCs/>
                <w:lang w:eastAsia="ja-JP"/>
              </w:rPr>
            </w:pPr>
            <w:bookmarkStart w:id="114" w:name="_Ref166246276"/>
            <w:r>
              <w:rPr>
                <w:rFonts w:ascii="Times New Roman" w:hAnsi="Times New Roman"/>
                <w:b w:val="0"/>
                <w:bCs/>
                <w:i/>
                <w:iCs/>
              </w:rPr>
              <w:t xml:space="preserve">Proposal </w:t>
            </w:r>
            <w:r>
              <w:rPr>
                <w:b w:val="0"/>
                <w:bCs/>
              </w:rPr>
              <w:fldChar w:fldCharType="begin"/>
            </w:r>
            <w:r>
              <w:rPr>
                <w:b w:val="0"/>
                <w:bCs/>
              </w:rPr>
              <w:instrText xml:space="preserve"> SEQ Proposal \* ARABIC </w:instrText>
            </w:r>
            <w:r>
              <w:rPr>
                <w:b w:val="0"/>
                <w:bCs/>
              </w:rPr>
              <w:fldChar w:fldCharType="separate"/>
            </w:r>
            <w:r>
              <w:rPr>
                <w:b w:val="0"/>
                <w:bCs/>
              </w:rPr>
              <w:t>16</w:t>
            </w:r>
            <w:r>
              <w:rPr>
                <w:b w:val="0"/>
                <w:bCs/>
              </w:rPr>
              <w:fldChar w:fldCharType="end"/>
            </w:r>
            <w:r>
              <w:rPr>
                <w:rFonts w:ascii="Times New Roman" w:hAnsi="Times New Roman"/>
                <w:b w:val="0"/>
                <w:bCs/>
                <w:i/>
                <w:iCs/>
              </w:rPr>
              <w:t>:</w:t>
            </w:r>
            <w:r>
              <w:rPr>
                <w:rFonts w:ascii="Times New Roman" w:hAnsi="Times New Roman"/>
                <w:b w:val="0"/>
                <w:bCs/>
                <w:i/>
                <w:iCs/>
                <w:lang w:eastAsia="zh-CN"/>
              </w:rPr>
              <w:t xml:space="preserve"> For ISAC RCS modelling of sensing target, at least random RCS value generated by a statistical distribution and deterministic RCS value are supported.</w:t>
            </w:r>
            <w:bookmarkEnd w:id="114"/>
            <w:r>
              <w:rPr>
                <w:rFonts w:ascii="Times New Roman" w:hAnsi="Times New Roman"/>
                <w:b w:val="0"/>
                <w:bCs/>
                <w:lang w:eastAsia="ja-JP"/>
              </w:rPr>
              <w:t xml:space="preserve"> </w:t>
            </w:r>
          </w:p>
          <w:p w14:paraId="59AEDA2C" w14:textId="77777777" w:rsidR="006A300A" w:rsidRDefault="006A300A">
            <w:pPr>
              <w:pStyle w:val="0Maintext"/>
              <w:ind w:firstLine="0"/>
              <w:rPr>
                <w:bCs/>
                <w:i/>
              </w:rPr>
            </w:pPr>
          </w:p>
        </w:tc>
      </w:tr>
    </w:tbl>
    <w:p w14:paraId="7C65BA00" w14:textId="77777777" w:rsidR="006A300A" w:rsidRDefault="006A300A">
      <w:pPr>
        <w:rPr>
          <w:rFonts w:eastAsiaTheme="minorEastAsia"/>
          <w:lang w:eastAsia="zh-CN"/>
        </w:rPr>
      </w:pPr>
    </w:p>
    <w:p w14:paraId="659D8F47" w14:textId="77777777" w:rsidR="006A300A" w:rsidRDefault="006D6A70">
      <w:pPr>
        <w:pStyle w:val="3"/>
        <w:numPr>
          <w:ilvl w:val="0"/>
          <w:numId w:val="0"/>
        </w:numPr>
        <w:ind w:left="720" w:hanging="720"/>
        <w:rPr>
          <w:i/>
          <w:iCs/>
          <w:u w:val="single"/>
        </w:rPr>
      </w:pPr>
      <w:r>
        <w:rPr>
          <w:i/>
          <w:iCs/>
          <w:u w:val="single"/>
        </w:rPr>
        <w:t>Summary on company views</w:t>
      </w:r>
    </w:p>
    <w:p w14:paraId="688E8B9B" w14:textId="77777777" w:rsidR="006A300A" w:rsidRDefault="006A300A">
      <w:pPr>
        <w:rPr>
          <w:rFonts w:eastAsiaTheme="minorEastAsia"/>
          <w:lang w:eastAsia="zh-CN"/>
        </w:rPr>
      </w:pPr>
    </w:p>
    <w:p w14:paraId="3F8E99F7" w14:textId="77777777" w:rsidR="006A300A" w:rsidRDefault="006D6A70">
      <w:pPr>
        <w:rPr>
          <w:rFonts w:eastAsiaTheme="minorEastAsia"/>
          <w:b/>
          <w:bCs/>
          <w:u w:val="single"/>
          <w:lang w:eastAsia="zh-CN"/>
        </w:rPr>
      </w:pPr>
      <w:r>
        <w:rPr>
          <w:rFonts w:eastAsiaTheme="minorEastAsia"/>
          <w:b/>
          <w:bCs/>
          <w:u w:val="single"/>
          <w:lang w:eastAsia="zh-CN"/>
        </w:rPr>
        <w:t>Random vs. deterministic RCS values</w:t>
      </w:r>
    </w:p>
    <w:p w14:paraId="5CB57EB5" w14:textId="77777777" w:rsidR="006A300A" w:rsidRDefault="006D6A70">
      <w:pPr>
        <w:rPr>
          <w:color w:val="00B0F0"/>
          <w:lang w:eastAsia="zh-CN"/>
        </w:rPr>
      </w:pPr>
      <w:r>
        <w:rPr>
          <w:lang w:eastAsia="zh-CN"/>
        </w:rPr>
        <w:t xml:space="preserve">Random: </w:t>
      </w:r>
      <w:r>
        <w:rPr>
          <w:color w:val="00B0F0"/>
          <w:lang w:eastAsia="zh-CN"/>
        </w:rPr>
        <w:t>Intel, OPPO, Xiaomi, Nokia, ZTE, Samsung, LG, EURECOM, Spreadtrum, CATT, CT, ITL, CEWiT, AT&amp;T, IDC, MTK</w:t>
      </w:r>
    </w:p>
    <w:p w14:paraId="39CAC7C3" w14:textId="77777777" w:rsidR="006A300A" w:rsidRDefault="006D6A70">
      <w:pPr>
        <w:rPr>
          <w:color w:val="00B0F0"/>
          <w:lang w:eastAsia="zh-CN"/>
        </w:rPr>
      </w:pPr>
      <w:r>
        <w:rPr>
          <w:lang w:eastAsia="zh-CN"/>
        </w:rPr>
        <w:t xml:space="preserve">Deterministic: </w:t>
      </w:r>
      <w:r>
        <w:rPr>
          <w:color w:val="00B0F0"/>
          <w:lang w:eastAsia="zh-CN"/>
        </w:rPr>
        <w:t>Huawei, Intel, Samsung, Lekha, ITL, Tiami Networks, CAICT, MTK</w:t>
      </w:r>
    </w:p>
    <w:p w14:paraId="335E4DCC" w14:textId="77777777" w:rsidR="006A300A" w:rsidRDefault="006D6A70">
      <w:pPr>
        <w:pStyle w:val="af3"/>
        <w:numPr>
          <w:ilvl w:val="0"/>
          <w:numId w:val="24"/>
        </w:numPr>
        <w:rPr>
          <w:lang w:val="de-DE" w:eastAsia="zh-CN"/>
        </w:rPr>
      </w:pPr>
      <w:r>
        <w:rPr>
          <w:lang w:val="de-DE" w:eastAsia="zh-CN"/>
        </w:rPr>
        <w:t xml:space="preserve">Fixed: </w:t>
      </w:r>
      <w:r>
        <w:rPr>
          <w:color w:val="00B0F0"/>
          <w:lang w:val="de-DE" w:eastAsia="zh-CN"/>
        </w:rPr>
        <w:t>Huawei, OPPO, Intel, Samsung, Xiaomi</w:t>
      </w:r>
    </w:p>
    <w:p w14:paraId="43DB494D" w14:textId="77777777" w:rsidR="006A300A" w:rsidRDefault="006D6A70">
      <w:pPr>
        <w:rPr>
          <w:rFonts w:eastAsiaTheme="minorEastAsia"/>
          <w:color w:val="FFC000"/>
          <w:lang w:eastAsia="zh-CN"/>
        </w:rPr>
      </w:pPr>
      <w:r>
        <w:rPr>
          <w:lang w:eastAsia="zh-CN"/>
        </w:rPr>
        <w:t xml:space="preserve">Deterministic+random: </w:t>
      </w:r>
      <w:r>
        <w:rPr>
          <w:rFonts w:eastAsiaTheme="minorEastAsia"/>
          <w:color w:val="00B0F0"/>
          <w:lang w:eastAsia="zh-CN"/>
        </w:rPr>
        <w:t xml:space="preserve">Intel, ZTE, </w:t>
      </w:r>
      <w:r>
        <w:rPr>
          <w:color w:val="00B0F0"/>
          <w:lang w:eastAsia="zh-CN"/>
        </w:rPr>
        <w:t>Spreadtrum</w:t>
      </w:r>
    </w:p>
    <w:p w14:paraId="4E97DFAB" w14:textId="77777777" w:rsidR="006A300A" w:rsidRDefault="006A300A">
      <w:pPr>
        <w:rPr>
          <w:color w:val="FFC000"/>
          <w:lang w:eastAsia="zh-CN"/>
        </w:rPr>
      </w:pPr>
    </w:p>
    <w:p w14:paraId="336C9503" w14:textId="77777777" w:rsidR="006A300A" w:rsidRDefault="006D6A70">
      <w:pPr>
        <w:rPr>
          <w:lang w:eastAsia="zh-CN"/>
        </w:rPr>
      </w:pPr>
      <w:r>
        <w:rPr>
          <w:lang w:eastAsia="zh-CN"/>
        </w:rPr>
        <w:t xml:space="preserve">Multiple candidate random distribution for RCS are proposed, e.g., swerling model, normal/Weibull/… distributions. </w:t>
      </w:r>
    </w:p>
    <w:p w14:paraId="679D7186" w14:textId="77777777" w:rsidR="006A300A" w:rsidRDefault="006D6A70">
      <w:pPr>
        <w:pStyle w:val="af3"/>
        <w:numPr>
          <w:ilvl w:val="0"/>
          <w:numId w:val="25"/>
        </w:numPr>
        <w:rPr>
          <w:lang w:eastAsia="zh-CN"/>
        </w:rPr>
      </w:pPr>
      <w:r>
        <w:rPr>
          <w:rFonts w:eastAsiaTheme="minorEastAsia"/>
          <w:lang w:eastAsia="zh-CN"/>
        </w:rPr>
        <w:t>Dependent on sensing mode:</w:t>
      </w:r>
      <w:r>
        <w:rPr>
          <w:color w:val="00B0F0"/>
          <w:lang w:eastAsia="zh-CN"/>
        </w:rPr>
        <w:t xml:space="preserve"> AT&amp;T</w:t>
      </w:r>
    </w:p>
    <w:p w14:paraId="1E190EED" w14:textId="77777777" w:rsidR="006A300A" w:rsidRDefault="006A300A">
      <w:pPr>
        <w:rPr>
          <w:rFonts w:eastAsiaTheme="minorEastAsia"/>
          <w:lang w:eastAsia="zh-CN"/>
        </w:rPr>
      </w:pPr>
    </w:p>
    <w:p w14:paraId="425E6D7E" w14:textId="77777777" w:rsidR="006A300A" w:rsidRDefault="006D6A70">
      <w:pPr>
        <w:rPr>
          <w:rFonts w:eastAsiaTheme="minorEastAsia"/>
          <w:lang w:eastAsia="zh-CN"/>
        </w:rPr>
      </w:pPr>
      <w:r>
        <w:rPr>
          <w:rFonts w:eastAsiaTheme="minorEastAsia"/>
          <w:color w:val="00B0F0"/>
          <w:lang w:eastAsia="zh-CN"/>
        </w:rPr>
        <w:t xml:space="preserve">LG </w:t>
      </w:r>
      <w:r>
        <w:rPr>
          <w:rFonts w:eastAsiaTheme="minorEastAsia"/>
          <w:lang w:eastAsia="zh-CN"/>
        </w:rPr>
        <w:t>proposes to model RCS as a random time-domain process. Tiami Networks proposes to maintain temporal consistency for RCS during Tx/target/Rx movement</w:t>
      </w:r>
    </w:p>
    <w:p w14:paraId="3B9B5AFB" w14:textId="77777777" w:rsidR="006A300A" w:rsidRDefault="006D6A70">
      <w:pPr>
        <w:rPr>
          <w:rFonts w:eastAsiaTheme="minorEastAsia"/>
          <w:lang w:eastAsia="zh-CN"/>
        </w:rPr>
      </w:pPr>
      <w:r>
        <w:rPr>
          <w:rFonts w:eastAsiaTheme="minorEastAsia"/>
          <w:color w:val="00B0F0"/>
          <w:lang w:eastAsia="zh-CN"/>
        </w:rPr>
        <w:t xml:space="preserve">Huawei </w:t>
      </w:r>
      <w:r>
        <w:rPr>
          <w:rFonts w:eastAsiaTheme="minorEastAsia"/>
          <w:lang w:eastAsia="zh-CN"/>
        </w:rPr>
        <w:t xml:space="preserve">proposes deterministic RCS values for UAV and vehicle with measurement results </w:t>
      </w:r>
    </w:p>
    <w:p w14:paraId="51FE31B7" w14:textId="77777777" w:rsidR="006A300A" w:rsidRDefault="006D6A70">
      <w:pPr>
        <w:rPr>
          <w:rFonts w:eastAsiaTheme="minorEastAsia"/>
          <w:lang w:eastAsia="zh-CN"/>
        </w:rPr>
      </w:pPr>
      <w:r>
        <w:rPr>
          <w:rFonts w:eastAsiaTheme="minorEastAsia"/>
          <w:color w:val="00B0F0"/>
          <w:lang w:eastAsia="zh-CN"/>
        </w:rPr>
        <w:t xml:space="preserve">Ericsson </w:t>
      </w:r>
      <w:r>
        <w:rPr>
          <w:rFonts w:eastAsiaTheme="minorEastAsia"/>
          <w:lang w:eastAsia="zh-CN"/>
        </w:rPr>
        <w:t>observes specular reflection for normal-sized target in measurements</w:t>
      </w:r>
    </w:p>
    <w:p w14:paraId="1FC60DDA" w14:textId="77777777" w:rsidR="006A300A" w:rsidRDefault="006D6A70">
      <w:pPr>
        <w:rPr>
          <w:rFonts w:eastAsiaTheme="minorEastAsia"/>
          <w:lang w:eastAsia="zh-CN"/>
        </w:rPr>
      </w:pPr>
      <w:r>
        <w:rPr>
          <w:rFonts w:eastAsiaTheme="minorEastAsia"/>
          <w:color w:val="00B0F0"/>
          <w:lang w:eastAsia="zh-CN"/>
        </w:rPr>
        <w:t xml:space="preserve">ZTE </w:t>
      </w:r>
      <w:r>
        <w:rPr>
          <w:rFonts w:eastAsiaTheme="minorEastAsia"/>
          <w:lang w:eastAsia="zh-CN"/>
        </w:rPr>
        <w:t>provides RCS model by measurement and RT</w:t>
      </w:r>
    </w:p>
    <w:p w14:paraId="0C0E2BE8" w14:textId="77777777" w:rsidR="006A300A" w:rsidRDefault="006A300A">
      <w:pPr>
        <w:rPr>
          <w:rFonts w:eastAsiaTheme="minorEastAsia"/>
          <w:lang w:eastAsia="zh-CN"/>
        </w:rPr>
      </w:pPr>
    </w:p>
    <w:p w14:paraId="16B7103E" w14:textId="77777777" w:rsidR="006A300A" w:rsidRDefault="006D6A70">
      <w:pPr>
        <w:rPr>
          <w:rFonts w:eastAsiaTheme="minorEastAsia"/>
          <w:lang w:eastAsia="zh-CN"/>
        </w:rPr>
      </w:pPr>
      <w:r>
        <w:rPr>
          <w:rFonts w:eastAsiaTheme="minorEastAsia"/>
          <w:color w:val="00B0F0"/>
          <w:lang w:eastAsia="zh-CN"/>
        </w:rPr>
        <w:t xml:space="preserve">Vivo </w:t>
      </w:r>
      <w:r>
        <w:rPr>
          <w:rFonts w:eastAsiaTheme="minorEastAsia"/>
          <w:lang w:eastAsia="zh-CN"/>
        </w:rPr>
        <w:t>proposes that the bistatic RCS can be derived based on monostatic RCS</w:t>
      </w:r>
    </w:p>
    <w:p w14:paraId="07F6CD67" w14:textId="77777777" w:rsidR="006A300A" w:rsidRPr="00FB6104" w:rsidRDefault="006A250C">
      <w:pPr>
        <w:pStyle w:val="af3"/>
        <w:numPr>
          <w:ilvl w:val="0"/>
          <w:numId w:val="26"/>
        </w:numPr>
        <w:spacing w:before="120"/>
        <w:rPr>
          <w:rFonts w:eastAsiaTheme="minorEastAsia"/>
          <w:lang w:val="fr-FR" w:eastAsia="zh-CN"/>
        </w:rPr>
      </w:pPr>
      <m:oMath>
        <m:sSub>
          <m:sSubPr>
            <m:ctrlPr>
              <w:rPr>
                <w:rFonts w:ascii="Cambria Math" w:hAnsi="Cambria Math"/>
              </w:rPr>
            </m:ctrlPr>
          </m:sSubPr>
          <m:e>
            <m:r>
              <w:rPr>
                <w:rFonts w:ascii="Cambria Math" w:hAnsi="Cambria Math"/>
              </w:rPr>
              <m:t>RCS</m:t>
            </m:r>
          </m:e>
          <m:sub>
            <m:r>
              <w:rPr>
                <w:rFonts w:ascii="Cambria Math" w:hAnsi="Cambria Math"/>
              </w:rPr>
              <m:t>Bi</m:t>
            </m:r>
          </m:sub>
        </m:sSub>
        <m:r>
          <w:rPr>
            <w:rFonts w:ascii="Cambria Math" w:hAnsi="Cambria Math"/>
            <w:lang w:val="fr-FR"/>
          </w:rPr>
          <m:t>≈</m:t>
        </m:r>
        <m:sSub>
          <m:sSubPr>
            <m:ctrlPr>
              <w:rPr>
                <w:rFonts w:ascii="Cambria Math" w:hAnsi="Cambria Math"/>
              </w:rPr>
            </m:ctrlPr>
          </m:sSubPr>
          <m:e>
            <m:r>
              <w:rPr>
                <w:rFonts w:ascii="Cambria Math" w:hAnsi="Cambria Math"/>
              </w:rPr>
              <m:t>RCS</m:t>
            </m:r>
          </m:e>
          <m:sub>
            <m:r>
              <w:rPr>
                <w:rFonts w:ascii="Cambria Math" w:hAnsi="Cambria Math"/>
              </w:rPr>
              <m:t>Mo</m:t>
            </m:r>
          </m:sub>
        </m:sSub>
        <m:r>
          <w:rPr>
            <w:rFonts w:ascii="Cambria Math" w:hAnsi="Cambria Math"/>
            <w:lang w:val="fr-FR"/>
          </w:rPr>
          <m:t>∙</m:t>
        </m:r>
        <m:r>
          <w:rPr>
            <w:rFonts w:ascii="Cambria Math" w:hAnsi="Cambria Math"/>
          </w:rPr>
          <m:t>cos</m:t>
        </m:r>
        <m:d>
          <m:dPr>
            <m:ctrlPr>
              <w:rPr>
                <w:rFonts w:ascii="Cambria Math" w:hAnsi="Cambria Math"/>
              </w:rPr>
            </m:ctrlPr>
          </m:dPr>
          <m:e>
            <m:f>
              <m:fPr>
                <m:ctrlPr>
                  <w:rPr>
                    <w:rFonts w:ascii="Cambria Math" w:hAnsi="Cambria Math"/>
                  </w:rPr>
                </m:ctrlPr>
              </m:fPr>
              <m:num>
                <m:r>
                  <w:rPr>
                    <w:rFonts w:ascii="Cambria Math" w:hAnsi="Cambria Math"/>
                  </w:rPr>
                  <m:t>β</m:t>
                </m:r>
              </m:num>
              <m:den>
                <m:r>
                  <w:rPr>
                    <w:rFonts w:ascii="Cambria Math" w:hAnsi="Cambria Math"/>
                    <w:lang w:val="fr-FR"/>
                  </w:rPr>
                  <m:t>2</m:t>
                </m:r>
              </m:den>
            </m:f>
          </m:e>
        </m:d>
      </m:oMath>
      <w:r w:rsidR="006D6A70" w:rsidRPr="00FB6104">
        <w:rPr>
          <w:rFonts w:eastAsiaTheme="minorEastAsia"/>
          <w:lang w:val="fr-FR" w:eastAsia="zh-CN"/>
        </w:rPr>
        <w:t xml:space="preserve">: </w:t>
      </w:r>
      <w:r w:rsidR="006D6A70" w:rsidRPr="00FB6104">
        <w:rPr>
          <w:rFonts w:eastAsiaTheme="minorEastAsia"/>
          <w:color w:val="00B0F0"/>
          <w:lang w:val="fr-FR" w:eastAsia="zh-CN"/>
        </w:rPr>
        <w:t>vivo, LG</w:t>
      </w:r>
    </w:p>
    <w:p w14:paraId="2232A8B5" w14:textId="77777777" w:rsidR="006A300A" w:rsidRPr="00FB6104" w:rsidRDefault="006A300A">
      <w:pPr>
        <w:spacing w:before="120"/>
        <w:rPr>
          <w:rFonts w:eastAsiaTheme="minorEastAsia"/>
          <w:lang w:val="fr-FR" w:eastAsia="zh-CN"/>
        </w:rPr>
      </w:pPr>
    </w:p>
    <w:p w14:paraId="0C7EFBC1" w14:textId="77777777" w:rsidR="006A300A" w:rsidRPr="001738A7" w:rsidRDefault="006D6A70" w:rsidP="001738A7">
      <w:pPr>
        <w:rPr>
          <w:i/>
          <w:iCs/>
          <w:highlight w:val="yellow"/>
        </w:rPr>
      </w:pPr>
      <w:r w:rsidRPr="001738A7">
        <w:rPr>
          <w:i/>
          <w:iCs/>
          <w:highlight w:val="yellow"/>
        </w:rPr>
        <w:t xml:space="preserve">[H][FL1] Proposal 4.3-1: </w:t>
      </w:r>
    </w:p>
    <w:p w14:paraId="7E8CBFF9" w14:textId="77777777" w:rsidR="006A300A" w:rsidRDefault="006D6A70">
      <w:pPr>
        <w:pStyle w:val="af3"/>
        <w:numPr>
          <w:ilvl w:val="0"/>
          <w:numId w:val="16"/>
        </w:numPr>
        <w:rPr>
          <w:lang w:eastAsia="zh-CN"/>
        </w:rPr>
      </w:pPr>
      <w:r>
        <w:rPr>
          <w:rFonts w:eastAsia="等线"/>
          <w:lang w:eastAsia="zh-CN"/>
        </w:rPr>
        <w:t>For a</w:t>
      </w:r>
      <w:r>
        <w:rPr>
          <w:lang w:eastAsia="zh-CN"/>
        </w:rPr>
        <w:t xml:space="preserve"> target with single scattering point</w:t>
      </w:r>
      <w:r>
        <w:rPr>
          <w:rFonts w:eastAsia="等线"/>
          <w:lang w:eastAsia="zh-CN"/>
        </w:rPr>
        <w:t>, RCS value of the target is generated by combining a deterministic component A and a randomly generated component</w:t>
      </w:r>
      <w:r>
        <w:rPr>
          <w:lang w:eastAsia="zh-CN"/>
        </w:rPr>
        <w:t xml:space="preserve"> B, i.e., </w:t>
      </w:r>
      <w:r>
        <w:rPr>
          <w:i/>
          <w:iCs/>
          <w:lang w:eastAsia="zh-CN"/>
        </w:rPr>
        <w:t>RCS = A+B</w:t>
      </w:r>
    </w:p>
    <w:p w14:paraId="78ADC1BE" w14:textId="77777777" w:rsidR="006A300A" w:rsidRDefault="006D6A70">
      <w:pPr>
        <w:pStyle w:val="af3"/>
        <w:numPr>
          <w:ilvl w:val="1"/>
          <w:numId w:val="16"/>
        </w:numPr>
        <w:rPr>
          <w:lang w:eastAsia="zh-CN"/>
        </w:rPr>
      </w:pPr>
      <w:r>
        <w:rPr>
          <w:rFonts w:eastAsiaTheme="minorEastAsia"/>
          <w:lang w:eastAsia="zh-CN"/>
        </w:rPr>
        <w:t>FFS A is dependent on incident/scattered angle or not</w:t>
      </w:r>
    </w:p>
    <w:p w14:paraId="3CEE93D4" w14:textId="77777777" w:rsidR="006A300A" w:rsidRDefault="006D6A70">
      <w:pPr>
        <w:pStyle w:val="af3"/>
        <w:numPr>
          <w:ilvl w:val="1"/>
          <w:numId w:val="16"/>
        </w:numPr>
        <w:rPr>
          <w:lang w:eastAsia="zh-CN"/>
        </w:rPr>
      </w:pPr>
      <w:bookmarkStart w:id="115" w:name="OLE_LINK5"/>
      <w:r>
        <w:rPr>
          <w:rFonts w:eastAsiaTheme="minorEastAsia"/>
          <w:lang w:eastAsia="zh-CN"/>
        </w:rPr>
        <w:t>B is dependent on the incident/scattered angle</w:t>
      </w:r>
      <w:bookmarkEnd w:id="115"/>
    </w:p>
    <w:p w14:paraId="27AA04F5" w14:textId="77777777" w:rsidR="006A300A" w:rsidRDefault="006D6A70">
      <w:pPr>
        <w:pStyle w:val="af3"/>
        <w:numPr>
          <w:ilvl w:val="1"/>
          <w:numId w:val="16"/>
        </w:numPr>
        <w:rPr>
          <w:lang w:eastAsia="zh-CN"/>
        </w:rPr>
      </w:pPr>
      <w:r>
        <w:rPr>
          <w:rFonts w:eastAsiaTheme="minorEastAsia"/>
          <w:lang w:eastAsia="zh-CN"/>
        </w:rPr>
        <w:t>FFS how to capture component A &amp; B in the channel coefficient generation functions</w:t>
      </w:r>
    </w:p>
    <w:p w14:paraId="408CF5C8"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231F11E0" w14:textId="77777777" w:rsidTr="00324B49">
        <w:tc>
          <w:tcPr>
            <w:tcW w:w="1413" w:type="dxa"/>
            <w:shd w:val="clear" w:color="auto" w:fill="D9E2F3" w:themeFill="accent1" w:themeFillTint="33"/>
          </w:tcPr>
          <w:p w14:paraId="7ABDDE22"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0FFAE71"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BD41B10"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33026D32" w14:textId="77777777" w:rsidTr="006A4F5F">
        <w:tc>
          <w:tcPr>
            <w:tcW w:w="1413" w:type="dxa"/>
          </w:tcPr>
          <w:p w14:paraId="79FD88C7"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0E75224C" w14:textId="77777777" w:rsidR="006A300A" w:rsidRDefault="006A300A">
            <w:pPr>
              <w:widowControl w:val="0"/>
              <w:spacing w:before="60"/>
              <w:rPr>
                <w:rFonts w:eastAsiaTheme="minorEastAsia"/>
                <w:lang w:val="en-US" w:eastAsia="zh-CN"/>
              </w:rPr>
            </w:pPr>
          </w:p>
        </w:tc>
        <w:tc>
          <w:tcPr>
            <w:tcW w:w="6943" w:type="dxa"/>
          </w:tcPr>
          <w:p w14:paraId="3EB17595" w14:textId="77777777" w:rsidR="006A300A" w:rsidRDefault="006D6A70">
            <w:pPr>
              <w:widowControl w:val="0"/>
              <w:spacing w:before="60"/>
              <w:rPr>
                <w:rFonts w:eastAsiaTheme="minorEastAsia"/>
                <w:lang w:val="en-US" w:eastAsia="zh-CN"/>
              </w:rPr>
            </w:pPr>
            <w:r>
              <w:rPr>
                <w:rFonts w:eastAsiaTheme="minorEastAsia"/>
                <w:lang w:val="en-US" w:eastAsia="zh-CN"/>
              </w:rPr>
              <w:t>Should the following bullet be :</w:t>
            </w:r>
          </w:p>
          <w:p w14:paraId="38F8A2E8" w14:textId="77777777" w:rsidR="006A300A" w:rsidRDefault="006D6A70">
            <w:pPr>
              <w:pStyle w:val="af3"/>
              <w:numPr>
                <w:ilvl w:val="1"/>
                <w:numId w:val="16"/>
              </w:numPr>
              <w:rPr>
                <w:lang w:eastAsia="zh-CN"/>
              </w:rPr>
            </w:pPr>
            <w:r>
              <w:rPr>
                <w:rFonts w:eastAsiaTheme="minorEastAsia"/>
                <w:lang w:eastAsia="zh-CN"/>
              </w:rPr>
              <w:t xml:space="preserve">B is </w:t>
            </w:r>
            <w:r>
              <w:rPr>
                <w:rFonts w:eastAsiaTheme="minorEastAsia"/>
                <w:color w:val="C00000"/>
                <w:lang w:val="en-US" w:eastAsia="zh-CN"/>
              </w:rPr>
              <w:t>in</w:t>
            </w:r>
            <w:r>
              <w:rPr>
                <w:rFonts w:eastAsiaTheme="minorEastAsia"/>
                <w:color w:val="C00000"/>
                <w:lang w:eastAsia="zh-CN"/>
              </w:rPr>
              <w:t xml:space="preserve">dependent </w:t>
            </w:r>
            <w:r>
              <w:rPr>
                <w:rFonts w:eastAsiaTheme="minorEastAsia"/>
                <w:lang w:eastAsia="zh-CN"/>
              </w:rPr>
              <w:t>on the incident/scattered angle</w:t>
            </w:r>
          </w:p>
          <w:p w14:paraId="358E6697" w14:textId="77777777" w:rsidR="006A300A" w:rsidRDefault="006D6A70">
            <w:pPr>
              <w:widowControl w:val="0"/>
              <w:spacing w:before="60"/>
              <w:rPr>
                <w:rFonts w:eastAsiaTheme="minorEastAsia"/>
                <w:lang w:val="en-US" w:eastAsia="zh-CN"/>
              </w:rPr>
            </w:pPr>
            <w:r>
              <w:rPr>
                <w:rFonts w:eastAsiaTheme="minorEastAsia"/>
                <w:lang w:val="en-US" w:eastAsia="zh-CN"/>
              </w:rPr>
              <w:t xml:space="preserve">Further, we think this proposal should not be applied for UAV and Human. For those two targets, we think a random generation is sufficient. </w:t>
            </w:r>
          </w:p>
        </w:tc>
      </w:tr>
      <w:tr w:rsidR="006A300A" w14:paraId="200622EA" w14:textId="77777777" w:rsidTr="006A4F5F">
        <w:tc>
          <w:tcPr>
            <w:tcW w:w="1413" w:type="dxa"/>
          </w:tcPr>
          <w:p w14:paraId="7F23F5CC" w14:textId="77777777" w:rsidR="006A300A" w:rsidRDefault="006D6A70">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21997CC3" w14:textId="77777777" w:rsidR="006A300A" w:rsidRDefault="006A300A">
            <w:pPr>
              <w:widowControl w:val="0"/>
              <w:spacing w:before="60"/>
              <w:rPr>
                <w:rFonts w:eastAsiaTheme="minorEastAsia"/>
                <w:lang w:val="en-US" w:eastAsia="zh-CN"/>
              </w:rPr>
            </w:pPr>
          </w:p>
        </w:tc>
        <w:tc>
          <w:tcPr>
            <w:tcW w:w="6943" w:type="dxa"/>
          </w:tcPr>
          <w:p w14:paraId="1853FCD0" w14:textId="77777777" w:rsidR="006A300A" w:rsidRDefault="006D6A70">
            <w:pPr>
              <w:widowControl w:val="0"/>
              <w:spacing w:before="60"/>
              <w:rPr>
                <w:rFonts w:eastAsiaTheme="minorEastAsia"/>
                <w:lang w:val="en-US" w:eastAsia="zh-CN"/>
              </w:rPr>
            </w:pPr>
            <w:r>
              <w:rPr>
                <w:rFonts w:eastAsiaTheme="minorEastAsia"/>
                <w:lang w:val="en-US" w:eastAsia="zh-CN"/>
              </w:rPr>
              <w:t>If A represents a mean value of the RCS, then it makes sense to assume that A is dependent to the incident/scattering angles. On the other hand, B as a random variable is derived from a distribution which is defined for each object differently. Given the target type, the distribution might depend to the scattering or incident angle. Hence, the second bullet is better to be like:</w:t>
            </w:r>
            <w:r>
              <w:rPr>
                <w:rFonts w:eastAsiaTheme="minorEastAsia"/>
                <w:lang w:val="en-US" w:eastAsia="zh-CN"/>
              </w:rPr>
              <w:br/>
            </w:r>
          </w:p>
          <w:p w14:paraId="69168556" w14:textId="77777777" w:rsidR="006A300A" w:rsidRDefault="006D6A70">
            <w:pPr>
              <w:pStyle w:val="af3"/>
              <w:widowControl w:val="0"/>
              <w:numPr>
                <w:ilvl w:val="0"/>
                <w:numId w:val="27"/>
              </w:numPr>
              <w:spacing w:before="60"/>
              <w:rPr>
                <w:rFonts w:eastAsiaTheme="minorEastAsia"/>
                <w:lang w:val="en-US" w:eastAsia="zh-CN"/>
              </w:rPr>
            </w:pPr>
            <w:r>
              <w:rPr>
                <w:rFonts w:eastAsiaTheme="minorEastAsia"/>
                <w:lang w:val="en-US" w:eastAsia="zh-CN"/>
              </w:rPr>
              <w:t xml:space="preserve">Given a target type, the distribution of B might be or not dependent to the incident/scattering angles </w:t>
            </w:r>
          </w:p>
        </w:tc>
      </w:tr>
      <w:tr w:rsidR="006A300A" w14:paraId="6D4D233C" w14:textId="77777777" w:rsidTr="006A4F5F">
        <w:tc>
          <w:tcPr>
            <w:tcW w:w="1413" w:type="dxa"/>
          </w:tcPr>
          <w:p w14:paraId="2676295A"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1E1D19F8" w14:textId="77777777" w:rsidR="006A300A" w:rsidRDefault="006D6A70">
            <w:pPr>
              <w:widowControl w:val="0"/>
              <w:spacing w:before="60"/>
              <w:rPr>
                <w:rFonts w:eastAsiaTheme="minorEastAsia"/>
                <w:lang w:val="en-US" w:eastAsia="zh-CN"/>
              </w:rPr>
            </w:pPr>
            <w:r>
              <w:rPr>
                <w:rFonts w:eastAsia="Yu Mincho"/>
                <w:lang w:val="en-US" w:eastAsia="ja-JP"/>
              </w:rPr>
              <w:t>Comment</w:t>
            </w:r>
          </w:p>
        </w:tc>
        <w:tc>
          <w:tcPr>
            <w:tcW w:w="6943" w:type="dxa"/>
          </w:tcPr>
          <w:p w14:paraId="5D7A0261" w14:textId="77777777" w:rsidR="006A300A" w:rsidRDefault="006D6A70">
            <w:pPr>
              <w:widowControl w:val="0"/>
              <w:spacing w:before="60"/>
              <w:rPr>
                <w:rFonts w:eastAsia="Yu Mincho"/>
                <w:lang w:val="en-US" w:eastAsia="ja-JP"/>
              </w:rPr>
            </w:pPr>
            <w:r>
              <w:rPr>
                <w:rFonts w:eastAsia="Yu Mincho"/>
                <w:lang w:val="en-US" w:eastAsia="ja-JP"/>
              </w:rPr>
              <w:t>It needs a note, “either A or B can be disabled if necessary”.</w:t>
            </w:r>
          </w:p>
          <w:p w14:paraId="2CBA216D" w14:textId="77777777" w:rsidR="006A300A" w:rsidRDefault="006D6A70">
            <w:pPr>
              <w:widowControl w:val="0"/>
              <w:spacing w:before="60"/>
              <w:rPr>
                <w:rFonts w:eastAsia="Yu Mincho"/>
                <w:lang w:val="en-US" w:eastAsia="ja-JP"/>
              </w:rPr>
            </w:pPr>
            <w:r>
              <w:rPr>
                <w:rFonts w:eastAsia="Yu Mincho"/>
                <w:lang w:val="en-US" w:eastAsia="ja-JP"/>
              </w:rPr>
              <w:t>Furthermore, the characteristic of component B still needs more investigation. We suggest adding a FFS on it, as</w:t>
            </w:r>
          </w:p>
          <w:p w14:paraId="7BA1126F" w14:textId="77777777" w:rsidR="006A300A" w:rsidRDefault="006D6A70">
            <w:pPr>
              <w:widowControl w:val="0"/>
              <w:spacing w:before="60"/>
              <w:rPr>
                <w:rFonts w:eastAsiaTheme="minorEastAsia"/>
                <w:lang w:val="en-US" w:eastAsia="zh-CN"/>
              </w:rPr>
            </w:pPr>
            <w:r>
              <w:rPr>
                <w:rFonts w:eastAsiaTheme="minorEastAsia"/>
                <w:color w:val="FF0000"/>
                <w:lang w:eastAsia="zh-CN"/>
              </w:rPr>
              <w:t xml:space="preserve">FFS </w:t>
            </w:r>
            <w:r>
              <w:rPr>
                <w:rFonts w:eastAsiaTheme="minorEastAsia"/>
                <w:lang w:eastAsia="zh-CN"/>
              </w:rPr>
              <w:t>B is dependent on the incident/scattered angle</w:t>
            </w:r>
            <w:r>
              <w:rPr>
                <w:rFonts w:eastAsia="Yu Mincho"/>
                <w:lang w:eastAsia="ja-JP"/>
              </w:rPr>
              <w:t>.</w:t>
            </w:r>
          </w:p>
        </w:tc>
      </w:tr>
      <w:tr w:rsidR="006A300A" w14:paraId="214A6241" w14:textId="77777777" w:rsidTr="006A4F5F">
        <w:tc>
          <w:tcPr>
            <w:tcW w:w="1413" w:type="dxa"/>
          </w:tcPr>
          <w:p w14:paraId="434D98D4" w14:textId="77777777" w:rsidR="006A300A" w:rsidRDefault="006D6A70">
            <w:pPr>
              <w:widowControl w:val="0"/>
              <w:spacing w:before="60"/>
              <w:rPr>
                <w:rFonts w:eastAsia="Yu Mincho"/>
                <w:lang w:val="en-US" w:eastAsia="ja-JP"/>
              </w:rPr>
            </w:pPr>
            <w:r>
              <w:rPr>
                <w:rFonts w:eastAsia="Yu Mincho"/>
                <w:lang w:val="en-US" w:eastAsia="ja-JP"/>
              </w:rPr>
              <w:t>Intel</w:t>
            </w:r>
          </w:p>
        </w:tc>
        <w:tc>
          <w:tcPr>
            <w:tcW w:w="1276" w:type="dxa"/>
          </w:tcPr>
          <w:p w14:paraId="12ECC360" w14:textId="77777777" w:rsidR="006A300A" w:rsidRDefault="006A300A">
            <w:pPr>
              <w:widowControl w:val="0"/>
              <w:spacing w:before="60"/>
              <w:rPr>
                <w:rFonts w:eastAsia="Yu Mincho"/>
                <w:lang w:val="en-US" w:eastAsia="ja-JP"/>
              </w:rPr>
            </w:pPr>
          </w:p>
        </w:tc>
        <w:tc>
          <w:tcPr>
            <w:tcW w:w="6943" w:type="dxa"/>
          </w:tcPr>
          <w:p w14:paraId="201002DC" w14:textId="77777777" w:rsidR="006A300A" w:rsidRDefault="006D6A70">
            <w:pPr>
              <w:widowControl w:val="0"/>
              <w:spacing w:before="60"/>
              <w:rPr>
                <w:rFonts w:eastAsia="Yu Mincho"/>
                <w:lang w:val="en-US" w:eastAsia="ja-JP"/>
              </w:rPr>
            </w:pPr>
            <w:r>
              <w:rPr>
                <w:rFonts w:eastAsiaTheme="minorEastAsia"/>
                <w:lang w:val="en-US" w:eastAsia="zh-CN"/>
              </w:rPr>
              <w:t>How is this proposal related to the proposal 4.2-2? Do both small-scale and large-scale components of the RCS have both deterministic and random components?</w:t>
            </w:r>
          </w:p>
        </w:tc>
      </w:tr>
      <w:tr w:rsidR="006A300A" w14:paraId="37A1A44D" w14:textId="77777777" w:rsidTr="006A4F5F">
        <w:tc>
          <w:tcPr>
            <w:tcW w:w="1413" w:type="dxa"/>
          </w:tcPr>
          <w:p w14:paraId="3DA81129" w14:textId="77777777" w:rsidR="006A300A" w:rsidRDefault="006D6A70">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73A7188D" w14:textId="77777777" w:rsidR="006A300A" w:rsidRDefault="006A300A">
            <w:pPr>
              <w:widowControl w:val="0"/>
              <w:spacing w:before="60"/>
              <w:rPr>
                <w:rFonts w:eastAsiaTheme="minorEastAsia"/>
                <w:lang w:val="en-US" w:eastAsia="zh-CN"/>
              </w:rPr>
            </w:pPr>
          </w:p>
        </w:tc>
        <w:tc>
          <w:tcPr>
            <w:tcW w:w="6943" w:type="dxa"/>
          </w:tcPr>
          <w:p w14:paraId="6C65BE13" w14:textId="77777777" w:rsidR="006A300A" w:rsidRDefault="006D6A70">
            <w:pPr>
              <w:widowControl w:val="0"/>
              <w:spacing w:before="60"/>
              <w:rPr>
                <w:rFonts w:eastAsiaTheme="minorEastAsia"/>
                <w:lang w:eastAsia="zh-CN"/>
              </w:rPr>
            </w:pPr>
            <w:r>
              <w:rPr>
                <w:rFonts w:eastAsiaTheme="minorEastAsia"/>
                <w:lang w:val="en-US" w:eastAsia="zh-CN"/>
              </w:rPr>
              <w:t xml:space="preserve">As main bullet, A is the deterministic component, which in our understanding should be dependent on </w:t>
            </w:r>
            <w:r>
              <w:rPr>
                <w:rFonts w:eastAsiaTheme="minorEastAsia"/>
                <w:lang w:eastAsia="zh-CN"/>
              </w:rPr>
              <w:t xml:space="preserve">incident/scattered angle. B as the random component may be dependent on the incident/scattered angle but can be FFS. </w:t>
            </w:r>
          </w:p>
          <w:p w14:paraId="1639CBA0" w14:textId="77777777" w:rsidR="006A300A" w:rsidRDefault="006D6A70">
            <w:pPr>
              <w:widowControl w:val="0"/>
              <w:spacing w:before="60"/>
              <w:rPr>
                <w:rFonts w:eastAsiaTheme="minorEastAsia"/>
                <w:lang w:val="en-US" w:eastAsia="zh-CN"/>
              </w:rPr>
            </w:pPr>
            <w:r>
              <w:rPr>
                <w:rFonts w:eastAsiaTheme="minorEastAsia"/>
                <w:lang w:val="en-US" w:eastAsia="zh-CN"/>
              </w:rPr>
              <w:t xml:space="preserve">In general, we still believe the existence of B in the main bullet should be FFS. </w:t>
            </w:r>
          </w:p>
          <w:p w14:paraId="4245822E" w14:textId="77777777" w:rsidR="006A300A" w:rsidRDefault="006A300A">
            <w:pPr>
              <w:widowControl w:val="0"/>
              <w:spacing w:before="60"/>
              <w:rPr>
                <w:rFonts w:eastAsiaTheme="minorEastAsia"/>
                <w:lang w:val="en-US" w:eastAsia="zh-CN"/>
              </w:rPr>
            </w:pPr>
          </w:p>
          <w:p w14:paraId="7F9FFC5E" w14:textId="77777777" w:rsidR="006A300A" w:rsidRDefault="006A300A">
            <w:pPr>
              <w:widowControl w:val="0"/>
              <w:spacing w:before="60"/>
              <w:rPr>
                <w:rFonts w:eastAsiaTheme="minorEastAsia"/>
                <w:lang w:val="en-US" w:eastAsia="zh-CN"/>
              </w:rPr>
            </w:pPr>
          </w:p>
        </w:tc>
      </w:tr>
      <w:tr w:rsidR="006A300A" w14:paraId="6E8B4F09" w14:textId="77777777" w:rsidTr="006A4F5F">
        <w:tc>
          <w:tcPr>
            <w:tcW w:w="1413" w:type="dxa"/>
          </w:tcPr>
          <w:p w14:paraId="4F28E514"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6EE91890" w14:textId="77777777" w:rsidR="006A300A" w:rsidRDefault="006A300A">
            <w:pPr>
              <w:widowControl w:val="0"/>
              <w:spacing w:before="60"/>
              <w:rPr>
                <w:rFonts w:eastAsiaTheme="minorEastAsia"/>
                <w:lang w:val="en-US" w:eastAsia="zh-CN"/>
              </w:rPr>
            </w:pPr>
          </w:p>
        </w:tc>
        <w:tc>
          <w:tcPr>
            <w:tcW w:w="6943" w:type="dxa"/>
          </w:tcPr>
          <w:p w14:paraId="7F604684" w14:textId="77777777" w:rsidR="006A300A" w:rsidRDefault="006D6A70">
            <w:pPr>
              <w:widowControl w:val="0"/>
              <w:spacing w:before="60"/>
              <w:rPr>
                <w:rFonts w:eastAsiaTheme="minorEastAsia"/>
                <w:lang w:val="en-US" w:eastAsia="zh-CN"/>
              </w:rPr>
            </w:pPr>
            <w:r>
              <w:rPr>
                <w:rFonts w:eastAsiaTheme="minorEastAsia"/>
                <w:lang w:val="en-US" w:eastAsia="zh-CN"/>
              </w:rPr>
              <w:t xml:space="preserve">Are A and B linear values or logarithmic ones? </w:t>
            </w:r>
          </w:p>
          <w:p w14:paraId="2B7E400C" w14:textId="77777777" w:rsidR="006A300A" w:rsidRDefault="006D6A70">
            <w:pPr>
              <w:widowControl w:val="0"/>
              <w:spacing w:before="60"/>
              <w:rPr>
                <w:rFonts w:eastAsiaTheme="minorEastAsia"/>
                <w:lang w:val="en-US" w:eastAsia="zh-CN"/>
              </w:rPr>
            </w:pPr>
            <w:r>
              <w:rPr>
                <w:rFonts w:eastAsiaTheme="minorEastAsia"/>
                <w:lang w:val="en-US" w:eastAsia="zh-CN"/>
              </w:rPr>
              <w:t>Dependency on distance should be added.</w:t>
            </w:r>
          </w:p>
          <w:p w14:paraId="256BDD35" w14:textId="77777777" w:rsidR="006A300A" w:rsidRDefault="006D6A70">
            <w:pPr>
              <w:widowControl w:val="0"/>
              <w:spacing w:before="60"/>
              <w:rPr>
                <w:rFonts w:eastAsiaTheme="minorEastAsia"/>
                <w:lang w:val="en-US" w:eastAsia="zh-CN"/>
              </w:rPr>
            </w:pPr>
            <w:r>
              <w:rPr>
                <w:rFonts w:eastAsiaTheme="minorEastAsia"/>
                <w:lang w:val="en-US" w:eastAsia="zh-CN"/>
              </w:rPr>
              <w:t xml:space="preserve">Regarding B’s dependency on incident angle, we suggest adding FFS. </w:t>
            </w:r>
          </w:p>
          <w:p w14:paraId="361213B8" w14:textId="77777777" w:rsidR="006A300A" w:rsidRDefault="006D6A70">
            <w:pPr>
              <w:widowControl w:val="0"/>
              <w:spacing w:before="60"/>
              <w:rPr>
                <w:rFonts w:eastAsiaTheme="minorEastAsia"/>
                <w:lang w:val="en-US" w:eastAsia="zh-CN"/>
              </w:rPr>
            </w:pPr>
            <w:r>
              <w:rPr>
                <w:rFonts w:eastAsiaTheme="minorEastAsia"/>
                <w:lang w:val="en-US" w:eastAsia="zh-CN"/>
              </w:rPr>
              <w:t>In general, more measurements are needed for all proposals.</w:t>
            </w:r>
          </w:p>
        </w:tc>
      </w:tr>
      <w:tr w:rsidR="00FE4585" w14:paraId="5DDCEE46" w14:textId="77777777" w:rsidTr="006A4F5F">
        <w:tc>
          <w:tcPr>
            <w:tcW w:w="1413" w:type="dxa"/>
          </w:tcPr>
          <w:p w14:paraId="7C231820" w14:textId="33355641" w:rsidR="00FE4585" w:rsidRDefault="00FE4585" w:rsidP="00FE4585">
            <w:pPr>
              <w:widowControl w:val="0"/>
              <w:spacing w:before="60"/>
              <w:rPr>
                <w:rFonts w:eastAsiaTheme="minorEastAsia"/>
                <w:lang w:val="en-US" w:eastAsia="zh-CN"/>
              </w:rPr>
            </w:pPr>
            <w:r>
              <w:rPr>
                <w:rFonts w:eastAsiaTheme="minorEastAsia"/>
                <w:lang w:val="en-US" w:eastAsia="zh-CN"/>
              </w:rPr>
              <w:t>EURECOM</w:t>
            </w:r>
          </w:p>
        </w:tc>
        <w:tc>
          <w:tcPr>
            <w:tcW w:w="1276" w:type="dxa"/>
          </w:tcPr>
          <w:p w14:paraId="69617D02" w14:textId="77777777" w:rsidR="00FE4585" w:rsidRDefault="00FE4585" w:rsidP="00FE4585">
            <w:pPr>
              <w:widowControl w:val="0"/>
              <w:spacing w:before="60"/>
              <w:rPr>
                <w:rFonts w:eastAsiaTheme="minorEastAsia"/>
                <w:lang w:val="en-US" w:eastAsia="zh-CN"/>
              </w:rPr>
            </w:pPr>
          </w:p>
        </w:tc>
        <w:tc>
          <w:tcPr>
            <w:tcW w:w="6943" w:type="dxa"/>
          </w:tcPr>
          <w:p w14:paraId="5C059974" w14:textId="203AD6F4" w:rsidR="00FE4585" w:rsidRDefault="00FE4585" w:rsidP="00FE4585">
            <w:pPr>
              <w:widowControl w:val="0"/>
              <w:spacing w:before="60"/>
              <w:rPr>
                <w:rFonts w:eastAsiaTheme="minorEastAsia"/>
                <w:lang w:val="en-US" w:eastAsia="zh-CN"/>
              </w:rPr>
            </w:pPr>
            <w:r>
              <w:rPr>
                <w:rFonts w:eastAsiaTheme="minorEastAsia"/>
                <w:lang w:val="en-US"/>
              </w:rPr>
              <w:t>The mean value of RCS is defined by a deterministic component (component A) and the random component B is defined from a distribution function</w:t>
            </w:r>
          </w:p>
        </w:tc>
      </w:tr>
      <w:tr w:rsidR="006B3F2A" w14:paraId="092DC091" w14:textId="77777777" w:rsidTr="006A4F5F">
        <w:tc>
          <w:tcPr>
            <w:tcW w:w="1413" w:type="dxa"/>
          </w:tcPr>
          <w:p w14:paraId="7163FA43" w14:textId="224B0B44" w:rsidR="006B3F2A" w:rsidRPr="006B3F2A" w:rsidRDefault="006B3F2A" w:rsidP="006B3F2A">
            <w:pPr>
              <w:widowControl w:val="0"/>
              <w:spacing w:before="60"/>
              <w:rPr>
                <w:rFonts w:eastAsiaTheme="minorEastAsia"/>
                <w:lang w:val="en-US" w:eastAsia="zh-CN"/>
              </w:rPr>
            </w:pPr>
            <w:r w:rsidRPr="006B3F2A">
              <w:rPr>
                <w:rFonts w:eastAsiaTheme="minorEastAsia"/>
                <w:lang w:val="en-US" w:eastAsia="zh-CN"/>
              </w:rPr>
              <w:t>Lenovo</w:t>
            </w:r>
          </w:p>
        </w:tc>
        <w:tc>
          <w:tcPr>
            <w:tcW w:w="1276" w:type="dxa"/>
          </w:tcPr>
          <w:p w14:paraId="2384CF0F" w14:textId="77777777" w:rsidR="006B3F2A" w:rsidRPr="006B3F2A" w:rsidRDefault="006B3F2A" w:rsidP="006B3F2A">
            <w:pPr>
              <w:widowControl w:val="0"/>
              <w:spacing w:before="60"/>
              <w:rPr>
                <w:rFonts w:eastAsiaTheme="minorEastAsia"/>
                <w:lang w:val="en-US" w:eastAsia="zh-CN"/>
              </w:rPr>
            </w:pPr>
          </w:p>
        </w:tc>
        <w:tc>
          <w:tcPr>
            <w:tcW w:w="6943" w:type="dxa"/>
          </w:tcPr>
          <w:p w14:paraId="64048DD3" w14:textId="77777777" w:rsidR="006B3F2A" w:rsidRPr="006B3F2A" w:rsidRDefault="006B3F2A" w:rsidP="006B3F2A">
            <w:pPr>
              <w:widowControl w:val="0"/>
              <w:spacing w:before="60"/>
              <w:rPr>
                <w:rFonts w:eastAsiaTheme="minorEastAsia"/>
                <w:lang w:val="en-US" w:eastAsia="zh-CN"/>
              </w:rPr>
            </w:pPr>
            <w:r w:rsidRPr="006B3F2A">
              <w:rPr>
                <w:rFonts w:eastAsiaTheme="minorEastAsia"/>
                <w:lang w:val="en-US" w:eastAsia="zh-CN"/>
              </w:rPr>
              <w:t xml:space="preserve">Not clear how combining deterministic A and random B would differ with B alone. </w:t>
            </w:r>
          </w:p>
          <w:p w14:paraId="39082986" w14:textId="737A7BA9" w:rsidR="00810660" w:rsidRPr="00810660" w:rsidRDefault="006B3F2A" w:rsidP="006B3F2A">
            <w:pPr>
              <w:widowControl w:val="0"/>
              <w:spacing w:before="60"/>
              <w:rPr>
                <w:rFonts w:eastAsiaTheme="minorEastAsia"/>
                <w:lang w:val="en-US" w:eastAsia="zh-CN"/>
              </w:rPr>
            </w:pPr>
            <w:r w:rsidRPr="006B3F2A">
              <w:rPr>
                <w:rFonts w:eastAsiaTheme="minorEastAsia"/>
                <w:lang w:val="en-US" w:eastAsia="zh-CN"/>
              </w:rPr>
              <w:t>Also, not clear if A, B are in dB scale?</w:t>
            </w:r>
          </w:p>
        </w:tc>
      </w:tr>
      <w:tr w:rsidR="006A4F5F" w14:paraId="19CBAA50" w14:textId="77777777" w:rsidTr="006A4F5F">
        <w:tc>
          <w:tcPr>
            <w:tcW w:w="1413" w:type="dxa"/>
          </w:tcPr>
          <w:p w14:paraId="4D23BEEA" w14:textId="268FD9BA" w:rsidR="006A4F5F" w:rsidRPr="006B3F2A" w:rsidRDefault="006A4F5F" w:rsidP="006A4F5F">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6F5FEB60" w14:textId="77777777" w:rsidR="006A4F5F" w:rsidRPr="006B3F2A" w:rsidRDefault="006A4F5F" w:rsidP="006A4F5F">
            <w:pPr>
              <w:widowControl w:val="0"/>
              <w:spacing w:before="60"/>
              <w:rPr>
                <w:rFonts w:eastAsiaTheme="minorEastAsia"/>
                <w:lang w:val="en-US" w:eastAsia="zh-CN"/>
              </w:rPr>
            </w:pPr>
          </w:p>
        </w:tc>
        <w:tc>
          <w:tcPr>
            <w:tcW w:w="6943" w:type="dxa"/>
          </w:tcPr>
          <w:p w14:paraId="4DD5AFF2" w14:textId="77A08DCF" w:rsidR="006A4F5F" w:rsidRPr="006B3F2A" w:rsidRDefault="006A4F5F" w:rsidP="006A4F5F">
            <w:pPr>
              <w:widowControl w:val="0"/>
              <w:spacing w:before="60"/>
              <w:rPr>
                <w:rFonts w:eastAsiaTheme="minorEastAsia"/>
                <w:lang w:val="en-US" w:eastAsia="zh-CN"/>
              </w:rPr>
            </w:pPr>
            <w:r>
              <w:rPr>
                <w:rFonts w:eastAsiaTheme="minorEastAsia"/>
                <w:lang w:val="en-US" w:eastAsia="zh-CN"/>
              </w:rPr>
              <w:t>Although we think d</w:t>
            </w:r>
            <w:r>
              <w:rPr>
                <w:lang w:eastAsia="zh-CN"/>
              </w:rPr>
              <w:t xml:space="preserve">eterministic + random is possible, we think for some use cases, </w:t>
            </w:r>
            <w:r>
              <w:rPr>
                <w:rFonts w:eastAsiaTheme="minorEastAsia"/>
                <w:lang w:val="en-US" w:eastAsia="zh-CN"/>
              </w:rPr>
              <w:t>random generation is sufficient.</w:t>
            </w:r>
            <w:r>
              <w:rPr>
                <w:rFonts w:eastAsiaTheme="minorEastAsia" w:hint="eastAsia"/>
                <w:lang w:val="en-US" w:eastAsia="zh-CN"/>
              </w:rPr>
              <w:t xml:space="preserve"> </w:t>
            </w:r>
            <w:r>
              <w:rPr>
                <w:rFonts w:eastAsiaTheme="minorEastAsia"/>
                <w:lang w:val="en-US" w:eastAsia="zh-CN"/>
              </w:rPr>
              <w:t>So we suggest to add a note: D</w:t>
            </w:r>
            <w:r>
              <w:rPr>
                <w:rFonts w:eastAsia="等线"/>
                <w:lang w:eastAsia="zh-CN"/>
              </w:rPr>
              <w:t>eterministic component A maybe 0 for some use cases.</w:t>
            </w:r>
          </w:p>
        </w:tc>
      </w:tr>
      <w:tr w:rsidR="00F104F9" w14:paraId="136C5667" w14:textId="77777777" w:rsidTr="006A4F5F">
        <w:tc>
          <w:tcPr>
            <w:tcW w:w="1413" w:type="dxa"/>
          </w:tcPr>
          <w:p w14:paraId="55CB97A5" w14:textId="7819D1ED" w:rsidR="00F104F9" w:rsidRDefault="00F104F9" w:rsidP="006A4F5F">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7E856902" w14:textId="77777777" w:rsidR="00F104F9" w:rsidRPr="006B3F2A" w:rsidRDefault="00F104F9" w:rsidP="006A4F5F">
            <w:pPr>
              <w:widowControl w:val="0"/>
              <w:spacing w:before="60"/>
              <w:rPr>
                <w:rFonts w:eastAsiaTheme="minorEastAsia"/>
                <w:lang w:val="en-US" w:eastAsia="zh-CN"/>
              </w:rPr>
            </w:pPr>
          </w:p>
        </w:tc>
        <w:tc>
          <w:tcPr>
            <w:tcW w:w="6943" w:type="dxa"/>
          </w:tcPr>
          <w:p w14:paraId="5F1A6A49" w14:textId="2ECF4CB4" w:rsidR="00F104F9" w:rsidRDefault="00F104F9" w:rsidP="006A4F5F">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imilar view with ZTE.</w:t>
            </w:r>
          </w:p>
        </w:tc>
      </w:tr>
      <w:tr w:rsidR="00E123BA" w14:paraId="1ABAFB30" w14:textId="77777777" w:rsidTr="006A4F5F">
        <w:tc>
          <w:tcPr>
            <w:tcW w:w="1413" w:type="dxa"/>
          </w:tcPr>
          <w:p w14:paraId="4B6A0D67" w14:textId="5E1BDE77"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Pr>
          <w:p w14:paraId="3E91125E" w14:textId="77777777" w:rsidR="00E123BA" w:rsidRPr="006B3F2A" w:rsidRDefault="00E123BA" w:rsidP="00E123BA">
            <w:pPr>
              <w:widowControl w:val="0"/>
              <w:spacing w:before="60"/>
              <w:rPr>
                <w:rFonts w:eastAsiaTheme="minorEastAsia"/>
                <w:lang w:val="en-US" w:eastAsia="zh-CN"/>
              </w:rPr>
            </w:pPr>
          </w:p>
        </w:tc>
        <w:tc>
          <w:tcPr>
            <w:tcW w:w="6943" w:type="dxa"/>
          </w:tcPr>
          <w:p w14:paraId="5E7A73D8" w14:textId="6E325943" w:rsidR="00E123BA" w:rsidRDefault="00E123BA" w:rsidP="00E123BA">
            <w:pPr>
              <w:widowControl w:val="0"/>
              <w:spacing w:before="60"/>
              <w:rPr>
                <w:rFonts w:eastAsiaTheme="minorEastAsia"/>
                <w:lang w:val="en-US" w:eastAsia="zh-CN"/>
              </w:rPr>
            </w:pPr>
            <w:r>
              <w:rPr>
                <w:rFonts w:eastAsiaTheme="minorEastAsia"/>
                <w:lang w:val="en-US" w:eastAsia="zh-CN"/>
              </w:rPr>
              <w:t xml:space="preserve">If </w:t>
            </w:r>
            <w:r w:rsidRPr="00F92EF7">
              <w:rPr>
                <w:rFonts w:eastAsiaTheme="minorEastAsia"/>
                <w:lang w:val="en-US" w:eastAsia="zh-CN"/>
              </w:rPr>
              <w:t xml:space="preserve">A is </w:t>
            </w:r>
            <w:r>
              <w:rPr>
                <w:rFonts w:eastAsiaTheme="minorEastAsia"/>
                <w:lang w:val="en-US" w:eastAsia="zh-CN"/>
              </w:rPr>
              <w:t xml:space="preserve">not </w:t>
            </w:r>
            <w:r w:rsidRPr="00F92EF7">
              <w:rPr>
                <w:rFonts w:eastAsiaTheme="minorEastAsia"/>
                <w:lang w:val="en-US" w:eastAsia="zh-CN"/>
              </w:rPr>
              <w:t xml:space="preserve">dependent on incident/scattered angle </w:t>
            </w:r>
            <w:r>
              <w:rPr>
                <w:rFonts w:eastAsiaTheme="minorEastAsia"/>
                <w:lang w:val="en-US" w:eastAsia="zh-CN"/>
              </w:rPr>
              <w:t>, then there’s no need to have a deterministic factor A; therefore we should first discuss this sub-bullet</w:t>
            </w:r>
          </w:p>
        </w:tc>
      </w:tr>
      <w:tr w:rsidR="00F71BAC" w14:paraId="3429F521" w14:textId="77777777" w:rsidTr="006A4F5F">
        <w:tc>
          <w:tcPr>
            <w:tcW w:w="1413" w:type="dxa"/>
          </w:tcPr>
          <w:p w14:paraId="0F51DD43" w14:textId="226CCB8E"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Pr>
          <w:p w14:paraId="52A208C3" w14:textId="77777777" w:rsidR="00F71BAC" w:rsidRPr="006B3F2A" w:rsidRDefault="00F71BAC" w:rsidP="00F71BAC">
            <w:pPr>
              <w:widowControl w:val="0"/>
              <w:spacing w:before="60"/>
              <w:rPr>
                <w:rFonts w:eastAsiaTheme="minorEastAsia"/>
                <w:lang w:val="en-US" w:eastAsia="zh-CN"/>
              </w:rPr>
            </w:pPr>
          </w:p>
        </w:tc>
        <w:tc>
          <w:tcPr>
            <w:tcW w:w="6943" w:type="dxa"/>
          </w:tcPr>
          <w:p w14:paraId="2D370E3D" w14:textId="42C9BCC2" w:rsidR="00F71BAC" w:rsidRDefault="00F71BAC" w:rsidP="00F71BAC">
            <w:pPr>
              <w:widowControl w:val="0"/>
              <w:spacing w:before="60"/>
              <w:rPr>
                <w:rFonts w:eastAsiaTheme="minorEastAsia"/>
                <w:lang w:val="en-US" w:eastAsia="zh-CN"/>
              </w:rPr>
            </w:pPr>
            <w:r>
              <w:rPr>
                <w:rFonts w:eastAsia="Yu Mincho" w:hint="eastAsia"/>
                <w:lang w:val="en-US" w:eastAsia="ja-JP"/>
              </w:rPr>
              <w:t xml:space="preserve">The </w:t>
            </w:r>
            <w:r>
              <w:rPr>
                <w:rFonts w:eastAsiaTheme="minorEastAsia"/>
                <w:lang w:val="en-US"/>
              </w:rPr>
              <w:t>deterministic component A</w:t>
            </w:r>
            <w:r>
              <w:rPr>
                <w:rFonts w:eastAsia="Yu Mincho" w:hint="eastAsia"/>
                <w:lang w:val="en-US" w:eastAsia="ja-JP"/>
              </w:rPr>
              <w:t xml:space="preserve"> should be</w:t>
            </w:r>
            <w:r>
              <w:rPr>
                <w:rFonts w:eastAsiaTheme="minorEastAsia"/>
                <w:lang w:eastAsia="zh-CN"/>
              </w:rPr>
              <w:t xml:space="preserve"> dependent on</w:t>
            </w:r>
            <w:r>
              <w:rPr>
                <w:rFonts w:eastAsia="Yu Mincho" w:hint="eastAsia"/>
                <w:lang w:eastAsia="ja-JP"/>
              </w:rPr>
              <w:t xml:space="preserve"> sensing target </w:t>
            </w:r>
            <w:r w:rsidRPr="003920E1">
              <w:rPr>
                <w:rFonts w:eastAsia="Yu Mincho"/>
                <w:lang w:eastAsia="ja-JP"/>
              </w:rPr>
              <w:t>attribute</w:t>
            </w:r>
            <w:r>
              <w:rPr>
                <w:rFonts w:eastAsia="Yu Mincho" w:hint="eastAsia"/>
                <w:lang w:eastAsia="ja-JP"/>
              </w:rPr>
              <w:t>s (e.g. human-adults, human-child, cars, trucks)  and frequency</w:t>
            </w:r>
          </w:p>
        </w:tc>
      </w:tr>
      <w:tr w:rsidR="00DE72B7" w14:paraId="20A02370" w14:textId="77777777" w:rsidTr="006A4F5F">
        <w:tc>
          <w:tcPr>
            <w:tcW w:w="1413" w:type="dxa"/>
          </w:tcPr>
          <w:p w14:paraId="6968CE78" w14:textId="7A178454" w:rsidR="00DE72B7" w:rsidRDefault="00DE72B7" w:rsidP="00DE72B7">
            <w:pPr>
              <w:widowControl w:val="0"/>
              <w:spacing w:before="60"/>
              <w:rPr>
                <w:rFonts w:eastAsia="Yu Mincho"/>
                <w:lang w:val="en-US" w:eastAsia="ja-JP"/>
              </w:rPr>
            </w:pPr>
            <w:r>
              <w:rPr>
                <w:rFonts w:eastAsia="Yu Mincho" w:hint="eastAsia"/>
                <w:lang w:val="en-US" w:eastAsia="ko-KR"/>
              </w:rPr>
              <w:t>LGE</w:t>
            </w:r>
          </w:p>
        </w:tc>
        <w:tc>
          <w:tcPr>
            <w:tcW w:w="1276" w:type="dxa"/>
          </w:tcPr>
          <w:p w14:paraId="74C5BB04" w14:textId="77777777" w:rsidR="00DE72B7" w:rsidRPr="006B3F2A" w:rsidRDefault="00DE72B7" w:rsidP="00DE72B7">
            <w:pPr>
              <w:widowControl w:val="0"/>
              <w:spacing w:before="60"/>
              <w:rPr>
                <w:rFonts w:eastAsiaTheme="minorEastAsia"/>
                <w:lang w:val="en-US" w:eastAsia="zh-CN"/>
              </w:rPr>
            </w:pPr>
          </w:p>
        </w:tc>
        <w:tc>
          <w:tcPr>
            <w:tcW w:w="6943" w:type="dxa"/>
          </w:tcPr>
          <w:p w14:paraId="733C737D" w14:textId="77777777" w:rsidR="00DE72B7" w:rsidRDefault="00DE72B7" w:rsidP="00DE72B7">
            <w:pPr>
              <w:widowControl w:val="0"/>
              <w:spacing w:before="60"/>
              <w:rPr>
                <w:rFonts w:eastAsiaTheme="minorEastAsia"/>
                <w:lang w:val="en-US" w:eastAsia="ko-KR"/>
              </w:rPr>
            </w:pPr>
            <w:r>
              <w:rPr>
                <w:rFonts w:eastAsiaTheme="minorEastAsia" w:hint="eastAsia"/>
                <w:lang w:val="en-US" w:eastAsia="ko-KR"/>
              </w:rPr>
              <w:t>If A is the mean value of RCS and B is the remaining random values of RCS</w:t>
            </w:r>
            <w:r>
              <w:rPr>
                <w:rFonts w:eastAsiaTheme="minorEastAsia"/>
                <w:lang w:val="en-US" w:eastAsia="ko-KR"/>
              </w:rPr>
              <w:t>, RCS can just be modeled with a random variable with mean A. We don’t need the combination of the deterministic and random values for RCS.</w:t>
            </w:r>
          </w:p>
          <w:p w14:paraId="71276EAE" w14:textId="77777777" w:rsidR="00DE72B7" w:rsidRDefault="00DE72B7" w:rsidP="00DE72B7">
            <w:pPr>
              <w:widowControl w:val="0"/>
              <w:spacing w:before="60"/>
              <w:rPr>
                <w:rFonts w:eastAsiaTheme="minorEastAsia"/>
                <w:lang w:val="en-US" w:eastAsia="ko-KR"/>
              </w:rPr>
            </w:pPr>
          </w:p>
          <w:p w14:paraId="60A47818" w14:textId="10CDF530" w:rsidR="00DE72B7" w:rsidRDefault="00DE72B7" w:rsidP="00DE72B7">
            <w:pPr>
              <w:widowControl w:val="0"/>
              <w:spacing w:before="60"/>
              <w:rPr>
                <w:rFonts w:eastAsia="Yu Mincho"/>
                <w:lang w:val="en-US" w:eastAsia="ja-JP"/>
              </w:rPr>
            </w:pPr>
            <w:r>
              <w:rPr>
                <w:rFonts w:eastAsiaTheme="minorEastAsia"/>
                <w:lang w:val="en-US" w:eastAsia="ko-KR"/>
              </w:rPr>
              <w:t>If the exact shape, material, size, direction, etc. of an object is modeled for each target, RCS values can be deterministically derived from those parameters. Otherwise, RCS can simply be modeled by a random variable for simplicity. We prefer the latter approach.</w:t>
            </w:r>
          </w:p>
        </w:tc>
      </w:tr>
      <w:tr w:rsidR="00B538BB" w14:paraId="4EB3B3EF" w14:textId="77777777" w:rsidTr="006A4F5F">
        <w:tc>
          <w:tcPr>
            <w:tcW w:w="1413" w:type="dxa"/>
          </w:tcPr>
          <w:p w14:paraId="0E026C47" w14:textId="5ECD7A7C" w:rsidR="00B538BB" w:rsidRDefault="00B538BB" w:rsidP="00B538BB">
            <w:pPr>
              <w:widowControl w:val="0"/>
              <w:spacing w:before="60"/>
              <w:rPr>
                <w:rFonts w:eastAsia="Yu Mincho"/>
                <w:lang w:val="en-US" w:eastAsia="ko-KR"/>
              </w:rPr>
            </w:pPr>
            <w:r>
              <w:rPr>
                <w:rFonts w:eastAsia="Malgun Gothic" w:hint="eastAsia"/>
                <w:lang w:val="en-US" w:eastAsia="ko-KR"/>
              </w:rPr>
              <w:t>Samsung</w:t>
            </w:r>
          </w:p>
        </w:tc>
        <w:tc>
          <w:tcPr>
            <w:tcW w:w="1276" w:type="dxa"/>
          </w:tcPr>
          <w:p w14:paraId="0E00A5DB" w14:textId="77777777" w:rsidR="00B538BB" w:rsidRPr="006B3F2A" w:rsidRDefault="00B538BB" w:rsidP="00B538BB">
            <w:pPr>
              <w:widowControl w:val="0"/>
              <w:spacing w:before="60"/>
              <w:rPr>
                <w:rFonts w:eastAsiaTheme="minorEastAsia"/>
                <w:lang w:val="en-US" w:eastAsia="zh-CN"/>
              </w:rPr>
            </w:pPr>
          </w:p>
        </w:tc>
        <w:tc>
          <w:tcPr>
            <w:tcW w:w="6943" w:type="dxa"/>
          </w:tcPr>
          <w:p w14:paraId="49E76FAA" w14:textId="0BE0DEDC" w:rsidR="00B538BB" w:rsidRDefault="00B538BB" w:rsidP="00B538BB">
            <w:pPr>
              <w:widowControl w:val="0"/>
              <w:spacing w:before="60"/>
              <w:rPr>
                <w:rFonts w:eastAsiaTheme="minorEastAsia"/>
                <w:lang w:val="en-US" w:eastAsia="ko-KR"/>
              </w:rPr>
            </w:pPr>
            <w:r>
              <w:rPr>
                <w:rFonts w:eastAsia="Malgun Gothic" w:hint="eastAsia"/>
                <w:lang w:val="en-US" w:eastAsia="ko-KR"/>
              </w:rPr>
              <w:t xml:space="preserve">We would like to clarify the meaning of </w:t>
            </w:r>
            <w:r>
              <w:rPr>
                <w:rFonts w:eastAsia="Malgun Gothic"/>
                <w:lang w:val="en-US" w:eastAsia="ko-KR"/>
              </w:rPr>
              <w:t>“RCS = A+B”. Our understanding is that deterministic RCS ‘A’ and randomly generated RCS ‘B’ could be considered in parallel. So, the values can be applied for each scale fading channel (e.g., A for large scale fading and B for small scale fading). But, For “RCS = A+B” description seems to imply both RCS values is calculated for a fading channel (means to either large scale or small scale). So, to clarify the proposal, could we delete “i.e., RCS = A+B” term? And also, we would like to suggest FFS for B in sub-bullet</w:t>
            </w:r>
          </w:p>
        </w:tc>
      </w:tr>
      <w:tr w:rsidR="00F97992" w14:paraId="7A420FE4" w14:textId="77777777" w:rsidTr="006A4F5F">
        <w:tc>
          <w:tcPr>
            <w:tcW w:w="1413" w:type="dxa"/>
          </w:tcPr>
          <w:p w14:paraId="0BB0974E" w14:textId="707D5C7B" w:rsidR="00F97992" w:rsidRDefault="00F97992" w:rsidP="00F97992">
            <w:pPr>
              <w:widowControl w:val="0"/>
              <w:spacing w:before="60"/>
              <w:rPr>
                <w:rFonts w:eastAsia="Malgun Gothic"/>
                <w:lang w:val="en-US" w:eastAsia="ko-KR"/>
              </w:rPr>
            </w:pPr>
            <w:r w:rsidRPr="006A2B66">
              <w:t>BUPT</w:t>
            </w:r>
          </w:p>
        </w:tc>
        <w:tc>
          <w:tcPr>
            <w:tcW w:w="1276" w:type="dxa"/>
          </w:tcPr>
          <w:p w14:paraId="10A949FB" w14:textId="77777777" w:rsidR="00F97992" w:rsidRPr="006B3F2A" w:rsidRDefault="00F97992" w:rsidP="00F97992">
            <w:pPr>
              <w:widowControl w:val="0"/>
              <w:spacing w:before="60"/>
              <w:rPr>
                <w:rFonts w:eastAsiaTheme="minorEastAsia"/>
                <w:lang w:val="en-US" w:eastAsia="zh-CN"/>
              </w:rPr>
            </w:pPr>
          </w:p>
        </w:tc>
        <w:tc>
          <w:tcPr>
            <w:tcW w:w="6943" w:type="dxa"/>
          </w:tcPr>
          <w:p w14:paraId="4987CFF7" w14:textId="1451C5FC" w:rsidR="00F97992" w:rsidRDefault="00F97992" w:rsidP="00F97992">
            <w:pPr>
              <w:widowControl w:val="0"/>
              <w:spacing w:before="60"/>
              <w:rPr>
                <w:rFonts w:eastAsia="Malgun Gothic"/>
                <w:lang w:val="en-US" w:eastAsia="ko-KR"/>
              </w:rPr>
            </w:pPr>
            <w:r w:rsidRPr="006A2B66">
              <w:t xml:space="preserve">RCS can be generated according to a random statistical distribution function.  Further discussion and channel measurement validation is needed on whether RCS can be generated using A+B. </w:t>
            </w:r>
          </w:p>
        </w:tc>
      </w:tr>
      <w:tr w:rsidR="00B76897" w14:paraId="739EE333" w14:textId="77777777" w:rsidTr="004538A5">
        <w:tc>
          <w:tcPr>
            <w:tcW w:w="1413" w:type="dxa"/>
          </w:tcPr>
          <w:p w14:paraId="2E77DB41" w14:textId="67325C51" w:rsidR="00B76897" w:rsidRPr="00B76897" w:rsidRDefault="00B76897" w:rsidP="00F97992">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54BBC9B8" w14:textId="77777777" w:rsidR="00B76897" w:rsidRDefault="00B76897" w:rsidP="00F97992">
            <w:pPr>
              <w:widowControl w:val="0"/>
              <w:spacing w:before="60"/>
              <w:rPr>
                <w:rFonts w:eastAsiaTheme="minorEastAsia"/>
                <w:lang w:eastAsia="zh-CN"/>
              </w:rPr>
            </w:pPr>
            <w:r>
              <w:rPr>
                <w:rFonts w:eastAsiaTheme="minorEastAsia" w:hint="eastAsia"/>
                <w:lang w:eastAsia="zh-CN"/>
              </w:rPr>
              <w:t>@</w:t>
            </w:r>
            <w:r>
              <w:rPr>
                <w:rFonts w:eastAsiaTheme="minorEastAsia"/>
                <w:lang w:eastAsia="zh-CN"/>
              </w:rPr>
              <w:t>Ericsson, I add FFS for two examples, i.e., A plus B or A times B</w:t>
            </w:r>
          </w:p>
          <w:p w14:paraId="7D93D2AE" w14:textId="50FD7D31" w:rsidR="00B76897" w:rsidRDefault="001738A7" w:rsidP="00F97992">
            <w:pPr>
              <w:widowControl w:val="0"/>
              <w:spacing w:before="60"/>
              <w:rPr>
                <w:rFonts w:eastAsiaTheme="minorEastAsia"/>
                <w:lang w:eastAsia="zh-CN"/>
              </w:rPr>
            </w:pPr>
            <w:r>
              <w:rPr>
                <w:rFonts w:eastAsiaTheme="minorEastAsia"/>
                <w:lang w:eastAsia="zh-CN"/>
              </w:rPr>
              <w:t xml:space="preserve">To address </w:t>
            </w:r>
            <w:r>
              <w:rPr>
                <w:rFonts w:eastAsiaTheme="minorEastAsia" w:hint="eastAsia"/>
                <w:lang w:eastAsia="zh-CN"/>
              </w:rPr>
              <w:t>S</w:t>
            </w:r>
            <w:r>
              <w:rPr>
                <w:rFonts w:eastAsiaTheme="minorEastAsia"/>
                <w:lang w:eastAsia="zh-CN"/>
              </w:rPr>
              <w:t>preadtrum’s comments, I add “fixed A value as special case”</w:t>
            </w:r>
          </w:p>
          <w:p w14:paraId="27B8AC8D" w14:textId="72BF0D9F" w:rsidR="001738A7" w:rsidRDefault="001738A7" w:rsidP="00F97992">
            <w:pPr>
              <w:widowControl w:val="0"/>
              <w:spacing w:before="60"/>
              <w:rPr>
                <w:rFonts w:eastAsiaTheme="minorEastAsia"/>
                <w:lang w:eastAsia="zh-CN"/>
              </w:rPr>
            </w:pPr>
            <w:r>
              <w:rPr>
                <w:rFonts w:eastAsiaTheme="minorEastAsia" w:hint="eastAsia"/>
                <w:lang w:eastAsia="zh-CN"/>
              </w:rPr>
              <w:t>To</w:t>
            </w:r>
            <w:r>
              <w:rPr>
                <w:rFonts w:eastAsiaTheme="minorEastAsia"/>
                <w:lang w:eastAsia="zh-CN"/>
              </w:rPr>
              <w:t xml:space="preserve"> address vivo comments on ‘disabling a component’, I add a sub-bullet ‘</w:t>
            </w:r>
            <w:r w:rsidRPr="001738A7">
              <w:rPr>
                <w:rFonts w:eastAsiaTheme="minorEastAsia"/>
                <w:lang w:eastAsia="zh-CN"/>
              </w:rPr>
              <w:t>-</w:t>
            </w:r>
            <w:r w:rsidRPr="001738A7">
              <w:rPr>
                <w:rFonts w:eastAsiaTheme="minorEastAsia"/>
                <w:lang w:eastAsia="zh-CN"/>
              </w:rPr>
              <w:tab/>
              <w:t>FFS B can be disabled</w:t>
            </w:r>
            <w:r>
              <w:rPr>
                <w:rFonts w:eastAsiaTheme="minorEastAsia"/>
                <w:lang w:eastAsia="zh-CN"/>
              </w:rPr>
              <w:t xml:space="preserve">’. </w:t>
            </w:r>
          </w:p>
          <w:p w14:paraId="22CECDF9" w14:textId="77777777" w:rsidR="001738A7" w:rsidRDefault="001738A7" w:rsidP="00F97992">
            <w:pPr>
              <w:widowControl w:val="0"/>
              <w:spacing w:before="60"/>
              <w:rPr>
                <w:rFonts w:eastAsiaTheme="minorEastAsia"/>
                <w:lang w:eastAsia="zh-CN"/>
              </w:rPr>
            </w:pPr>
            <w:r>
              <w:rPr>
                <w:rFonts w:eastAsiaTheme="minorEastAsia"/>
                <w:lang w:eastAsia="zh-CN"/>
              </w:rPr>
              <w:t xml:space="preserve">Adding FFS to sub-bullet on component B which is commented by multiple companies. </w:t>
            </w:r>
          </w:p>
          <w:p w14:paraId="267F103E" w14:textId="77CEF136" w:rsidR="001738A7" w:rsidRPr="001738A7" w:rsidRDefault="001738A7" w:rsidP="00F97992">
            <w:pPr>
              <w:widowControl w:val="0"/>
              <w:spacing w:before="60"/>
              <w:rPr>
                <w:rFonts w:eastAsiaTheme="minorEastAsia"/>
                <w:lang w:eastAsia="zh-CN"/>
              </w:rPr>
            </w:pPr>
            <w:r>
              <w:rPr>
                <w:rFonts w:eastAsiaTheme="minorEastAsia" w:hint="eastAsia"/>
                <w:lang w:eastAsia="zh-CN"/>
              </w:rPr>
              <w:t>T</w:t>
            </w:r>
            <w:r>
              <w:rPr>
                <w:rFonts w:eastAsiaTheme="minorEastAsia"/>
                <w:lang w:eastAsia="zh-CN"/>
              </w:rPr>
              <w:t xml:space="preserve">here is also comments whether how to apply it in large scale or small scale. The last FFS actually address such concern. So keep this proposal for RCS value determination. How to apply it in channel modelling can be separately discussed. </w:t>
            </w:r>
          </w:p>
        </w:tc>
      </w:tr>
    </w:tbl>
    <w:p w14:paraId="4D9D2AF6" w14:textId="1A46697A" w:rsidR="006A300A" w:rsidRDefault="006A300A">
      <w:pPr>
        <w:rPr>
          <w:rFonts w:eastAsiaTheme="minorEastAsia"/>
          <w:lang w:eastAsia="zh-CN"/>
        </w:rPr>
      </w:pPr>
    </w:p>
    <w:p w14:paraId="070DEF26" w14:textId="5EBBA79D" w:rsidR="00B76897" w:rsidRDefault="00B76897" w:rsidP="00B76897">
      <w:pPr>
        <w:pStyle w:val="4"/>
        <w:numPr>
          <w:ilvl w:val="0"/>
          <w:numId w:val="0"/>
        </w:numPr>
        <w:ind w:left="864" w:hanging="864"/>
        <w:rPr>
          <w:highlight w:val="yellow"/>
        </w:rPr>
      </w:pPr>
      <w:r>
        <w:rPr>
          <w:highlight w:val="yellow"/>
        </w:rPr>
        <w:t>[H][FL</w:t>
      </w:r>
      <w:r w:rsidR="00FF75B3">
        <w:rPr>
          <w:highlight w:val="yellow"/>
        </w:rPr>
        <w:t>2</w:t>
      </w:r>
      <w:r>
        <w:rPr>
          <w:highlight w:val="yellow"/>
        </w:rPr>
        <w:t>] Proposal 4.3-1</w:t>
      </w:r>
      <w:r w:rsidR="001738A7">
        <w:rPr>
          <w:highlight w:val="yellow"/>
        </w:rPr>
        <w:t>-rev1</w:t>
      </w:r>
      <w:r>
        <w:rPr>
          <w:highlight w:val="yellow"/>
        </w:rPr>
        <w:t xml:space="preserve">: </w:t>
      </w:r>
    </w:p>
    <w:p w14:paraId="3C9C428C" w14:textId="0E23DAAA" w:rsidR="00B76897" w:rsidRDefault="00B76897" w:rsidP="00B76897">
      <w:pPr>
        <w:pStyle w:val="af3"/>
        <w:numPr>
          <w:ilvl w:val="0"/>
          <w:numId w:val="16"/>
        </w:numPr>
        <w:rPr>
          <w:lang w:eastAsia="zh-CN"/>
        </w:rPr>
      </w:pPr>
      <w:r>
        <w:rPr>
          <w:rFonts w:eastAsia="等线"/>
          <w:lang w:eastAsia="zh-CN"/>
        </w:rPr>
        <w:t>For a</w:t>
      </w:r>
      <w:r>
        <w:rPr>
          <w:lang w:eastAsia="zh-CN"/>
        </w:rPr>
        <w:t xml:space="preserve"> target with single scattering point</w:t>
      </w:r>
      <w:r>
        <w:rPr>
          <w:rFonts w:eastAsia="等线"/>
          <w:lang w:eastAsia="zh-CN"/>
        </w:rPr>
        <w:t>, RCS value of the target is generated by combining a deterministic component A and a randomly generated component</w:t>
      </w:r>
      <w:r>
        <w:rPr>
          <w:lang w:eastAsia="zh-CN"/>
        </w:rPr>
        <w:t xml:space="preserve"> B</w:t>
      </w:r>
      <w:del w:id="116" w:author="Yingyang Li 李迎阳" w:date="2024-05-20T21:40:00Z">
        <w:r w:rsidDel="00B76897">
          <w:rPr>
            <w:lang w:eastAsia="zh-CN"/>
          </w:rPr>
          <w:delText xml:space="preserve">, i.e., </w:delText>
        </w:r>
        <w:r w:rsidDel="00B76897">
          <w:rPr>
            <w:i/>
            <w:iCs/>
            <w:lang w:eastAsia="zh-CN"/>
          </w:rPr>
          <w:delText>RCS = A+B</w:delText>
        </w:r>
      </w:del>
    </w:p>
    <w:p w14:paraId="5F856DB9" w14:textId="745B761C" w:rsidR="00B76897" w:rsidRPr="00B76897" w:rsidRDefault="00B76897" w:rsidP="00B76897">
      <w:pPr>
        <w:pStyle w:val="af3"/>
        <w:numPr>
          <w:ilvl w:val="1"/>
          <w:numId w:val="16"/>
        </w:numPr>
        <w:rPr>
          <w:lang w:eastAsia="zh-CN"/>
        </w:rPr>
      </w:pPr>
      <w:ins w:id="117" w:author="Yingyang Li 李迎阳" w:date="2024-05-20T21:38:00Z">
        <w:r>
          <w:rPr>
            <w:rFonts w:eastAsiaTheme="minorEastAsia" w:hint="eastAsia"/>
            <w:lang w:eastAsia="zh-CN"/>
          </w:rPr>
          <w:t>F</w:t>
        </w:r>
        <w:r>
          <w:rPr>
            <w:rFonts w:eastAsiaTheme="minorEastAsia"/>
            <w:lang w:eastAsia="zh-CN"/>
          </w:rPr>
          <w:t xml:space="preserve">FS </w:t>
        </w:r>
        <w:r>
          <w:rPr>
            <w:i/>
            <w:iCs/>
            <w:lang w:eastAsia="zh-CN"/>
          </w:rPr>
          <w:t>RCS = A+B, or RCS = A</w:t>
        </w:r>
      </w:ins>
      <m:oMath>
        <m:r>
          <w:ins w:id="118" w:author="Yingyang Li 李迎阳" w:date="2024-05-20T21:39:00Z">
            <w:rPr>
              <w:rFonts w:ascii="Cambria Math" w:hAnsi="Cambria Math"/>
              <w:lang w:eastAsia="zh-CN"/>
            </w:rPr>
            <m:t>×</m:t>
          </w:ins>
        </m:r>
      </m:oMath>
      <w:ins w:id="119" w:author="Yingyang Li 李迎阳" w:date="2024-05-20T21:38:00Z">
        <w:r>
          <w:rPr>
            <w:i/>
            <w:iCs/>
            <w:lang w:eastAsia="zh-CN"/>
          </w:rPr>
          <w:t>B</w:t>
        </w:r>
      </w:ins>
    </w:p>
    <w:p w14:paraId="51B1C21C" w14:textId="634A56EB" w:rsidR="00B76897" w:rsidRDefault="00B76897" w:rsidP="00B76897">
      <w:pPr>
        <w:pStyle w:val="af3"/>
        <w:numPr>
          <w:ilvl w:val="1"/>
          <w:numId w:val="16"/>
        </w:numPr>
        <w:rPr>
          <w:lang w:eastAsia="zh-CN"/>
        </w:rPr>
      </w:pPr>
      <w:del w:id="120" w:author="Yingyang Li 李迎阳" w:date="2024-05-20T21:41:00Z">
        <w:r w:rsidDel="00B76897">
          <w:rPr>
            <w:rFonts w:eastAsiaTheme="minorEastAsia"/>
            <w:lang w:eastAsia="zh-CN"/>
          </w:rPr>
          <w:delText xml:space="preserve">FFS </w:delText>
        </w:r>
      </w:del>
      <w:r>
        <w:rPr>
          <w:rFonts w:eastAsiaTheme="minorEastAsia"/>
          <w:lang w:eastAsia="zh-CN"/>
        </w:rPr>
        <w:t>A is dependent on incident/scattered angle or not</w:t>
      </w:r>
      <w:ins w:id="121" w:author="Yingyang Li 李迎阳" w:date="2024-05-20T21:41:00Z">
        <w:r>
          <w:rPr>
            <w:rFonts w:eastAsiaTheme="minorEastAsia"/>
            <w:lang w:eastAsia="zh-CN"/>
          </w:rPr>
          <w:t>, with fixed A value as special case</w:t>
        </w:r>
      </w:ins>
    </w:p>
    <w:p w14:paraId="2B70906D" w14:textId="5EBB3EA4" w:rsidR="00B76897" w:rsidRPr="001738A7" w:rsidRDefault="00B76897" w:rsidP="00B76897">
      <w:pPr>
        <w:pStyle w:val="af3"/>
        <w:numPr>
          <w:ilvl w:val="1"/>
          <w:numId w:val="16"/>
        </w:numPr>
        <w:rPr>
          <w:lang w:eastAsia="zh-CN"/>
        </w:rPr>
      </w:pPr>
      <w:ins w:id="122" w:author="Yingyang Li 李迎阳" w:date="2024-05-20T21:41:00Z">
        <w:r>
          <w:rPr>
            <w:rFonts w:eastAsiaTheme="minorEastAsia"/>
            <w:lang w:eastAsia="zh-CN"/>
          </w:rPr>
          <w:t xml:space="preserve">FFS </w:t>
        </w:r>
      </w:ins>
      <w:r>
        <w:rPr>
          <w:rFonts w:eastAsiaTheme="minorEastAsia"/>
          <w:lang w:eastAsia="zh-CN"/>
        </w:rPr>
        <w:t>B is dependent on the incident/scattered angle</w:t>
      </w:r>
    </w:p>
    <w:p w14:paraId="505EFFDB" w14:textId="696E8BFE" w:rsidR="001738A7" w:rsidRDefault="001738A7" w:rsidP="00B76897">
      <w:pPr>
        <w:pStyle w:val="af3"/>
        <w:numPr>
          <w:ilvl w:val="1"/>
          <w:numId w:val="16"/>
        </w:numPr>
        <w:rPr>
          <w:lang w:eastAsia="zh-CN"/>
        </w:rPr>
      </w:pPr>
      <w:ins w:id="123" w:author="Yingyang Li 李迎阳" w:date="2024-05-20T21:49:00Z">
        <w:r>
          <w:rPr>
            <w:rFonts w:eastAsiaTheme="minorEastAsia" w:hint="eastAsia"/>
            <w:lang w:eastAsia="zh-CN"/>
          </w:rPr>
          <w:t>F</w:t>
        </w:r>
        <w:r>
          <w:rPr>
            <w:rFonts w:eastAsiaTheme="minorEastAsia"/>
            <w:lang w:eastAsia="zh-CN"/>
          </w:rPr>
          <w:t>FS B can be disabled</w:t>
        </w:r>
      </w:ins>
    </w:p>
    <w:p w14:paraId="186180CA" w14:textId="77777777" w:rsidR="00B76897" w:rsidRDefault="00B76897" w:rsidP="00B76897">
      <w:pPr>
        <w:pStyle w:val="af3"/>
        <w:numPr>
          <w:ilvl w:val="1"/>
          <w:numId w:val="16"/>
        </w:numPr>
        <w:rPr>
          <w:lang w:eastAsia="zh-CN"/>
        </w:rPr>
      </w:pPr>
      <w:r>
        <w:rPr>
          <w:rFonts w:eastAsiaTheme="minorEastAsia"/>
          <w:lang w:eastAsia="zh-CN"/>
        </w:rPr>
        <w:t>FFS how to capture component A &amp; B in the channel coefficient generation functions</w:t>
      </w:r>
    </w:p>
    <w:p w14:paraId="1A493F4B" w14:textId="6F967B07" w:rsidR="00B76897" w:rsidRDefault="00B76897">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1738A7" w14:paraId="6103F769" w14:textId="77777777" w:rsidTr="00CA0921">
        <w:tc>
          <w:tcPr>
            <w:tcW w:w="1413" w:type="dxa"/>
            <w:shd w:val="clear" w:color="auto" w:fill="D9E2F3" w:themeFill="accent1" w:themeFillTint="33"/>
          </w:tcPr>
          <w:p w14:paraId="2F9D2636" w14:textId="77777777" w:rsidR="001738A7" w:rsidRDefault="001738A7" w:rsidP="00CA092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CFC47A" w14:textId="77777777" w:rsidR="001738A7" w:rsidRDefault="001738A7" w:rsidP="00CA0921">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FB15483" w14:textId="77777777" w:rsidR="001738A7" w:rsidRDefault="001738A7" w:rsidP="00CA0921">
            <w:pPr>
              <w:widowControl w:val="0"/>
              <w:spacing w:before="60"/>
              <w:rPr>
                <w:rFonts w:eastAsiaTheme="minorEastAsia"/>
                <w:b/>
                <w:bCs/>
                <w:lang w:eastAsia="zh-CN"/>
              </w:rPr>
            </w:pPr>
            <w:r>
              <w:rPr>
                <w:rFonts w:eastAsiaTheme="minorEastAsia"/>
                <w:b/>
                <w:bCs/>
                <w:lang w:eastAsia="zh-CN"/>
              </w:rPr>
              <w:t>Comments</w:t>
            </w:r>
          </w:p>
        </w:tc>
      </w:tr>
      <w:tr w:rsidR="001738A7" w14:paraId="1FE8D4C3" w14:textId="77777777" w:rsidTr="00CA0921">
        <w:tc>
          <w:tcPr>
            <w:tcW w:w="1413" w:type="dxa"/>
          </w:tcPr>
          <w:p w14:paraId="70375E78" w14:textId="4D5B7417" w:rsidR="001738A7" w:rsidRDefault="00922BC1" w:rsidP="00CA0921">
            <w:pPr>
              <w:widowControl w:val="0"/>
              <w:spacing w:before="60"/>
              <w:rPr>
                <w:rFonts w:eastAsiaTheme="minorEastAsia"/>
                <w:lang w:val="en-US" w:eastAsia="zh-CN"/>
              </w:rPr>
            </w:pPr>
            <w:r>
              <w:rPr>
                <w:rFonts w:eastAsiaTheme="minorEastAsia"/>
                <w:lang w:val="en-US" w:eastAsia="zh-CN"/>
              </w:rPr>
              <w:t>Nokia</w:t>
            </w:r>
          </w:p>
        </w:tc>
        <w:tc>
          <w:tcPr>
            <w:tcW w:w="1276" w:type="dxa"/>
          </w:tcPr>
          <w:p w14:paraId="17300DF1" w14:textId="09195A66" w:rsidR="001738A7" w:rsidRDefault="00922BC1" w:rsidP="00CA0921">
            <w:pPr>
              <w:widowControl w:val="0"/>
              <w:spacing w:before="60"/>
              <w:rPr>
                <w:rFonts w:eastAsiaTheme="minorEastAsia"/>
                <w:lang w:val="en-US" w:eastAsia="zh-CN"/>
              </w:rPr>
            </w:pPr>
            <w:r>
              <w:rPr>
                <w:rFonts w:eastAsiaTheme="minorEastAsia"/>
                <w:lang w:val="en-US" w:eastAsia="zh-CN"/>
              </w:rPr>
              <w:t>Yes</w:t>
            </w:r>
          </w:p>
        </w:tc>
        <w:tc>
          <w:tcPr>
            <w:tcW w:w="6943" w:type="dxa"/>
          </w:tcPr>
          <w:p w14:paraId="2993A334" w14:textId="39FEEE7E" w:rsidR="001738A7" w:rsidRDefault="00922BC1" w:rsidP="00CA0921">
            <w:pPr>
              <w:widowControl w:val="0"/>
              <w:spacing w:before="60"/>
              <w:rPr>
                <w:rFonts w:eastAsiaTheme="minorEastAsia"/>
                <w:lang w:val="en-US" w:eastAsia="zh-CN"/>
              </w:rPr>
            </w:pPr>
            <w:r>
              <w:rPr>
                <w:rFonts w:eastAsiaTheme="minorEastAsia"/>
                <w:lang w:val="en-US" w:eastAsia="zh-CN"/>
              </w:rPr>
              <w:t>In general support, but since A may be dependent on more than just incident/scattered angle, propose to remove “FFS A is dependent on incident/scattered angle or not, with fixed A value as special case”</w:t>
            </w:r>
          </w:p>
        </w:tc>
      </w:tr>
      <w:tr w:rsidR="00C31457" w14:paraId="565822B3" w14:textId="77777777" w:rsidTr="00840602">
        <w:tc>
          <w:tcPr>
            <w:tcW w:w="1413" w:type="dxa"/>
          </w:tcPr>
          <w:p w14:paraId="175584ED" w14:textId="77777777" w:rsidR="00C31457" w:rsidRPr="00840602" w:rsidRDefault="00C31457" w:rsidP="00840602">
            <w:pPr>
              <w:widowControl w:val="0"/>
              <w:spacing w:before="60"/>
              <w:rPr>
                <w:rFonts w:eastAsiaTheme="minorEastAsia"/>
                <w:lang w:eastAsia="zh-CN"/>
              </w:rPr>
            </w:pPr>
            <w:r>
              <w:rPr>
                <w:rFonts w:eastAsiaTheme="minorEastAsia" w:hint="eastAsia"/>
                <w:lang w:eastAsia="zh-CN"/>
              </w:rPr>
              <w:t>CMCC</w:t>
            </w:r>
          </w:p>
        </w:tc>
        <w:tc>
          <w:tcPr>
            <w:tcW w:w="1276" w:type="dxa"/>
          </w:tcPr>
          <w:p w14:paraId="46D93384" w14:textId="77777777" w:rsidR="00C31457" w:rsidRPr="006B3F2A" w:rsidRDefault="00C31457" w:rsidP="00840602">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59A2A5E" w14:textId="77777777" w:rsidR="00C31457" w:rsidRPr="00840602" w:rsidRDefault="00C31457" w:rsidP="00840602">
            <w:pPr>
              <w:widowControl w:val="0"/>
              <w:spacing w:before="60"/>
              <w:rPr>
                <w:rFonts w:eastAsiaTheme="minorEastAsia"/>
                <w:i/>
                <w:iCs/>
                <w:lang w:eastAsia="zh-CN"/>
              </w:rPr>
            </w:pPr>
            <w:r w:rsidRPr="00F2775A">
              <w:rPr>
                <w:rFonts w:ascii="Times New Roman" w:eastAsia="宋体" w:hAnsi="Times New Roman" w:hint="eastAsia"/>
              </w:rPr>
              <w:t xml:space="preserve">The target RCS values are heavily dependent on the incident </w:t>
            </w:r>
            <w:r>
              <w:rPr>
                <w:rFonts w:ascii="Times New Roman" w:eastAsia="宋体" w:hAnsi="Times New Roman" w:hint="eastAsia"/>
                <w:lang w:eastAsia="zh-CN"/>
              </w:rPr>
              <w:t xml:space="preserve">angle and scatter </w:t>
            </w:r>
            <w:r w:rsidRPr="00F2775A">
              <w:rPr>
                <w:rFonts w:ascii="Times New Roman" w:eastAsia="宋体" w:hAnsi="Times New Roman" w:hint="eastAsia"/>
              </w:rPr>
              <w:t>angle</w:t>
            </w:r>
            <w:r>
              <w:rPr>
                <w:rFonts w:ascii="Times New Roman" w:eastAsia="宋体" w:hAnsi="Times New Roman" w:hint="eastAsia"/>
                <w:lang w:eastAsia="zh-CN"/>
              </w:rPr>
              <w:t>, which may refer to the</w:t>
            </w:r>
            <w:r>
              <w:rPr>
                <w:rFonts w:eastAsia="等线"/>
                <w:lang w:eastAsia="zh-CN"/>
              </w:rPr>
              <w:t xml:space="preserve"> deterministic component A</w:t>
            </w:r>
            <w:r w:rsidRPr="00F2775A">
              <w:rPr>
                <w:rFonts w:ascii="Times New Roman" w:eastAsia="宋体" w:hAnsi="Times New Roman" w:hint="eastAsia"/>
              </w:rPr>
              <w:t>. Without loss of generality, the fluctuating RCS values can be modeled by a distribution</w:t>
            </w:r>
            <w:r>
              <w:rPr>
                <w:rFonts w:ascii="Times New Roman" w:eastAsia="宋体" w:hAnsi="Times New Roman" w:hint="eastAsia"/>
                <w:lang w:eastAsia="zh-CN"/>
              </w:rPr>
              <w:t xml:space="preserve">, which may refer to the </w:t>
            </w:r>
            <w:r>
              <w:rPr>
                <w:rFonts w:eastAsia="等线"/>
                <w:lang w:eastAsia="zh-CN"/>
              </w:rPr>
              <w:t>randomly generated component</w:t>
            </w:r>
            <w:r>
              <w:rPr>
                <w:lang w:eastAsia="zh-CN"/>
              </w:rPr>
              <w:t xml:space="preserve"> B</w:t>
            </w:r>
            <w:r>
              <w:rPr>
                <w:rFonts w:eastAsiaTheme="minorEastAsia" w:hint="eastAsia"/>
                <w:lang w:eastAsia="zh-CN"/>
              </w:rPr>
              <w:t xml:space="preserve">. </w:t>
            </w:r>
          </w:p>
        </w:tc>
      </w:tr>
      <w:tr w:rsidR="000C52D5" w14:paraId="5249B20C" w14:textId="77777777" w:rsidTr="00CA0921">
        <w:tc>
          <w:tcPr>
            <w:tcW w:w="1413" w:type="dxa"/>
          </w:tcPr>
          <w:p w14:paraId="423712A2" w14:textId="75E27395" w:rsidR="000C52D5" w:rsidRPr="00C31457" w:rsidRDefault="000C52D5" w:rsidP="000C52D5">
            <w:pPr>
              <w:widowControl w:val="0"/>
              <w:spacing w:before="60"/>
              <w:rPr>
                <w:rFonts w:eastAsiaTheme="minorEastAsia"/>
                <w:lang w:eastAsia="zh-CN"/>
              </w:rPr>
            </w:pPr>
            <w:r>
              <w:rPr>
                <w:rFonts w:eastAsiaTheme="minorEastAsia"/>
                <w:lang w:val="en-US" w:eastAsia="zh-CN"/>
              </w:rPr>
              <w:t>Tiami Networks</w:t>
            </w:r>
          </w:p>
        </w:tc>
        <w:tc>
          <w:tcPr>
            <w:tcW w:w="1276" w:type="dxa"/>
          </w:tcPr>
          <w:p w14:paraId="55D2A9DE" w14:textId="65669973" w:rsidR="000C52D5" w:rsidRDefault="000C52D5" w:rsidP="000C52D5">
            <w:pPr>
              <w:widowControl w:val="0"/>
              <w:spacing w:before="60"/>
              <w:rPr>
                <w:rFonts w:eastAsiaTheme="minorEastAsia"/>
                <w:lang w:val="en-US" w:eastAsia="zh-CN"/>
              </w:rPr>
            </w:pPr>
            <w:r>
              <w:rPr>
                <w:rFonts w:eastAsiaTheme="minorEastAsia"/>
                <w:lang w:val="en-US" w:eastAsia="zh-CN"/>
              </w:rPr>
              <w:t>Yes</w:t>
            </w:r>
          </w:p>
        </w:tc>
        <w:tc>
          <w:tcPr>
            <w:tcW w:w="6943" w:type="dxa"/>
          </w:tcPr>
          <w:p w14:paraId="0B7901C9" w14:textId="083EC59F" w:rsidR="000C52D5" w:rsidRDefault="000C52D5" w:rsidP="000C52D5">
            <w:pPr>
              <w:widowControl w:val="0"/>
              <w:spacing w:before="60"/>
              <w:rPr>
                <w:rFonts w:eastAsiaTheme="minorEastAsia"/>
                <w:lang w:val="en-US" w:eastAsia="zh-CN"/>
              </w:rPr>
            </w:pPr>
            <w:r>
              <w:rPr>
                <w:rFonts w:eastAsiaTheme="minorEastAsia"/>
                <w:lang w:val="en-US" w:eastAsia="zh-CN"/>
              </w:rPr>
              <w:t>FFSs can be added as below</w:t>
            </w:r>
          </w:p>
          <w:p w14:paraId="68D9D7F5" w14:textId="77777777" w:rsidR="000C52D5" w:rsidRDefault="000C52D5" w:rsidP="000C52D5">
            <w:pPr>
              <w:pStyle w:val="af3"/>
              <w:widowControl w:val="0"/>
              <w:numPr>
                <w:ilvl w:val="0"/>
                <w:numId w:val="125"/>
              </w:numPr>
              <w:spacing w:before="60"/>
              <w:rPr>
                <w:rFonts w:eastAsiaTheme="minorEastAsia"/>
                <w:lang w:val="en-US" w:eastAsia="zh-CN"/>
              </w:rPr>
            </w:pPr>
            <w:r w:rsidRPr="00110C13">
              <w:rPr>
                <w:rFonts w:eastAsiaTheme="minorEastAsia"/>
                <w:lang w:val="en-US" w:eastAsia="zh-CN"/>
              </w:rPr>
              <w:t>FFS how to obtain A?</w:t>
            </w:r>
          </w:p>
          <w:p w14:paraId="0DCB7B66" w14:textId="38246F97" w:rsidR="000C52D5" w:rsidRPr="000C52D5" w:rsidRDefault="000C52D5" w:rsidP="000C52D5">
            <w:pPr>
              <w:pStyle w:val="af3"/>
              <w:widowControl w:val="0"/>
              <w:numPr>
                <w:ilvl w:val="0"/>
                <w:numId w:val="125"/>
              </w:numPr>
              <w:spacing w:before="60"/>
              <w:rPr>
                <w:rFonts w:eastAsiaTheme="minorEastAsia"/>
                <w:lang w:val="en-US" w:eastAsia="zh-CN"/>
              </w:rPr>
            </w:pPr>
            <w:r w:rsidRPr="000C52D5">
              <w:rPr>
                <w:rFonts w:eastAsiaTheme="minorEastAsia"/>
                <w:lang w:val="en-US" w:eastAsia="zh-CN"/>
              </w:rPr>
              <w:t>FFS how to obtain B?</w:t>
            </w:r>
          </w:p>
        </w:tc>
      </w:tr>
      <w:tr w:rsidR="001738A7" w14:paraId="282641E9" w14:textId="77777777" w:rsidTr="00CA0921">
        <w:tc>
          <w:tcPr>
            <w:tcW w:w="1413" w:type="dxa"/>
          </w:tcPr>
          <w:p w14:paraId="704066D3" w14:textId="77777777" w:rsidR="001738A7" w:rsidRDefault="001738A7" w:rsidP="00CA0921">
            <w:pPr>
              <w:widowControl w:val="0"/>
              <w:spacing w:before="60"/>
              <w:rPr>
                <w:rFonts w:eastAsiaTheme="minorEastAsia"/>
                <w:lang w:val="en-US" w:eastAsia="zh-CN"/>
              </w:rPr>
            </w:pPr>
          </w:p>
        </w:tc>
        <w:tc>
          <w:tcPr>
            <w:tcW w:w="1276" w:type="dxa"/>
          </w:tcPr>
          <w:p w14:paraId="71B59F24" w14:textId="77777777" w:rsidR="001738A7" w:rsidRDefault="001738A7" w:rsidP="00CA0921">
            <w:pPr>
              <w:widowControl w:val="0"/>
              <w:spacing w:before="60"/>
              <w:rPr>
                <w:rFonts w:eastAsiaTheme="minorEastAsia"/>
                <w:lang w:val="en-US" w:eastAsia="zh-CN"/>
              </w:rPr>
            </w:pPr>
          </w:p>
        </w:tc>
        <w:tc>
          <w:tcPr>
            <w:tcW w:w="6943" w:type="dxa"/>
          </w:tcPr>
          <w:p w14:paraId="5FA716E5" w14:textId="77777777" w:rsidR="001738A7" w:rsidRDefault="001738A7" w:rsidP="00CA0921">
            <w:pPr>
              <w:widowControl w:val="0"/>
              <w:spacing w:before="60"/>
              <w:rPr>
                <w:rFonts w:eastAsiaTheme="minorEastAsia"/>
                <w:lang w:val="en-US" w:eastAsia="zh-CN"/>
              </w:rPr>
            </w:pPr>
          </w:p>
        </w:tc>
      </w:tr>
    </w:tbl>
    <w:p w14:paraId="7AFABDD7" w14:textId="77777777" w:rsidR="00B76897" w:rsidRPr="00B76897" w:rsidRDefault="00B76897">
      <w:pPr>
        <w:rPr>
          <w:rFonts w:eastAsiaTheme="minorEastAsia"/>
          <w:lang w:eastAsia="zh-CN"/>
        </w:rPr>
      </w:pPr>
    </w:p>
    <w:p w14:paraId="218601E6" w14:textId="77777777" w:rsidR="006A300A" w:rsidRDefault="006D6A70">
      <w:pPr>
        <w:pStyle w:val="2"/>
      </w:pPr>
      <w:r>
        <w:t>General for target with multiple scattering points</w:t>
      </w:r>
    </w:p>
    <w:p w14:paraId="2D03A8ED"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8219"/>
      </w:tblGrid>
      <w:tr w:rsidR="006A300A" w14:paraId="1FFAACC6" w14:textId="77777777">
        <w:tc>
          <w:tcPr>
            <w:tcW w:w="1413" w:type="dxa"/>
            <w:shd w:val="clear" w:color="auto" w:fill="D9E2F3" w:themeFill="accent1" w:themeFillTint="33"/>
          </w:tcPr>
          <w:p w14:paraId="007453CF"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9BFD929"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39E5CA94" w14:textId="77777777">
        <w:tc>
          <w:tcPr>
            <w:tcW w:w="1413" w:type="dxa"/>
          </w:tcPr>
          <w:p w14:paraId="6EC2F3B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480CBC7D" w14:textId="77777777" w:rsidR="006A300A" w:rsidRDefault="006D6A70">
            <w:pPr>
              <w:rPr>
                <w:rFonts w:eastAsiaTheme="minorEastAsia"/>
                <w:bCs/>
                <w:i/>
                <w:szCs w:val="20"/>
                <w:lang w:eastAsia="zh-CN"/>
              </w:rPr>
            </w:pPr>
            <w:r>
              <w:rPr>
                <w:rFonts w:eastAsiaTheme="minorEastAsia"/>
                <w:bCs/>
                <w:i/>
                <w:szCs w:val="20"/>
                <w:lang w:eastAsia="zh-CN"/>
              </w:rPr>
              <w:t xml:space="preserve">Observation 2: </w:t>
            </w:r>
            <w:r>
              <w:rPr>
                <w:rFonts w:eastAsiaTheme="minorEastAsia"/>
                <w:bCs/>
                <w:i/>
                <w:szCs w:val="20"/>
                <w:lang w:val="en-US" w:eastAsia="zh-CN"/>
              </w:rPr>
              <w:t>The vehicle RCS values vary with the incident and scattered angles. The left/right-side surface and front/rear-side surface of the vehicle show different scattering characteristics.</w:t>
            </w:r>
          </w:p>
          <w:p w14:paraId="2BA7D32A" w14:textId="77777777" w:rsidR="006A300A" w:rsidRDefault="006D6A70">
            <w:pPr>
              <w:spacing w:after="120"/>
              <w:rPr>
                <w:rFonts w:eastAsiaTheme="minorEastAsia"/>
                <w:bCs/>
                <w:i/>
                <w:szCs w:val="20"/>
                <w:lang w:eastAsia="zh-CN"/>
              </w:rPr>
            </w:pPr>
            <w:r>
              <w:rPr>
                <w:rFonts w:eastAsiaTheme="minorEastAsia"/>
                <w:bCs/>
                <w:i/>
                <w:szCs w:val="20"/>
                <w:u w:val="single"/>
                <w:lang w:eastAsia="zh-CN"/>
              </w:rPr>
              <w:t>Proposal 2</w:t>
            </w:r>
            <w:r>
              <w:rPr>
                <w:rFonts w:eastAsiaTheme="minorEastAsia"/>
                <w:bCs/>
                <w:i/>
                <w:szCs w:val="20"/>
                <w:lang w:eastAsia="zh-CN"/>
              </w:rPr>
              <w:t xml:space="preserve">: The vehicle is modelled with at least four scattering points. </w:t>
            </w:r>
          </w:p>
          <w:p w14:paraId="605CBE3C" w14:textId="77777777" w:rsidR="006A300A" w:rsidRDefault="006D6A70">
            <w:pPr>
              <w:pStyle w:val="af3"/>
              <w:numPr>
                <w:ilvl w:val="0"/>
                <w:numId w:val="28"/>
              </w:numPr>
              <w:suppressAutoHyphens w:val="0"/>
              <w:spacing w:after="120"/>
              <w:contextualSpacing/>
              <w:rPr>
                <w:rFonts w:eastAsiaTheme="minorEastAsia"/>
                <w:bCs/>
                <w:i/>
                <w:szCs w:val="20"/>
                <w:lang w:eastAsia="zh-CN"/>
              </w:rPr>
            </w:pPr>
            <w:r>
              <w:rPr>
                <w:rFonts w:eastAsiaTheme="minorEastAsia"/>
                <w:bCs/>
                <w:i/>
                <w:szCs w:val="20"/>
                <w:lang w:eastAsia="zh-CN"/>
              </w:rPr>
              <w:t>Each scattering point has distinct orientation in the local coordinate system of the target.</w:t>
            </w:r>
          </w:p>
          <w:p w14:paraId="60FAE4AD" w14:textId="77777777" w:rsidR="006A300A" w:rsidRDefault="006D6A70">
            <w:pPr>
              <w:pStyle w:val="af3"/>
              <w:numPr>
                <w:ilvl w:val="0"/>
                <w:numId w:val="28"/>
              </w:numPr>
              <w:suppressAutoHyphens w:val="0"/>
              <w:spacing w:after="120"/>
              <w:contextualSpacing/>
              <w:rPr>
                <w:rFonts w:eastAsiaTheme="minorEastAsia"/>
                <w:bCs/>
                <w:szCs w:val="20"/>
                <w:lang w:eastAsia="zh-CN"/>
              </w:rPr>
            </w:pPr>
            <w:r>
              <w:rPr>
                <w:rFonts w:eastAsiaTheme="minorEastAsia"/>
                <w:bCs/>
                <w:i/>
                <w:szCs w:val="20"/>
                <w:lang w:eastAsia="zh-CN"/>
              </w:rPr>
              <w:t xml:space="preserve">Each scattering point has the individual scattering pattern as shown in </w:t>
            </w:r>
            <w:r>
              <w:rPr>
                <w:rFonts w:eastAsiaTheme="minorEastAsia"/>
                <w:bCs/>
                <w:i/>
                <w:szCs w:val="20"/>
                <w:lang w:eastAsia="zh-CN"/>
              </w:rPr>
              <w:fldChar w:fldCharType="begin"/>
            </w:r>
            <w:r>
              <w:rPr>
                <w:bCs/>
                <w:i/>
                <w:szCs w:val="20"/>
                <w:lang w:eastAsia="zh-CN"/>
              </w:rPr>
              <w:instrText xml:space="preserve"> REF _Ref165992131 \h </w:instrText>
            </w:r>
            <w:r>
              <w:rPr>
                <w:rFonts w:eastAsiaTheme="minorEastAsia"/>
                <w:bCs/>
                <w:i/>
                <w:szCs w:val="20"/>
                <w:lang w:eastAsia="zh-CN"/>
              </w:rPr>
            </w:r>
            <w:r>
              <w:rPr>
                <w:bCs/>
                <w:i/>
                <w:szCs w:val="20"/>
                <w:lang w:eastAsia="zh-CN"/>
              </w:rPr>
              <w:fldChar w:fldCharType="separate"/>
            </w:r>
            <w:r>
              <w:rPr>
                <w:bCs/>
                <w:i/>
                <w:szCs w:val="20"/>
                <w:lang w:eastAsia="zh-CN"/>
              </w:rPr>
              <w:t>Error: Reference source not found</w:t>
            </w:r>
            <w:r>
              <w:rPr>
                <w:bCs/>
                <w:i/>
                <w:szCs w:val="20"/>
                <w:lang w:eastAsia="zh-CN"/>
              </w:rPr>
              <w:fldChar w:fldCharType="end"/>
            </w:r>
            <w:r>
              <w:rPr>
                <w:rFonts w:eastAsiaTheme="minorEastAsia"/>
                <w:bCs/>
                <w:i/>
                <w:szCs w:val="20"/>
                <w:lang w:eastAsia="zh-CN"/>
              </w:rPr>
              <w:t>.</w:t>
            </w:r>
          </w:p>
          <w:p w14:paraId="1423BBBC" w14:textId="77777777" w:rsidR="006A300A" w:rsidRDefault="006A300A">
            <w:pPr>
              <w:widowControl w:val="0"/>
              <w:spacing w:before="60"/>
              <w:rPr>
                <w:rFonts w:ascii="Times New Roman" w:eastAsiaTheme="minorEastAsia" w:hAnsi="Times New Roman"/>
                <w:bCs/>
                <w:szCs w:val="20"/>
                <w:lang w:eastAsia="zh-CN"/>
              </w:rPr>
            </w:pPr>
          </w:p>
        </w:tc>
      </w:tr>
      <w:tr w:rsidR="006A300A" w14:paraId="352B27A0" w14:textId="77777777">
        <w:tc>
          <w:tcPr>
            <w:tcW w:w="1413" w:type="dxa"/>
          </w:tcPr>
          <w:p w14:paraId="3F995AD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793EEA74" w14:textId="77777777" w:rsidR="006A300A" w:rsidRDefault="006D6A70">
            <w:pPr>
              <w:rPr>
                <w:bCs/>
                <w:iCs/>
                <w:szCs w:val="20"/>
                <w:lang w:eastAsia="zh-CN"/>
              </w:rPr>
            </w:pPr>
            <w:r>
              <w:rPr>
                <w:bCs/>
                <w:iCs/>
                <w:szCs w:val="20"/>
                <w:lang w:val="en-IE" w:eastAsia="zh-CN"/>
              </w:rPr>
              <w:t>Observation 2</w:t>
            </w:r>
          </w:p>
          <w:p w14:paraId="7DB56A1C" w14:textId="77777777" w:rsidR="006A300A" w:rsidRDefault="006D6A70">
            <w:pPr>
              <w:pStyle w:val="af3"/>
              <w:numPr>
                <w:ilvl w:val="0"/>
                <w:numId w:val="10"/>
              </w:numPr>
              <w:suppressAutoHyphens w:val="0"/>
              <w:spacing w:after="180"/>
              <w:contextualSpacing/>
              <w:textAlignment w:val="baseline"/>
              <w:rPr>
                <w:bCs/>
                <w:i/>
                <w:szCs w:val="20"/>
                <w:lang w:eastAsia="zh-CN"/>
              </w:rPr>
            </w:pPr>
            <w:r>
              <w:rPr>
                <w:bCs/>
                <w:i/>
                <w:szCs w:val="20"/>
                <w:lang w:eastAsia="zh-CN"/>
              </w:rPr>
              <w:t>Dependency of number of scattering points on TX-RX distance and the associated spatial consistency issues relate to simulation/implementation complexity aspects which may be considered after more details of ISAC channel modeling are defined.</w:t>
            </w:r>
          </w:p>
          <w:p w14:paraId="33B4ABAF" w14:textId="77777777" w:rsidR="006A300A" w:rsidRDefault="006A300A">
            <w:pPr>
              <w:widowControl w:val="0"/>
              <w:spacing w:before="60"/>
              <w:rPr>
                <w:rFonts w:ascii="Times New Roman" w:eastAsiaTheme="minorEastAsia" w:hAnsi="Times New Roman"/>
                <w:bCs/>
                <w:szCs w:val="20"/>
                <w:lang w:eastAsia="zh-CN"/>
              </w:rPr>
            </w:pPr>
          </w:p>
        </w:tc>
      </w:tr>
      <w:tr w:rsidR="006A300A" w14:paraId="6366FE5A" w14:textId="77777777">
        <w:tc>
          <w:tcPr>
            <w:tcW w:w="1413" w:type="dxa"/>
          </w:tcPr>
          <w:p w14:paraId="539BF0CD"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2071D3D9" w14:textId="77777777" w:rsidR="006A300A" w:rsidRDefault="006D6A70">
            <w:pPr>
              <w:ind w:left="1418" w:hanging="1134"/>
              <w:rPr>
                <w:bCs/>
                <w:i/>
                <w:iCs/>
                <w:szCs w:val="20"/>
                <w:lang w:val="en-US"/>
              </w:rPr>
            </w:pPr>
            <w:r>
              <w:rPr>
                <w:bCs/>
                <w:i/>
                <w:iCs/>
                <w:szCs w:val="20"/>
                <w:lang w:val="en-US"/>
              </w:rPr>
              <w:t>Proposal 7:</w:t>
            </w:r>
            <w:r>
              <w:rPr>
                <w:bCs/>
                <w:i/>
                <w:iCs/>
                <w:szCs w:val="20"/>
                <w:lang w:val="en-US"/>
              </w:rPr>
              <w:tab/>
              <w:t xml:space="preserve">Multi-point scattering for a target should only be performed in a region within a critical distance to the sensing Rx. </w:t>
            </w:r>
          </w:p>
          <w:p w14:paraId="49D8EA79" w14:textId="77777777" w:rsidR="006A300A" w:rsidRDefault="006D6A70">
            <w:pPr>
              <w:pStyle w:val="af3"/>
              <w:numPr>
                <w:ilvl w:val="0"/>
                <w:numId w:val="29"/>
              </w:numPr>
              <w:suppressAutoHyphens w:val="0"/>
              <w:ind w:left="1843"/>
              <w:contextualSpacing/>
              <w:rPr>
                <w:bCs/>
                <w:i/>
                <w:iCs/>
                <w:szCs w:val="20"/>
                <w:lang w:val="en-US"/>
              </w:rPr>
            </w:pPr>
            <w:r>
              <w:rPr>
                <w:bCs/>
                <w:i/>
                <w:iCs/>
                <w:szCs w:val="20"/>
                <w:lang w:val="en-US"/>
              </w:rPr>
              <w:t>Further study required on the critical region with respect to each target/target type</w:t>
            </w:r>
          </w:p>
          <w:p w14:paraId="21A7F81B" w14:textId="77777777" w:rsidR="006A300A" w:rsidRDefault="006D6A70">
            <w:pPr>
              <w:ind w:left="1418" w:hanging="1134"/>
              <w:rPr>
                <w:bCs/>
                <w:i/>
                <w:iCs/>
                <w:szCs w:val="20"/>
                <w:lang w:val="en-US"/>
              </w:rPr>
            </w:pPr>
            <w:r>
              <w:rPr>
                <w:bCs/>
                <w:i/>
                <w:iCs/>
                <w:szCs w:val="20"/>
                <w:lang w:val="en-US"/>
              </w:rPr>
              <w:t>Proposal 8:</w:t>
            </w:r>
            <w:r>
              <w:rPr>
                <w:bCs/>
                <w:i/>
                <w:iCs/>
                <w:szCs w:val="20"/>
                <w:lang w:val="en-US"/>
              </w:rPr>
              <w:tab/>
              <w:t xml:space="preserve">Further study relative motion profiles between the points of a multi-point scattering target model as the basis for modeling target micro-doppler. </w:t>
            </w:r>
          </w:p>
          <w:p w14:paraId="43E5D69C"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3F1D4912" w14:textId="77777777">
        <w:tc>
          <w:tcPr>
            <w:tcW w:w="1413" w:type="dxa"/>
          </w:tcPr>
          <w:p w14:paraId="0138C12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7957A633"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11: </w:t>
            </w:r>
            <w:r>
              <w:rPr>
                <w:rFonts w:ascii="Times New Roman" w:eastAsiaTheme="minorEastAsia" w:hAnsi="Times New Roman"/>
                <w:bCs/>
                <w:szCs w:val="20"/>
                <w:lang w:val="en-US" w:eastAsia="zh-CN"/>
              </w:rPr>
              <w:tab/>
              <w:t>The selection of the single or multiple scattering points for modeling a target is discussed at least in consideration of specific target type, use case and deployment scenario.</w:t>
            </w:r>
          </w:p>
          <w:p w14:paraId="328FDDFA"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12: </w:t>
            </w:r>
            <w:r>
              <w:rPr>
                <w:rFonts w:ascii="Times New Roman" w:eastAsiaTheme="minorEastAsia" w:hAnsi="Times New Roman"/>
                <w:bCs/>
                <w:szCs w:val="20"/>
                <w:lang w:val="en-US" w:eastAsia="zh-CN"/>
              </w:rPr>
              <w:tab/>
              <w:t>Multiple incoming/output rays correspond to a scattering point, containing a LOS ray.</w:t>
            </w:r>
          </w:p>
          <w:p w14:paraId="544390F7"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13: </w:t>
            </w:r>
            <w:r>
              <w:rPr>
                <w:rFonts w:ascii="Times New Roman" w:eastAsiaTheme="minorEastAsia" w:hAnsi="Times New Roman"/>
                <w:bCs/>
                <w:szCs w:val="20"/>
                <w:lang w:val="en-US" w:eastAsia="zh-CN"/>
              </w:rPr>
              <w:tab/>
              <w:t>The location of the multiple scattering points should be limited to the size/shape range of the target, and the channel of each point can be generated independently by applying enhanced spatial consistency procedure.</w:t>
            </w:r>
          </w:p>
        </w:tc>
      </w:tr>
      <w:tr w:rsidR="006A300A" w14:paraId="72F54E03" w14:textId="77777777">
        <w:tc>
          <w:tcPr>
            <w:tcW w:w="1413" w:type="dxa"/>
          </w:tcPr>
          <w:p w14:paraId="6188FC3F"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218" w:type="dxa"/>
          </w:tcPr>
          <w:p w14:paraId="5F41EC61" w14:textId="77777777" w:rsidR="006A300A" w:rsidRDefault="006D6A70">
            <w:pPr>
              <w:spacing w:after="120"/>
              <w:rPr>
                <w:bCs/>
                <w:i/>
                <w:iCs/>
                <w:szCs w:val="20"/>
              </w:rPr>
            </w:pPr>
            <w:r>
              <w:rPr>
                <w:bCs/>
                <w:i/>
                <w:iCs/>
                <w:szCs w:val="20"/>
              </w:rPr>
              <w:t xml:space="preserve">Proposal </w:t>
            </w:r>
            <w:r>
              <w:rPr>
                <w:bCs/>
                <w:i/>
                <w:iCs/>
                <w:szCs w:val="20"/>
                <w:lang w:val="en-US" w:eastAsia="zh-CN"/>
              </w:rPr>
              <w:t>9</w:t>
            </w:r>
            <w:r>
              <w:rPr>
                <w:bCs/>
                <w:i/>
                <w:iCs/>
                <w:szCs w:val="20"/>
              </w:rPr>
              <w:t xml:space="preserve">: For </w:t>
            </w:r>
            <w:r>
              <w:rPr>
                <w:bCs/>
                <w:i/>
                <w:iCs/>
                <w:szCs w:val="20"/>
                <w:lang w:val="en-US" w:eastAsia="zh-CN"/>
              </w:rPr>
              <w:t>mono-static sensing mode with a car as sensing target</w:t>
            </w:r>
            <w:r>
              <w:rPr>
                <w:bCs/>
                <w:i/>
                <w:iCs/>
                <w:szCs w:val="20"/>
              </w:rPr>
              <w:t xml:space="preserve">, a distance threshold is proposed. When the distance between transceiver and target car is larger than this distance, single </w:t>
            </w:r>
            <w:r>
              <w:rPr>
                <w:bCs/>
                <w:i/>
                <w:iCs/>
                <w:szCs w:val="20"/>
                <w:lang w:val="en-US" w:eastAsia="zh-CN"/>
              </w:rPr>
              <w:t xml:space="preserve">scattering point </w:t>
            </w:r>
            <w:r>
              <w:rPr>
                <w:bCs/>
                <w:i/>
                <w:iCs/>
                <w:szCs w:val="20"/>
              </w:rPr>
              <w:t xml:space="preserve">is used. Otherwise, multiple </w:t>
            </w:r>
            <w:r>
              <w:rPr>
                <w:bCs/>
                <w:i/>
                <w:iCs/>
                <w:szCs w:val="20"/>
                <w:lang w:val="en-US" w:eastAsia="zh-CN"/>
              </w:rPr>
              <w:t xml:space="preserve">scattering points </w:t>
            </w:r>
            <w:r>
              <w:rPr>
                <w:bCs/>
                <w:i/>
                <w:iCs/>
                <w:szCs w:val="20"/>
              </w:rPr>
              <w:t>are used.</w:t>
            </w:r>
            <w:r>
              <w:rPr>
                <w:bCs/>
                <w:i/>
                <w:iCs/>
                <w:szCs w:val="20"/>
                <w:lang w:val="en-US" w:eastAsia="zh-CN"/>
              </w:rPr>
              <w:t xml:space="preserve"> </w:t>
            </w:r>
          </w:p>
          <w:p w14:paraId="7F1629DD" w14:textId="77777777" w:rsidR="006A300A" w:rsidRDefault="006D6A70">
            <w:pPr>
              <w:numPr>
                <w:ilvl w:val="0"/>
                <w:numId w:val="30"/>
              </w:numPr>
              <w:suppressAutoHyphens w:val="0"/>
              <w:snapToGrid w:val="0"/>
              <w:spacing w:after="120"/>
              <w:rPr>
                <w:bCs/>
                <w:i/>
                <w:iCs/>
                <w:szCs w:val="20"/>
              </w:rPr>
            </w:pPr>
            <w:r>
              <w:rPr>
                <w:bCs/>
                <w:i/>
                <w:iCs/>
                <w:szCs w:val="20"/>
                <w:lang w:val="en-US" w:eastAsia="zh-CN"/>
              </w:rPr>
              <w:t>T</w:t>
            </w:r>
            <w:r>
              <w:rPr>
                <w:bCs/>
                <w:i/>
                <w:iCs/>
                <w:szCs w:val="20"/>
              </w:rPr>
              <w:t xml:space="preserve">he distance threshold is decided by </w:t>
            </w:r>
            <w:r>
              <w:rPr>
                <w:bCs/>
                <w:i/>
                <w:iCs/>
                <w:szCs w:val="20"/>
                <w:lang w:val="en-US" w:eastAsia="zh-CN"/>
              </w:rPr>
              <w:t xml:space="preserve">the </w:t>
            </w:r>
            <w:r>
              <w:rPr>
                <w:bCs/>
                <w:i/>
                <w:iCs/>
                <w:szCs w:val="20"/>
              </w:rPr>
              <w:t>size of sensing target</w:t>
            </w:r>
            <w:r>
              <w:rPr>
                <w:bCs/>
                <w:i/>
                <w:iCs/>
                <w:szCs w:val="20"/>
                <w:lang w:val="en-US" w:eastAsia="zh-CN"/>
              </w:rPr>
              <w:t xml:space="preserve"> and the</w:t>
            </w:r>
            <w:r>
              <w:rPr>
                <w:bCs/>
                <w:i/>
                <w:iCs/>
                <w:szCs w:val="20"/>
              </w:rPr>
              <w:t xml:space="preserve"> pathloss difference threshold, which is given by</w:t>
            </w:r>
          </w:p>
          <w:p w14:paraId="10510151" w14:textId="77777777" w:rsidR="006A300A" w:rsidRDefault="006A250C">
            <w:pPr>
              <w:spacing w:after="120"/>
              <w:jc w:val="center"/>
              <w:rPr>
                <w:bCs/>
                <w:i/>
                <w:iCs/>
                <w:szCs w:val="20"/>
              </w:rPr>
            </w:pPr>
            <w:r>
              <w:pict w14:anchorId="43CFB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2" o:spid="_x0000_s1033" type="#_x0000_t75" alt="" style="position:absolute;left:0;text-align:left;margin-left:0;margin-top:0;width:50pt;height:50pt;z-index:251654144;visibility:hidden;mso-wrap-edited:f;mso-width-percent:0;mso-height-percent:0;mso-width-percent:0;mso-height-percent:0">
                  <o:lock v:ext="edit" selection="t"/>
                </v:shape>
              </w:pict>
            </w:r>
            <w:r w:rsidR="00774EAF">
              <w:rPr>
                <w:noProof/>
              </w:rPr>
              <w:object w:dxaOrig="3467" w:dyaOrig="410" w14:anchorId="13B85440">
                <v:shape id="ole_rId2" o:spid="_x0000_i1025" type="#_x0000_t75" alt="" style="width:173.5pt;height:20.9pt;visibility:visible;mso-width-percent:0;mso-height-percent:0;mso-wrap-distance-right:0;mso-wrap-distance-bottom:6pt;mso-width-percent:0;mso-height-percent:0" o:ole="">
                  <v:imagedata r:id="rId8" o:title=""/>
                </v:shape>
                <o:OLEObject Type="Embed" ProgID="Equation.3" ShapeID="ole_rId2" DrawAspect="Content" ObjectID="_1777786747" r:id="rId9"/>
              </w:object>
            </w:r>
          </w:p>
          <w:p w14:paraId="0EAC47FC" w14:textId="77777777" w:rsidR="006A300A" w:rsidRDefault="006D6A70">
            <w:pPr>
              <w:spacing w:after="120"/>
              <w:ind w:left="400"/>
              <w:rPr>
                <w:bCs/>
                <w:i/>
                <w:iCs/>
                <w:szCs w:val="20"/>
              </w:rPr>
            </w:pPr>
            <w:r>
              <w:rPr>
                <w:bCs/>
                <w:i/>
                <w:iCs/>
                <w:szCs w:val="20"/>
              </w:rPr>
              <w:t xml:space="preserve">Where </w:t>
            </w:r>
            <w:bookmarkStart w:id="124" w:name="OLE_LINK27"/>
            <w:r w:rsidR="006A250C">
              <w:pict w14:anchorId="2184DDB7">
                <v:shape id="_x0000_tole_rId4" o:spid="_x0000_s1032" type="#_x0000_t75" alt="" style="position:absolute;left:0;text-align:left;margin-left:0;margin-top:0;width:50pt;height:50pt;z-index:251655168;visibility:hidden;mso-wrap-edited:f;mso-width-percent:0;mso-height-percent:0;mso-position-horizontal-relative:text;mso-position-vertical-relative:text;mso-width-percent:0;mso-height-percent:0">
                  <o:lock v:ext="edit" selection="t"/>
                </v:shape>
              </w:pict>
            </w:r>
            <w:r w:rsidR="00774EAF">
              <w:rPr>
                <w:noProof/>
              </w:rPr>
              <w:object w:dxaOrig="388" w:dyaOrig="343" w14:anchorId="013A6D62">
                <v:shape id="ole_rId4" o:spid="_x0000_i1026" type="#_x0000_t75" alt="" style="width:20.4pt;height:16.1pt;visibility:visible;mso-width-percent:0;mso-height-percent:0;mso-wrap-distance-right:0;mso-wrap-distance-bottom:6pt;mso-width-percent:0;mso-height-percent:0" o:ole="">
                  <v:imagedata r:id="rId10" o:title=""/>
                </v:shape>
                <o:OLEObject Type="Embed" ProgID="Equation.3" ShapeID="ole_rId4" DrawAspect="Content" ObjectID="_1777786748" r:id="rId11"/>
              </w:object>
            </w:r>
            <w:bookmarkEnd w:id="124"/>
            <w:r>
              <w:rPr>
                <w:bCs/>
                <w:i/>
                <w:iCs/>
                <w:szCs w:val="20"/>
              </w:rPr>
              <w:t xml:space="preserve"> is the maximum object dimension, and </w:t>
            </w:r>
            <w:r w:rsidR="006A250C">
              <w:pict w14:anchorId="3982E90C">
                <v:shape id="_x0000_tole_rId6" o:spid="_x0000_s1031" type="#_x0000_t75" alt="" style="position:absolute;left:0;text-align:left;margin-left:0;margin-top:0;width:50pt;height:50pt;z-index:251656192;visibility:hidden;mso-wrap-edited:f;mso-width-percent:0;mso-height-percent:0;mso-position-horizontal-relative:text;mso-position-vertical-relative:text;mso-width-percent:0;mso-height-percent:0">
                  <o:lock v:ext="edit" selection="t"/>
                </v:shape>
              </w:pict>
            </w:r>
            <w:r w:rsidR="00774EAF">
              <w:rPr>
                <w:noProof/>
              </w:rPr>
              <w:object w:dxaOrig="908" w:dyaOrig="310" w14:anchorId="6E333DC9">
                <v:shape id="ole_rId6" o:spid="_x0000_i1027" type="#_x0000_t75" alt="" style="width:44.9pt;height:15.6pt;visibility:visible;mso-width-percent:0;mso-height-percent:0;mso-wrap-distance-right:0;mso-wrap-distance-bottom:6pt;mso-width-percent:0;mso-height-percent:0" o:ole="">
                  <v:imagedata r:id="rId12" o:title=""/>
                </v:shape>
                <o:OLEObject Type="Embed" ProgID="Equation.3" ShapeID="ole_rId6" DrawAspect="Content" ObjectID="_1777786749" r:id="rId13"/>
              </w:object>
            </w:r>
            <w:r>
              <w:rPr>
                <w:bCs/>
                <w:i/>
                <w:iCs/>
                <w:szCs w:val="20"/>
              </w:rPr>
              <w:t xml:space="preserve"> is pathloss difference threshold.</w:t>
            </w:r>
          </w:p>
          <w:p w14:paraId="025253EF" w14:textId="77777777" w:rsidR="006A300A" w:rsidRDefault="006D6A70">
            <w:pPr>
              <w:numPr>
                <w:ilvl w:val="0"/>
                <w:numId w:val="31"/>
              </w:numPr>
              <w:suppressAutoHyphens w:val="0"/>
              <w:snapToGrid w:val="0"/>
              <w:spacing w:after="120"/>
              <w:ind w:left="820"/>
              <w:rPr>
                <w:bCs/>
                <w:i/>
                <w:iCs/>
                <w:szCs w:val="20"/>
              </w:rPr>
            </w:pPr>
            <w:r>
              <w:rPr>
                <w:bCs/>
                <w:i/>
                <w:iCs/>
                <w:szCs w:val="20"/>
              </w:rPr>
              <w:t xml:space="preserve">For </w:t>
            </w:r>
            <w:bookmarkStart w:id="125" w:name="OLE_LINK30"/>
            <w:r>
              <w:rPr>
                <w:bCs/>
                <w:i/>
                <w:iCs/>
                <w:szCs w:val="20"/>
              </w:rPr>
              <w:t xml:space="preserve">typical car target with largest </w:t>
            </w:r>
            <w:bookmarkStart w:id="126" w:name="OLE_LINK29"/>
            <w:r>
              <w:rPr>
                <w:bCs/>
                <w:i/>
                <w:iCs/>
                <w:szCs w:val="20"/>
              </w:rPr>
              <w:t xml:space="preserve">dimension </w:t>
            </w:r>
            <w:bookmarkEnd w:id="126"/>
            <w:r w:rsidR="006A250C">
              <w:pict w14:anchorId="3ED637D0">
                <v:shape id="_x0000_tole_rId8" o:spid="_x0000_s1030" type="#_x0000_t75" alt="" style="position:absolute;left:0;text-align:left;margin-left:0;margin-top:0;width:50pt;height:50pt;z-index:251657216;visibility:hidden;mso-wrap-edited:f;mso-width-percent:0;mso-height-percent:0;mso-position-horizontal-relative:text;mso-position-vertical-relative:text;mso-width-percent:0;mso-height-percent:0">
                  <o:lock v:ext="edit" selection="t"/>
                </v:shape>
              </w:pict>
            </w:r>
            <w:r w:rsidR="00774EAF">
              <w:rPr>
                <w:noProof/>
              </w:rPr>
              <w:object w:dxaOrig="388" w:dyaOrig="343" w14:anchorId="3B2800B4">
                <v:shape id="ole_rId8" o:spid="_x0000_i1028" type="#_x0000_t75" alt="" style="width:20.4pt;height:16.1pt;visibility:visible;mso-width-percent:0;mso-height-percent:0;mso-wrap-distance-right:0;mso-wrap-distance-bottom:6pt;mso-width-percent:0;mso-height-percent:0" o:ole="">
                  <v:imagedata r:id="rId10" o:title=""/>
                </v:shape>
                <o:OLEObject Type="Embed" ProgID="Equation.3" ShapeID="ole_rId8" DrawAspect="Content" ObjectID="_1777786750" r:id="rId14"/>
              </w:object>
            </w:r>
            <w:r>
              <w:rPr>
                <w:bCs/>
                <w:i/>
                <w:iCs/>
                <w:position w:val="-14"/>
                <w:szCs w:val="20"/>
                <w:lang w:val="en-US" w:eastAsia="zh-CN"/>
              </w:rPr>
              <w:t xml:space="preserve"> </w:t>
            </w:r>
            <w:r>
              <w:rPr>
                <w:bCs/>
                <w:i/>
                <w:iCs/>
                <w:szCs w:val="20"/>
              </w:rPr>
              <w:t>equal to 6.5m</w:t>
            </w:r>
            <w:bookmarkEnd w:id="125"/>
            <w:r>
              <w:rPr>
                <w:bCs/>
                <w:i/>
                <w:iCs/>
                <w:szCs w:val="20"/>
              </w:rPr>
              <w:t>, the distance threshold is 110m at 4.9GHz</w:t>
            </w:r>
          </w:p>
          <w:p w14:paraId="2B6AB2F2" w14:textId="77777777" w:rsidR="006A300A" w:rsidRDefault="006D6A70">
            <w:pPr>
              <w:numPr>
                <w:ilvl w:val="0"/>
                <w:numId w:val="32"/>
              </w:numPr>
              <w:suppressAutoHyphens w:val="0"/>
              <w:snapToGrid w:val="0"/>
              <w:spacing w:after="120"/>
              <w:rPr>
                <w:bCs/>
                <w:i/>
                <w:iCs/>
                <w:szCs w:val="20"/>
              </w:rPr>
            </w:pPr>
            <w:r>
              <w:rPr>
                <w:bCs/>
                <w:i/>
                <w:iCs/>
                <w:szCs w:val="20"/>
                <w:lang w:val="en-US" w:eastAsia="zh-CN"/>
              </w:rPr>
              <w:t>4 scattering points vs. 1 scattering point</w:t>
            </w:r>
          </w:p>
          <w:p w14:paraId="375FAD75" w14:textId="77777777" w:rsidR="006A300A" w:rsidRDefault="006A300A">
            <w:pPr>
              <w:spacing w:after="120"/>
              <w:rPr>
                <w:bCs/>
                <w:i/>
                <w:iCs/>
                <w:szCs w:val="20"/>
              </w:rPr>
            </w:pPr>
          </w:p>
          <w:p w14:paraId="6C8E2D2E" w14:textId="77777777" w:rsidR="006A300A" w:rsidRDefault="006D6A70">
            <w:pPr>
              <w:spacing w:after="120"/>
              <w:rPr>
                <w:bCs/>
                <w:i/>
                <w:iCs/>
                <w:szCs w:val="20"/>
              </w:rPr>
            </w:pPr>
            <w:r>
              <w:rPr>
                <w:bCs/>
                <w:i/>
                <w:iCs/>
                <w:szCs w:val="20"/>
              </w:rPr>
              <w:t xml:space="preserve">Proposal </w:t>
            </w:r>
            <w:r>
              <w:rPr>
                <w:bCs/>
                <w:i/>
                <w:iCs/>
                <w:szCs w:val="20"/>
                <w:lang w:val="en-US" w:eastAsia="zh-CN"/>
              </w:rPr>
              <w:t>10</w:t>
            </w:r>
            <w:r>
              <w:rPr>
                <w:bCs/>
                <w:i/>
                <w:iCs/>
                <w:szCs w:val="20"/>
              </w:rPr>
              <w:t xml:space="preserve">: For </w:t>
            </w:r>
            <w:r>
              <w:rPr>
                <w:bCs/>
                <w:i/>
                <w:iCs/>
                <w:szCs w:val="20"/>
                <w:lang w:val="en-US" w:eastAsia="zh-CN"/>
              </w:rPr>
              <w:t>mono-static sensing mode with a UAV</w:t>
            </w:r>
            <w:r>
              <w:rPr>
                <w:bCs/>
                <w:i/>
                <w:iCs/>
                <w:szCs w:val="20"/>
              </w:rPr>
              <w:t>,</w:t>
            </w:r>
            <w:r>
              <w:rPr>
                <w:bCs/>
                <w:i/>
                <w:iCs/>
                <w:szCs w:val="20"/>
                <w:lang w:val="en-US" w:eastAsia="zh-CN"/>
              </w:rPr>
              <w:t xml:space="preserve"> single scattering point is supported.</w:t>
            </w:r>
          </w:p>
          <w:p w14:paraId="25682916" w14:textId="77777777" w:rsidR="006A300A" w:rsidRDefault="006D6A70">
            <w:pPr>
              <w:numPr>
                <w:ilvl w:val="0"/>
                <w:numId w:val="33"/>
              </w:numPr>
              <w:suppressAutoHyphens w:val="0"/>
              <w:snapToGrid w:val="0"/>
              <w:spacing w:after="120"/>
              <w:rPr>
                <w:bCs/>
                <w:i/>
                <w:iCs/>
                <w:szCs w:val="20"/>
              </w:rPr>
            </w:pPr>
            <w:r>
              <w:rPr>
                <w:bCs/>
                <w:i/>
                <w:iCs/>
                <w:szCs w:val="20"/>
                <w:lang w:val="en-US" w:eastAsia="zh-CN"/>
              </w:rPr>
              <w:t xml:space="preserve">The </w:t>
            </w:r>
            <w:r>
              <w:rPr>
                <w:bCs/>
                <w:i/>
                <w:iCs/>
                <w:szCs w:val="20"/>
              </w:rPr>
              <w:t xml:space="preserve">typical car target with largest dimension </w:t>
            </w:r>
            <w:r w:rsidR="006A250C">
              <w:pict w14:anchorId="08AFC094">
                <v:shape id="_x0000_tole_rId10" o:spid="_x0000_s1029" type="#_x0000_t75" alt="" style="position:absolute;left:0;text-align:left;margin-left:0;margin-top:0;width:50pt;height:50pt;z-index:251658240;visibility:hidden;mso-wrap-edited:f;mso-width-percent:0;mso-height-percent:0;mso-position-horizontal-relative:text;mso-position-vertical-relative:text;mso-width-percent:0;mso-height-percent:0">
                  <o:lock v:ext="edit" selection="t"/>
                </v:shape>
              </w:pict>
            </w:r>
            <w:r w:rsidR="00774EAF">
              <w:rPr>
                <w:noProof/>
              </w:rPr>
              <w:object w:dxaOrig="388" w:dyaOrig="343" w14:anchorId="597B904E">
                <v:shape id="ole_rId10" o:spid="_x0000_i1029" type="#_x0000_t75" alt="" style="width:20.4pt;height:16.1pt;visibility:visible;mso-width-percent:0;mso-height-percent:0;mso-wrap-distance-right:0;mso-wrap-distance-bottom:6pt;mso-width-percent:0;mso-height-percent:0" o:ole="">
                  <v:imagedata r:id="rId15" o:title=""/>
                </v:shape>
                <o:OLEObject Type="Embed" ProgID="Equation.3" ShapeID="ole_rId10" DrawAspect="Content" ObjectID="_1777786751" r:id="rId16"/>
              </w:object>
            </w:r>
            <w:r>
              <w:rPr>
                <w:bCs/>
                <w:i/>
                <w:iCs/>
                <w:position w:val="-14"/>
                <w:szCs w:val="20"/>
                <w:lang w:val="en-US" w:eastAsia="zh-CN"/>
              </w:rPr>
              <w:t xml:space="preserve"> </w:t>
            </w:r>
            <w:r>
              <w:rPr>
                <w:bCs/>
                <w:i/>
                <w:iCs/>
                <w:szCs w:val="20"/>
                <w:lang w:val="en-US" w:eastAsia="zh-CN"/>
              </w:rPr>
              <w:t>is e</w:t>
            </w:r>
            <w:r>
              <w:rPr>
                <w:bCs/>
                <w:i/>
                <w:iCs/>
                <w:szCs w:val="20"/>
              </w:rPr>
              <w:t>qual to</w:t>
            </w:r>
            <w:r>
              <w:rPr>
                <w:bCs/>
                <w:i/>
                <w:iCs/>
                <w:szCs w:val="20"/>
                <w:lang w:val="en-US" w:eastAsia="zh-CN"/>
              </w:rPr>
              <w:t xml:space="preserve"> or less than</w:t>
            </w:r>
            <w:r>
              <w:rPr>
                <w:bCs/>
                <w:i/>
                <w:iCs/>
                <w:szCs w:val="20"/>
              </w:rPr>
              <w:t xml:space="preserve"> </w:t>
            </w:r>
            <w:r>
              <w:rPr>
                <w:bCs/>
                <w:i/>
                <w:iCs/>
                <w:szCs w:val="20"/>
                <w:lang w:val="en-US" w:eastAsia="zh-CN"/>
              </w:rPr>
              <w:t xml:space="preserve">1 </w:t>
            </w:r>
            <w:r>
              <w:rPr>
                <w:bCs/>
                <w:i/>
                <w:iCs/>
                <w:szCs w:val="20"/>
              </w:rPr>
              <w:t>m</w:t>
            </w:r>
          </w:p>
          <w:p w14:paraId="27FCEFB5" w14:textId="77777777" w:rsidR="006A300A" w:rsidRDefault="006D6A70">
            <w:pPr>
              <w:spacing w:after="120"/>
              <w:rPr>
                <w:bCs/>
                <w:i/>
                <w:iCs/>
                <w:szCs w:val="20"/>
              </w:rPr>
            </w:pPr>
            <w:r>
              <w:rPr>
                <w:bCs/>
                <w:i/>
                <w:iCs/>
                <w:szCs w:val="20"/>
                <w:lang w:val="en-US" w:eastAsia="zh-CN"/>
              </w:rPr>
              <w:t>Proposal 11: For multi-scattering points modeling, drop 1 central scattering point and X additional scattering points.</w:t>
            </w:r>
          </w:p>
          <w:p w14:paraId="2D84CDDE" w14:textId="77777777" w:rsidR="006A300A" w:rsidRDefault="006D6A70">
            <w:pPr>
              <w:numPr>
                <w:ilvl w:val="0"/>
                <w:numId w:val="34"/>
              </w:numPr>
              <w:suppressAutoHyphens w:val="0"/>
              <w:snapToGrid w:val="0"/>
              <w:spacing w:after="120"/>
              <w:rPr>
                <w:bCs/>
                <w:i/>
                <w:iCs/>
                <w:szCs w:val="20"/>
              </w:rPr>
            </w:pPr>
            <w:r>
              <w:rPr>
                <w:bCs/>
                <w:i/>
                <w:iCs/>
                <w:szCs w:val="20"/>
                <w:lang w:val="en-US" w:eastAsia="zh-CN"/>
              </w:rPr>
              <w:t>The locations of 1+X points are fixed based on the size/shape of the sensing target</w:t>
            </w:r>
          </w:p>
          <w:p w14:paraId="5ADA92B1" w14:textId="77777777" w:rsidR="006A300A" w:rsidRDefault="006D6A70">
            <w:pPr>
              <w:numPr>
                <w:ilvl w:val="0"/>
                <w:numId w:val="34"/>
              </w:numPr>
              <w:suppressAutoHyphens w:val="0"/>
              <w:snapToGrid w:val="0"/>
              <w:spacing w:after="120"/>
              <w:rPr>
                <w:bCs/>
                <w:szCs w:val="20"/>
              </w:rPr>
            </w:pPr>
            <w:r>
              <w:rPr>
                <w:bCs/>
                <w:i/>
                <w:iCs/>
                <w:szCs w:val="20"/>
                <w:lang w:val="en-US" w:eastAsia="zh-CN"/>
              </w:rPr>
              <w:t xml:space="preserve">For each link of Tx-ST-Rx, 1+M points are selected from the 1+X points, e.g. X = 16, M = 3.  </w:t>
            </w:r>
          </w:p>
          <w:p w14:paraId="0E3A705D" w14:textId="77777777" w:rsidR="006A300A" w:rsidRDefault="006A300A">
            <w:pPr>
              <w:widowControl w:val="0"/>
              <w:spacing w:before="60"/>
              <w:rPr>
                <w:rFonts w:ascii="Times New Roman" w:eastAsiaTheme="minorEastAsia" w:hAnsi="Times New Roman"/>
                <w:bCs/>
                <w:szCs w:val="20"/>
                <w:lang w:eastAsia="zh-CN"/>
              </w:rPr>
            </w:pPr>
          </w:p>
        </w:tc>
      </w:tr>
      <w:tr w:rsidR="006A300A" w14:paraId="4238B253" w14:textId="77777777">
        <w:tc>
          <w:tcPr>
            <w:tcW w:w="1413" w:type="dxa"/>
          </w:tcPr>
          <w:p w14:paraId="47BECC1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7DA76F21" w14:textId="77777777" w:rsidR="006A300A" w:rsidRDefault="006D6A70">
            <w:pPr>
              <w:ind w:firstLine="196"/>
              <w:rPr>
                <w:rFonts w:eastAsia="等线"/>
                <w:bCs/>
                <w:i/>
                <w:szCs w:val="20"/>
                <w:lang w:eastAsia="zh-CN"/>
              </w:rPr>
            </w:pPr>
            <w:r>
              <w:rPr>
                <w:bCs/>
                <w:i/>
                <w:szCs w:val="20"/>
                <w:lang w:eastAsia="zh-CN"/>
              </w:rPr>
              <w:t>Observation 10: Multiple scattering point model may better reflect the scattering characteristics of the sensing target than single scattering point model when the size of the sensing target matters</w:t>
            </w:r>
          </w:p>
          <w:p w14:paraId="1B5F45B8" w14:textId="77777777" w:rsidR="006A300A" w:rsidRDefault="006D6A70">
            <w:pPr>
              <w:ind w:firstLine="196"/>
              <w:rPr>
                <w:rFonts w:eastAsia="等线"/>
                <w:bCs/>
                <w:i/>
                <w:szCs w:val="20"/>
                <w:lang w:eastAsia="zh-CN"/>
              </w:rPr>
            </w:pPr>
            <w:r>
              <w:rPr>
                <w:bCs/>
                <w:i/>
                <w:szCs w:val="20"/>
                <w:lang w:eastAsia="zh-CN"/>
              </w:rPr>
              <w:t>Proposal 20: RAN1 to study how to model the relationship among multiple point scatters under the consideration of effectiveness and complexity</w:t>
            </w:r>
          </w:p>
          <w:p w14:paraId="310259B8" w14:textId="77777777" w:rsidR="006A300A" w:rsidRDefault="006A300A">
            <w:pPr>
              <w:widowControl w:val="0"/>
              <w:spacing w:before="60"/>
              <w:rPr>
                <w:rFonts w:ascii="Times New Roman" w:eastAsiaTheme="minorEastAsia" w:hAnsi="Times New Roman"/>
                <w:bCs/>
                <w:szCs w:val="20"/>
                <w:lang w:eastAsia="zh-CN"/>
              </w:rPr>
            </w:pPr>
          </w:p>
        </w:tc>
      </w:tr>
      <w:tr w:rsidR="006A300A" w14:paraId="2D2B60ED" w14:textId="77777777">
        <w:tc>
          <w:tcPr>
            <w:tcW w:w="1413" w:type="dxa"/>
          </w:tcPr>
          <w:p w14:paraId="141DE2C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599106B0" w14:textId="77777777" w:rsidR="006A300A" w:rsidRDefault="006D6A70">
            <w:pPr>
              <w:spacing w:line="254" w:lineRule="auto"/>
              <w:rPr>
                <w:rFonts w:ascii="Times New Roman" w:hAnsi="Times New Roman"/>
                <w:bCs/>
                <w:szCs w:val="20"/>
              </w:rPr>
            </w:pPr>
            <w:r>
              <w:rPr>
                <w:rFonts w:ascii="Times New Roman" w:hAnsi="Times New Roman"/>
                <w:bCs/>
                <w:szCs w:val="20"/>
              </w:rPr>
              <w:t xml:space="preserve">Proposal 14: Treat large objects as collections of multiple scatter-points with possibly different LCS-to-GCS mappings, angle-based gain functions, and velocities. </w:t>
            </w:r>
          </w:p>
          <w:p w14:paraId="2BBA8274" w14:textId="77777777" w:rsidR="006A300A" w:rsidRDefault="006A300A">
            <w:pPr>
              <w:widowControl w:val="0"/>
              <w:spacing w:before="60"/>
              <w:rPr>
                <w:rFonts w:ascii="Times New Roman" w:eastAsiaTheme="minorEastAsia" w:hAnsi="Times New Roman"/>
                <w:bCs/>
                <w:szCs w:val="20"/>
                <w:lang w:eastAsia="zh-CN"/>
              </w:rPr>
            </w:pPr>
          </w:p>
        </w:tc>
      </w:tr>
      <w:tr w:rsidR="006A300A" w14:paraId="1A8D926F" w14:textId="77777777">
        <w:tc>
          <w:tcPr>
            <w:tcW w:w="1413" w:type="dxa"/>
          </w:tcPr>
          <w:p w14:paraId="74323431"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218" w:type="dxa"/>
          </w:tcPr>
          <w:p w14:paraId="450942AC" w14:textId="77777777" w:rsidR="006A300A" w:rsidRDefault="006D6A70">
            <w:pPr>
              <w:spacing w:after="240"/>
              <w:rPr>
                <w:bCs/>
                <w:i/>
                <w:szCs w:val="20"/>
                <w:lang w:eastAsia="zh-CN"/>
              </w:rPr>
            </w:pPr>
            <w:r>
              <w:rPr>
                <w:bCs/>
                <w:i/>
                <w:szCs w:val="20"/>
                <w:lang w:eastAsia="zh-CN"/>
              </w:rPr>
              <w:t>Proposal 6: Model the target based on the following rules:</w:t>
            </w:r>
          </w:p>
          <w:p w14:paraId="0F4F9887" w14:textId="77777777" w:rsidR="006A300A" w:rsidRDefault="006D6A70">
            <w:pPr>
              <w:numPr>
                <w:ilvl w:val="0"/>
                <w:numId w:val="35"/>
              </w:numPr>
              <w:suppressAutoHyphens w:val="0"/>
              <w:snapToGrid w:val="0"/>
              <w:spacing w:after="120"/>
              <w:rPr>
                <w:bCs/>
                <w:i/>
                <w:szCs w:val="20"/>
                <w:lang w:eastAsia="zh-CN"/>
              </w:rPr>
            </w:pPr>
            <w:r>
              <w:rPr>
                <w:bCs/>
                <w:i/>
                <w:szCs w:val="20"/>
                <w:lang w:eastAsia="zh-CN"/>
              </w:rPr>
              <w:t>When the target is near to the sensing Tx/Rx, model the target as multiple points. Otherwise, model the target as a single point. The range threshold should consider the aperture of the T/RX and the size of the target.</w:t>
            </w:r>
          </w:p>
          <w:p w14:paraId="7B9B36ED" w14:textId="77777777" w:rsidR="006A300A" w:rsidRDefault="006D6A70">
            <w:pPr>
              <w:numPr>
                <w:ilvl w:val="0"/>
                <w:numId w:val="35"/>
              </w:numPr>
              <w:suppressAutoHyphens w:val="0"/>
              <w:snapToGrid w:val="0"/>
              <w:spacing w:after="120"/>
              <w:rPr>
                <w:bCs/>
                <w:i/>
                <w:szCs w:val="20"/>
                <w:lang w:eastAsia="zh-CN"/>
              </w:rPr>
            </w:pPr>
            <w:r>
              <w:rPr>
                <w:bCs/>
                <w:i/>
                <w:szCs w:val="20"/>
                <w:lang w:eastAsia="zh-CN"/>
              </w:rPr>
              <w:t>When the sensing signal has multiple rays with a wide angular spread, model the target as multiple points. If the sensing signal is confined within a low angle range, model the target as a single point.</w:t>
            </w:r>
          </w:p>
          <w:p w14:paraId="0C9711AB" w14:textId="77777777" w:rsidR="006A300A" w:rsidRDefault="006A300A">
            <w:pPr>
              <w:widowControl w:val="0"/>
              <w:spacing w:before="60"/>
              <w:rPr>
                <w:rFonts w:ascii="Times New Roman" w:eastAsiaTheme="minorEastAsia" w:hAnsi="Times New Roman"/>
                <w:bCs/>
                <w:szCs w:val="20"/>
                <w:lang w:eastAsia="zh-CN"/>
              </w:rPr>
            </w:pPr>
          </w:p>
        </w:tc>
      </w:tr>
      <w:tr w:rsidR="006A300A" w14:paraId="2275D6D9" w14:textId="77777777">
        <w:tc>
          <w:tcPr>
            <w:tcW w:w="1413" w:type="dxa"/>
          </w:tcPr>
          <w:p w14:paraId="44376079"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1B7CEBFC"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13</w:t>
            </w:r>
            <w:r>
              <w:rPr>
                <w:rFonts w:ascii="Times New Roman" w:eastAsiaTheme="minorEastAsia" w:hAnsi="Times New Roman"/>
                <w:bCs/>
                <w:szCs w:val="20"/>
                <w:lang w:val="en-US" w:eastAsia="zh-CN"/>
              </w:rPr>
              <w:tab/>
              <w:t>Single scattering point modelling should be taken as the baseline.</w:t>
            </w:r>
          </w:p>
        </w:tc>
      </w:tr>
      <w:tr w:rsidR="006A300A" w14:paraId="484DB4BB" w14:textId="77777777">
        <w:tc>
          <w:tcPr>
            <w:tcW w:w="1413" w:type="dxa"/>
          </w:tcPr>
          <w:p w14:paraId="1DC0146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BUPT</w:t>
            </w:r>
          </w:p>
        </w:tc>
        <w:tc>
          <w:tcPr>
            <w:tcW w:w="8218" w:type="dxa"/>
          </w:tcPr>
          <w:p w14:paraId="6CDC9261" w14:textId="77777777" w:rsidR="006A300A" w:rsidRDefault="006D6A70">
            <w:pPr>
              <w:widowControl w:val="0"/>
              <w:rPr>
                <w:rFonts w:eastAsia="等线"/>
                <w:bCs/>
                <w:kern w:val="2"/>
                <w:szCs w:val="20"/>
                <w:lang w:val="en-US" w:eastAsia="zh-CN"/>
              </w:rPr>
            </w:pPr>
            <w:r>
              <w:rPr>
                <w:rFonts w:eastAsia="等线"/>
                <w:bCs/>
                <w:kern w:val="2"/>
                <w:szCs w:val="20"/>
                <w:lang w:val="en-US" w:eastAsia="zh-CN"/>
              </w:rPr>
              <w:t>Proposal 3: Based on sensing scenarios and requirements, target modeling is determined as a single or multi-point model. And the sensing target prioritizes modeling as a single point.</w:t>
            </w:r>
          </w:p>
          <w:p w14:paraId="64E88BF2"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3B702558" w14:textId="77777777">
        <w:tc>
          <w:tcPr>
            <w:tcW w:w="1413" w:type="dxa"/>
          </w:tcPr>
          <w:p w14:paraId="681B4066"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Toyota</w:t>
            </w:r>
          </w:p>
        </w:tc>
        <w:tc>
          <w:tcPr>
            <w:tcW w:w="8218" w:type="dxa"/>
          </w:tcPr>
          <w:p w14:paraId="78827A6B" w14:textId="77777777" w:rsidR="006A300A" w:rsidRDefault="006D6A70">
            <w:pPr>
              <w:pStyle w:val="3GPPNormalText"/>
              <w:rPr>
                <w:bCs/>
                <w:sz w:val="20"/>
                <w:szCs w:val="20"/>
              </w:rPr>
            </w:pPr>
            <w:bookmarkStart w:id="127" w:name="_Toc166228640"/>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17</w:t>
            </w:r>
            <w:r>
              <w:rPr>
                <w:bCs/>
                <w:sz w:val="20"/>
                <w:szCs w:val="20"/>
              </w:rPr>
              <w:fldChar w:fldCharType="end"/>
            </w:r>
            <w:r>
              <w:rPr>
                <w:bCs/>
                <w:sz w:val="20"/>
                <w:szCs w:val="20"/>
              </w:rPr>
              <w:t>: How to select single or multiple scattering points for the target is depending on at least the size of the target.</w:t>
            </w:r>
            <w:bookmarkEnd w:id="127"/>
          </w:p>
          <w:p w14:paraId="409F5441"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29E10F0C" w14:textId="77777777">
        <w:tc>
          <w:tcPr>
            <w:tcW w:w="1413" w:type="dxa"/>
          </w:tcPr>
          <w:p w14:paraId="585571B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CAICT</w:t>
            </w:r>
          </w:p>
        </w:tc>
        <w:tc>
          <w:tcPr>
            <w:tcW w:w="8218" w:type="dxa"/>
          </w:tcPr>
          <w:p w14:paraId="60F95885" w14:textId="77777777" w:rsidR="006A300A" w:rsidRDefault="006D6A70">
            <w:pPr>
              <w:rPr>
                <w:bCs/>
                <w:szCs w:val="20"/>
                <w:lang w:val="en-US" w:eastAsia="zh-CN"/>
              </w:rPr>
            </w:pPr>
            <w:r>
              <w:rPr>
                <w:bCs/>
                <w:i/>
                <w:iCs/>
                <w:szCs w:val="20"/>
                <w:u w:val="single"/>
                <w:lang w:eastAsia="zh-CN"/>
              </w:rPr>
              <w:t>Proposal</w:t>
            </w:r>
            <w:r>
              <w:rPr>
                <w:bCs/>
                <w:i/>
                <w:iCs/>
                <w:szCs w:val="20"/>
                <w:u w:val="single"/>
                <w:lang w:val="en-US" w:eastAsia="zh-CN"/>
              </w:rPr>
              <w:t>1</w:t>
            </w:r>
            <w:r>
              <w:rPr>
                <w:bCs/>
                <w:i/>
                <w:iCs/>
                <w:szCs w:val="20"/>
                <w:u w:val="single"/>
                <w:lang w:eastAsia="zh-CN"/>
              </w:rPr>
              <w:t>:</w:t>
            </w:r>
            <w:r>
              <w:rPr>
                <w:bCs/>
                <w:szCs w:val="20"/>
                <w:lang w:eastAsia="zh-CN"/>
              </w:rPr>
              <w:t xml:space="preserve"> M</w:t>
            </w:r>
            <w:r>
              <w:rPr>
                <w:bCs/>
                <w:szCs w:val="20"/>
                <w:lang w:val="en-US" w:eastAsia="zh-CN"/>
              </w:rPr>
              <w:t>odel sensing target as single point or multiple point as follows:</w:t>
            </w:r>
          </w:p>
          <w:p w14:paraId="58C5BFA1" w14:textId="77777777" w:rsidR="006A300A" w:rsidRDefault="006D6A70">
            <w:pPr>
              <w:pStyle w:val="af3"/>
              <w:numPr>
                <w:ilvl w:val="0"/>
                <w:numId w:val="36"/>
              </w:numPr>
              <w:suppressAutoHyphens w:val="0"/>
              <w:spacing w:after="180"/>
              <w:rPr>
                <w:bCs/>
                <w:szCs w:val="20"/>
                <w:lang w:val="en-US" w:eastAsia="zh-CN"/>
              </w:rPr>
            </w:pPr>
            <w:r>
              <w:rPr>
                <w:bCs/>
                <w:szCs w:val="20"/>
                <w:lang w:val="en-US" w:eastAsia="zh-CN"/>
              </w:rPr>
              <w:t xml:space="preserve">single point for UAV in low altitude scene, humans outdoors, etc. </w:t>
            </w:r>
          </w:p>
          <w:p w14:paraId="3555711C" w14:textId="77777777" w:rsidR="006A300A" w:rsidRDefault="006D6A70">
            <w:pPr>
              <w:pStyle w:val="af3"/>
              <w:numPr>
                <w:ilvl w:val="0"/>
                <w:numId w:val="36"/>
              </w:numPr>
              <w:suppressAutoHyphens w:val="0"/>
              <w:spacing w:after="180" w:line="240" w:lineRule="auto"/>
              <w:rPr>
                <w:bCs/>
                <w:szCs w:val="20"/>
                <w:lang w:val="en-US" w:eastAsia="zh-CN"/>
              </w:rPr>
            </w:pPr>
            <w:r>
              <w:rPr>
                <w:bCs/>
                <w:szCs w:val="20"/>
                <w:lang w:val="en-US" w:eastAsia="zh-CN"/>
              </w:rPr>
              <w:t>multiple point for a</w:t>
            </w:r>
            <w:r>
              <w:rPr>
                <w:bCs/>
                <w:szCs w:val="20"/>
                <w:lang w:eastAsia="zh-CN"/>
              </w:rPr>
              <w:t>utomotive vehicles</w:t>
            </w:r>
            <w:r>
              <w:rPr>
                <w:bCs/>
                <w:szCs w:val="20"/>
                <w:lang w:val="en-US" w:eastAsia="zh-CN"/>
              </w:rPr>
              <w:t>, automated guided vehicles, humans indoors, etc.</w:t>
            </w:r>
          </w:p>
        </w:tc>
      </w:tr>
      <w:tr w:rsidR="006A300A" w14:paraId="0DF065B2" w14:textId="77777777">
        <w:tc>
          <w:tcPr>
            <w:tcW w:w="1413" w:type="dxa"/>
          </w:tcPr>
          <w:p w14:paraId="3A0B0AF6"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54B063C5" w14:textId="77777777" w:rsidR="006A300A" w:rsidRDefault="006D6A70">
            <w:pPr>
              <w:snapToGrid w:val="0"/>
              <w:spacing w:after="120"/>
              <w:rPr>
                <w:bCs/>
                <w:i/>
                <w:iCs/>
                <w:szCs w:val="20"/>
              </w:rPr>
            </w:pPr>
            <w:bookmarkStart w:id="128" w:name="_Ref157766124"/>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18</w:t>
            </w:r>
            <w:r>
              <w:rPr>
                <w:bCs/>
                <w:i/>
                <w:iCs/>
                <w:szCs w:val="20"/>
              </w:rPr>
              <w:fldChar w:fldCharType="end"/>
            </w:r>
            <w:r>
              <w:rPr>
                <w:bCs/>
                <w:i/>
                <w:iCs/>
                <w:szCs w:val="20"/>
              </w:rPr>
              <w:t>: RAN1 to first discuss a sensing target modelled as single scattering point.</w:t>
            </w:r>
            <w:bookmarkEnd w:id="128"/>
          </w:p>
        </w:tc>
      </w:tr>
      <w:tr w:rsidR="006A300A" w14:paraId="3D7A50E1" w14:textId="77777777">
        <w:tc>
          <w:tcPr>
            <w:tcW w:w="1413" w:type="dxa"/>
          </w:tcPr>
          <w:p w14:paraId="5A7A0B12"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8218" w:type="dxa"/>
          </w:tcPr>
          <w:p w14:paraId="17078E3A" w14:textId="77777777" w:rsidR="006A300A" w:rsidRDefault="006D6A70">
            <w:pPr>
              <w:spacing w:line="276" w:lineRule="auto"/>
              <w:rPr>
                <w:rFonts w:ascii="Calibri" w:hAnsi="Calibri" w:cs="Calibri"/>
                <w:bCs/>
                <w:szCs w:val="20"/>
              </w:rPr>
            </w:pPr>
            <w:r>
              <w:rPr>
                <w:rFonts w:ascii="Calibri" w:hAnsi="Calibri" w:cs="Calibri"/>
                <w:bCs/>
                <w:szCs w:val="20"/>
              </w:rPr>
              <w:t xml:space="preserve">Proposal 7: For the ISAC channel model, to model the sensing target, for object detection and tracking, single scattering point is used for relatively small objects/targets. Multi-point scattering models are used for relatively large objects/targets. </w:t>
            </w:r>
          </w:p>
          <w:p w14:paraId="17E81500" w14:textId="77777777" w:rsidR="006A300A" w:rsidRDefault="006A300A">
            <w:pPr>
              <w:widowControl w:val="0"/>
              <w:spacing w:before="60"/>
              <w:rPr>
                <w:rFonts w:ascii="Times New Roman" w:eastAsiaTheme="minorEastAsia" w:hAnsi="Times New Roman"/>
                <w:bCs/>
                <w:szCs w:val="20"/>
                <w:lang w:eastAsia="zh-CN"/>
              </w:rPr>
            </w:pPr>
          </w:p>
        </w:tc>
      </w:tr>
      <w:tr w:rsidR="006A300A" w14:paraId="6F653670" w14:textId="77777777">
        <w:tc>
          <w:tcPr>
            <w:tcW w:w="1413" w:type="dxa"/>
          </w:tcPr>
          <w:p w14:paraId="187DA434"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Tiami Networks</w:t>
            </w:r>
          </w:p>
        </w:tc>
        <w:tc>
          <w:tcPr>
            <w:tcW w:w="8218" w:type="dxa"/>
          </w:tcPr>
          <w:p w14:paraId="271117EA" w14:textId="77777777" w:rsidR="006A300A" w:rsidRDefault="006D6A70">
            <w:pPr>
              <w:rPr>
                <w:rFonts w:eastAsia="等线"/>
                <w:bCs/>
                <w:szCs w:val="20"/>
                <w:lang w:eastAsia="zh-CN"/>
              </w:rPr>
            </w:pPr>
            <w:r>
              <w:rPr>
                <w:rFonts w:eastAsia="等线"/>
                <w:bCs/>
                <w:szCs w:val="20"/>
                <w:lang w:eastAsia="zh-CN"/>
              </w:rPr>
              <w:t xml:space="preserve">Proposal 6: To decide whether to model a target with a single scattering point or multiple scattering points, it is necessary to obtain the threshold distance to the transmitter and receiver for each target type. </w:t>
            </w:r>
          </w:p>
          <w:p w14:paraId="55CF2840" w14:textId="77777777" w:rsidR="006A300A" w:rsidRDefault="006D6A70">
            <w:pPr>
              <w:rPr>
                <w:rFonts w:eastAsia="等线"/>
                <w:bCs/>
                <w:szCs w:val="20"/>
                <w:lang w:eastAsia="zh-CN"/>
              </w:rPr>
            </w:pPr>
            <w:r>
              <w:rPr>
                <w:rFonts w:eastAsia="等线"/>
                <w:bCs/>
                <w:szCs w:val="20"/>
                <w:lang w:eastAsia="zh-CN"/>
              </w:rPr>
              <w:t xml:space="preserve">Proposal 7: For a target in the far field of the RX and TX, the target can be modeled by a single scattering point. </w:t>
            </w:r>
          </w:p>
          <w:p w14:paraId="0747FA97" w14:textId="77777777" w:rsidR="006A300A" w:rsidRDefault="006A300A">
            <w:pPr>
              <w:widowControl w:val="0"/>
              <w:spacing w:before="60"/>
              <w:rPr>
                <w:rFonts w:ascii="Times New Roman" w:eastAsiaTheme="minorEastAsia" w:hAnsi="Times New Roman"/>
                <w:bCs/>
                <w:szCs w:val="20"/>
                <w:lang w:eastAsia="zh-CN"/>
              </w:rPr>
            </w:pPr>
          </w:p>
        </w:tc>
      </w:tr>
      <w:tr w:rsidR="006A300A" w14:paraId="3A1B5EC9" w14:textId="77777777">
        <w:tc>
          <w:tcPr>
            <w:tcW w:w="1413" w:type="dxa"/>
          </w:tcPr>
          <w:p w14:paraId="18E660C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591A552E" w14:textId="77777777" w:rsidR="006A300A" w:rsidRDefault="006D6A70">
            <w:pPr>
              <w:spacing w:before="240"/>
              <w:rPr>
                <w:bCs/>
                <w:szCs w:val="20"/>
              </w:rPr>
            </w:pPr>
            <w:r>
              <w:rPr>
                <w:bCs/>
                <w:szCs w:val="20"/>
              </w:rPr>
              <w:t>Proposal 3: At least the distance between the sensing target and sensing Tx/Rx should determine whether segmentation-based (multi-point scatter) or single-point modelling should be applied to the sensing target</w:t>
            </w:r>
          </w:p>
          <w:p w14:paraId="62429EB9" w14:textId="77777777" w:rsidR="006A300A" w:rsidRDefault="006D6A70">
            <w:pPr>
              <w:spacing w:before="240"/>
              <w:rPr>
                <w:bCs/>
                <w:szCs w:val="20"/>
              </w:rPr>
            </w:pPr>
            <w:r>
              <w:rPr>
                <w:bCs/>
                <w:szCs w:val="20"/>
              </w:rPr>
              <w:t>Proposal 12: To determine the region where far field modelling can be assumed, study how Rayleigh distance can be calculated for ISAC channel models considering single/multiple scattering points to represent a target</w:t>
            </w:r>
          </w:p>
          <w:p w14:paraId="30D01751" w14:textId="77777777" w:rsidR="006A300A" w:rsidRDefault="006A300A">
            <w:pPr>
              <w:widowControl w:val="0"/>
              <w:spacing w:before="60"/>
              <w:rPr>
                <w:rFonts w:ascii="Times New Roman" w:eastAsiaTheme="minorEastAsia" w:hAnsi="Times New Roman"/>
                <w:bCs/>
                <w:szCs w:val="20"/>
                <w:lang w:eastAsia="zh-CN"/>
              </w:rPr>
            </w:pPr>
          </w:p>
        </w:tc>
      </w:tr>
      <w:tr w:rsidR="006A300A" w14:paraId="6F973452" w14:textId="77777777">
        <w:tc>
          <w:tcPr>
            <w:tcW w:w="1413" w:type="dxa"/>
          </w:tcPr>
          <w:p w14:paraId="47100F2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DOCOMO</w:t>
            </w:r>
          </w:p>
        </w:tc>
        <w:tc>
          <w:tcPr>
            <w:tcW w:w="8218" w:type="dxa"/>
          </w:tcPr>
          <w:p w14:paraId="4E210AC0" w14:textId="77777777" w:rsidR="006A300A" w:rsidRDefault="006D6A70">
            <w:pPr>
              <w:spacing w:after="120"/>
              <w:rPr>
                <w:rFonts w:eastAsiaTheme="minorEastAsia"/>
                <w:bCs/>
                <w:i/>
                <w:iCs/>
                <w:szCs w:val="20"/>
                <w:lang w:eastAsia="ja-JP"/>
              </w:rPr>
            </w:pPr>
            <w:r>
              <w:rPr>
                <w:bCs/>
                <w:i/>
                <w:iCs/>
                <w:szCs w:val="20"/>
              </w:rPr>
              <w:t xml:space="preserve">Proposal </w:t>
            </w:r>
            <w:r>
              <w:rPr>
                <w:rFonts w:eastAsiaTheme="minorEastAsia"/>
                <w:bCs/>
                <w:i/>
                <w:iCs/>
                <w:szCs w:val="20"/>
                <w:lang w:eastAsia="ja-JP"/>
              </w:rPr>
              <w:t>4</w:t>
            </w:r>
            <w:r>
              <w:rPr>
                <w:bCs/>
                <w:i/>
                <w:iCs/>
                <w:szCs w:val="20"/>
              </w:rPr>
              <w:t>:</w:t>
            </w:r>
            <w:r>
              <w:rPr>
                <w:rFonts w:eastAsiaTheme="minorEastAsia"/>
                <w:bCs/>
                <w:i/>
                <w:iCs/>
                <w:szCs w:val="20"/>
                <w:lang w:eastAsia="ja-JP"/>
              </w:rPr>
              <w:t xml:space="preserve"> Criteria of choosing s</w:t>
            </w:r>
            <w:r>
              <w:rPr>
                <w:rFonts w:eastAsia="等线"/>
                <w:bCs/>
                <w:i/>
                <w:iCs/>
                <w:szCs w:val="20"/>
                <w:lang w:eastAsia="zh-CN"/>
              </w:rPr>
              <w:t>ingle or multiple scattering points for the target</w:t>
            </w:r>
            <w:r>
              <w:rPr>
                <w:rFonts w:eastAsiaTheme="minorEastAsia"/>
                <w:bCs/>
                <w:i/>
                <w:iCs/>
                <w:szCs w:val="20"/>
                <w:lang w:eastAsia="ja-JP"/>
              </w:rPr>
              <w:t xml:space="preserve"> can be referred as below:</w:t>
            </w:r>
          </w:p>
          <w:p w14:paraId="64A65691" w14:textId="77777777" w:rsidR="006A300A" w:rsidRDefault="006A250C">
            <w:pPr>
              <w:pStyle w:val="af3"/>
              <w:spacing w:after="120"/>
              <w:ind w:left="440"/>
              <w:jc w:val="center"/>
              <w:rPr>
                <w:rFonts w:eastAsiaTheme="minorEastAsia"/>
                <w:bCs/>
                <w:i/>
                <w:iCs/>
                <w:szCs w:val="20"/>
                <w:lang w:eastAsia="ja-JP"/>
              </w:rPr>
            </w:pPr>
            <m:oMathPara>
              <m:oMathParaPr>
                <m:jc m:val="center"/>
              </m:oMathParaPr>
              <m:oMath>
                <m:sSub>
                  <m:sSubPr>
                    <m:ctrlPr>
                      <w:rPr>
                        <w:rFonts w:ascii="Cambria Math" w:hAnsi="Cambria Math"/>
                      </w:rPr>
                    </m:ctrlPr>
                  </m:sSubPr>
                  <m:e>
                    <m:r>
                      <w:rPr>
                        <w:rFonts w:ascii="Cambria Math" w:hAnsi="Cambria Math"/>
                      </w:rPr>
                      <m:t>W</m:t>
                    </m:r>
                  </m:e>
                  <m:sub>
                    <m:r>
                      <w:rPr>
                        <w:rFonts w:ascii="Cambria Math" w:hAnsi="Cambria Math"/>
                      </w:rPr>
                      <m:t>tar</m:t>
                    </m:r>
                  </m:sub>
                </m:sSub>
                <m:r>
                  <w:rPr>
                    <w:rFonts w:ascii="Cambria Math" w:hAnsi="Cambria Math"/>
                  </w:rPr>
                  <m:t>≤min</m:t>
                </m:r>
              </m:oMath>
            </m:oMathPara>
          </w:p>
          <w:p w14:paraId="5C53EB51" w14:textId="77777777" w:rsidR="006A300A" w:rsidRDefault="006D6A70">
            <w:pPr>
              <w:spacing w:after="120"/>
              <w:rPr>
                <w:rFonts w:eastAsiaTheme="minorEastAsia"/>
                <w:bCs/>
                <w:i/>
                <w:iCs/>
                <w:szCs w:val="20"/>
                <w:lang w:val="en-US" w:eastAsia="ja-JP"/>
              </w:rPr>
            </w:pPr>
            <w:r>
              <w:rPr>
                <w:bCs/>
                <w:i/>
                <w:iCs/>
                <w:szCs w:val="20"/>
              </w:rPr>
              <w:t xml:space="preserve">Proposal </w:t>
            </w:r>
            <w:r>
              <w:rPr>
                <w:rFonts w:eastAsiaTheme="minorEastAsia"/>
                <w:bCs/>
                <w:i/>
                <w:iCs/>
                <w:szCs w:val="20"/>
                <w:lang w:eastAsia="ja-JP"/>
              </w:rPr>
              <w:t>5</w:t>
            </w:r>
            <w:r>
              <w:rPr>
                <w:bCs/>
                <w:i/>
                <w:iCs/>
                <w:szCs w:val="20"/>
              </w:rPr>
              <w:t>:</w:t>
            </w:r>
            <w:r>
              <w:rPr>
                <w:rFonts w:eastAsiaTheme="minorEastAsia"/>
                <w:bCs/>
                <w:i/>
                <w:iCs/>
                <w:szCs w:val="20"/>
                <w:lang w:eastAsia="ja-JP"/>
              </w:rPr>
              <w:t xml:space="preserve"> In the case of modelling with multiple </w:t>
            </w:r>
            <w:r>
              <w:rPr>
                <w:rFonts w:eastAsia="等线"/>
                <w:bCs/>
                <w:i/>
                <w:iCs/>
                <w:szCs w:val="20"/>
                <w:lang w:eastAsia="zh-CN"/>
              </w:rPr>
              <w:t>scattering</w:t>
            </w:r>
            <w:r>
              <w:rPr>
                <w:rFonts w:eastAsiaTheme="minorEastAsia"/>
                <w:bCs/>
                <w:i/>
                <w:iCs/>
                <w:szCs w:val="20"/>
                <w:lang w:eastAsia="ja-JP"/>
              </w:rPr>
              <w:t xml:space="preserve"> points, the maximum number of scattering points can be referred as number of rays per cluster in </w:t>
            </w:r>
            <w:r>
              <w:rPr>
                <w:rFonts w:eastAsiaTheme="minorEastAsia"/>
                <w:bCs/>
                <w:i/>
                <w:iCs/>
                <w:szCs w:val="20"/>
                <w:lang w:val="en-US" w:eastAsia="ja-JP"/>
              </w:rPr>
              <w:t xml:space="preserve">TR 38.901. </w:t>
            </w:r>
          </w:p>
          <w:p w14:paraId="1A7758D2" w14:textId="77777777" w:rsidR="006A300A" w:rsidRDefault="006A300A">
            <w:pPr>
              <w:widowControl w:val="0"/>
              <w:spacing w:before="60"/>
              <w:rPr>
                <w:rFonts w:ascii="Times New Roman" w:eastAsiaTheme="minorEastAsia" w:hAnsi="Times New Roman"/>
                <w:bCs/>
                <w:szCs w:val="20"/>
                <w:lang w:val="en-US" w:eastAsia="zh-CN"/>
              </w:rPr>
            </w:pPr>
          </w:p>
        </w:tc>
      </w:tr>
    </w:tbl>
    <w:p w14:paraId="16BF2B4C" w14:textId="77777777" w:rsidR="006A300A" w:rsidRDefault="006A300A">
      <w:pPr>
        <w:rPr>
          <w:rFonts w:eastAsiaTheme="minorEastAsia"/>
          <w:lang w:eastAsia="zh-CN"/>
        </w:rPr>
      </w:pPr>
    </w:p>
    <w:p w14:paraId="3EECBFAD" w14:textId="77777777" w:rsidR="006A300A" w:rsidRDefault="006D6A70">
      <w:pPr>
        <w:pStyle w:val="3"/>
        <w:numPr>
          <w:ilvl w:val="0"/>
          <w:numId w:val="0"/>
        </w:numPr>
        <w:ind w:left="720" w:hanging="720"/>
        <w:rPr>
          <w:i/>
          <w:iCs/>
          <w:u w:val="single"/>
        </w:rPr>
      </w:pPr>
      <w:r>
        <w:rPr>
          <w:i/>
          <w:iCs/>
          <w:u w:val="single"/>
        </w:rPr>
        <w:t>Summary on company views</w:t>
      </w:r>
    </w:p>
    <w:p w14:paraId="1B822B1D" w14:textId="77777777" w:rsidR="006A300A" w:rsidRDefault="006D6A70">
      <w:pPr>
        <w:rPr>
          <w:rFonts w:eastAsiaTheme="minorEastAsia"/>
          <w:lang w:eastAsia="zh-CN"/>
        </w:rPr>
      </w:pPr>
      <w:r>
        <w:rPr>
          <w:rFonts w:eastAsiaTheme="minorEastAsia"/>
          <w:color w:val="00B0F0"/>
          <w:lang w:eastAsia="zh-CN"/>
        </w:rPr>
        <w:t xml:space="preserve">ZTE </w:t>
      </w:r>
      <w:r>
        <w:rPr>
          <w:rFonts w:eastAsiaTheme="minorEastAsia"/>
          <w:lang w:eastAsia="zh-CN"/>
        </w:rPr>
        <w:t xml:space="preserve">proposes that the relative location of the multiple scattering of a target can be fixed </w:t>
      </w:r>
    </w:p>
    <w:p w14:paraId="6BBCB426" w14:textId="77777777" w:rsidR="006A300A" w:rsidRDefault="006D6A70">
      <w:pPr>
        <w:rPr>
          <w:rFonts w:eastAsiaTheme="minorEastAsia"/>
          <w:lang w:eastAsia="zh-CN"/>
        </w:rPr>
      </w:pPr>
      <w:r>
        <w:rPr>
          <w:rFonts w:eastAsiaTheme="minorEastAsia"/>
          <w:color w:val="00B0F0"/>
          <w:lang w:eastAsia="zh-CN"/>
        </w:rPr>
        <w:t xml:space="preserve">Nokia </w:t>
      </w:r>
      <w:r>
        <w:rPr>
          <w:rFonts w:eastAsiaTheme="minorEastAsia"/>
          <w:lang w:eastAsia="zh-CN"/>
        </w:rPr>
        <w:t>propose to study the relative motion among the multiple scattering point of a target to model micro-doppler. QC discusses the similar option.</w:t>
      </w:r>
    </w:p>
    <w:p w14:paraId="415813FC" w14:textId="77777777" w:rsidR="006A300A" w:rsidRDefault="006A300A">
      <w:pPr>
        <w:rPr>
          <w:rFonts w:eastAsiaTheme="minorEastAsia"/>
          <w:lang w:eastAsia="zh-CN"/>
        </w:rPr>
      </w:pPr>
    </w:p>
    <w:p w14:paraId="6B037FE3" w14:textId="77777777" w:rsidR="006A300A" w:rsidRDefault="006D6A70">
      <w:r>
        <w:rPr>
          <w:rFonts w:eastAsiaTheme="minorEastAsia"/>
          <w:color w:val="00B0F0"/>
          <w:lang w:eastAsia="zh-CN"/>
        </w:rPr>
        <w:t xml:space="preserve">Intel </w:t>
      </w:r>
      <w:r>
        <w:rPr>
          <w:rFonts w:eastAsiaTheme="minorEastAsia"/>
          <w:lang w:eastAsia="zh-CN"/>
        </w:rPr>
        <w:t xml:space="preserve">proposes that </w:t>
      </w:r>
      <w:r>
        <w:t>no rays scattered from one point to another point of the same target.</w:t>
      </w:r>
    </w:p>
    <w:p w14:paraId="004E2367" w14:textId="77777777" w:rsidR="006A300A" w:rsidRDefault="006A300A">
      <w:pPr>
        <w:rPr>
          <w:rFonts w:eastAsiaTheme="minorEastAsia"/>
          <w:lang w:eastAsia="zh-CN"/>
        </w:rPr>
      </w:pPr>
    </w:p>
    <w:p w14:paraId="50B0C450" w14:textId="77777777" w:rsidR="006A300A" w:rsidRDefault="006D6A70">
      <w:pPr>
        <w:rPr>
          <w:rFonts w:eastAsiaTheme="minorEastAsia"/>
          <w:lang w:eastAsia="zh-CN"/>
        </w:rPr>
      </w:pPr>
      <w:r>
        <w:rPr>
          <w:rFonts w:eastAsiaTheme="minorEastAsia"/>
          <w:color w:val="00B0F0"/>
          <w:lang w:eastAsia="zh-CN"/>
        </w:rPr>
        <w:t>Intel, ZTE, Nokia, Spreadtrum, CAICT, IDC, DOCOMO, Tiami Networks</w:t>
      </w:r>
      <w:r>
        <w:rPr>
          <w:rFonts w:eastAsiaTheme="minorEastAsia"/>
          <w:color w:val="FFC000"/>
          <w:lang w:eastAsia="zh-CN"/>
        </w:rPr>
        <w:t xml:space="preserve"> </w:t>
      </w:r>
      <w:r>
        <w:t xml:space="preserve">propose that single or multiple scattering points modelled for a target depends on the distance between Tx/Rx and the target. </w:t>
      </w:r>
      <w:r>
        <w:rPr>
          <w:rFonts w:eastAsiaTheme="minorEastAsia"/>
          <w:color w:val="00B0F0"/>
          <w:lang w:eastAsia="zh-CN"/>
        </w:rPr>
        <w:t xml:space="preserve">ZTE </w:t>
      </w:r>
      <w:r>
        <w:rPr>
          <w:rFonts w:eastAsiaTheme="minorEastAsia"/>
          <w:lang w:eastAsia="zh-CN"/>
        </w:rPr>
        <w:t xml:space="preserve">provides an RT-based verification on the distance to switch between single point and multiple points for a target. </w:t>
      </w:r>
    </w:p>
    <w:p w14:paraId="28681D1D" w14:textId="77777777" w:rsidR="006A300A" w:rsidRDefault="006D6A70">
      <w:pPr>
        <w:rPr>
          <w:rFonts w:eastAsiaTheme="minorEastAsia"/>
          <w:lang w:eastAsia="zh-CN"/>
        </w:rPr>
      </w:pPr>
      <w:r>
        <w:rPr>
          <w:rFonts w:eastAsiaTheme="minorEastAsia"/>
          <w:color w:val="00B0F0"/>
          <w:lang w:eastAsia="zh-CN"/>
        </w:rPr>
        <w:t>Spreadtrum, CAICT</w:t>
      </w:r>
      <w:r>
        <w:rPr>
          <w:rFonts w:eastAsiaTheme="minorEastAsia"/>
          <w:color w:val="FFC000"/>
          <w:lang w:eastAsia="zh-CN"/>
        </w:rPr>
        <w:t xml:space="preserve"> </w:t>
      </w:r>
      <w:r>
        <w:t>proposes that whether single or multiple scattering points are modelled is depending on the angular spread of rays to/from target</w:t>
      </w:r>
    </w:p>
    <w:p w14:paraId="3D31A08D" w14:textId="77777777" w:rsidR="006A300A" w:rsidRDefault="006D6A70">
      <w:pPr>
        <w:spacing w:before="120" w:after="120"/>
        <w:jc w:val="center"/>
      </w:pPr>
      <w:r>
        <w:rPr>
          <w:noProof/>
          <w:lang w:val="en-US" w:eastAsia="ko-KR"/>
        </w:rPr>
        <w:drawing>
          <wp:inline distT="0" distB="0" distL="0" distR="0" wp14:anchorId="745BF66C" wp14:editId="07097144">
            <wp:extent cx="3031490" cy="227838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7"/>
                    <a:stretch>
                      <a:fillRect/>
                    </a:stretch>
                  </pic:blipFill>
                  <pic:spPr bwMode="auto">
                    <a:xfrm>
                      <a:off x="0" y="0"/>
                      <a:ext cx="3031490" cy="2278380"/>
                    </a:xfrm>
                    <a:prstGeom prst="rect">
                      <a:avLst/>
                    </a:prstGeom>
                  </pic:spPr>
                </pic:pic>
              </a:graphicData>
            </a:graphic>
          </wp:inline>
        </w:drawing>
      </w:r>
    </w:p>
    <w:p w14:paraId="33E911D9" w14:textId="77777777" w:rsidR="006A300A" w:rsidRDefault="006D6A70">
      <w:pPr>
        <w:spacing w:before="120" w:after="120"/>
        <w:jc w:val="center"/>
      </w:pPr>
      <w:r>
        <w:t>Fig. 2.4-1 Mean value of RCS for same polarization with distance</w:t>
      </w:r>
    </w:p>
    <w:p w14:paraId="0F5E7665" w14:textId="77777777" w:rsidR="006A300A" w:rsidRDefault="006D6A70">
      <w:pPr>
        <w:rPr>
          <w:rFonts w:eastAsiaTheme="minorEastAsia"/>
          <w:lang w:eastAsia="zh-CN"/>
        </w:rPr>
      </w:pPr>
      <w:r>
        <w:rPr>
          <w:rFonts w:eastAsiaTheme="minorEastAsia"/>
          <w:color w:val="00B0F0"/>
          <w:lang w:eastAsia="zh-CN"/>
        </w:rPr>
        <w:t xml:space="preserve">Vivo </w:t>
      </w:r>
      <w:r>
        <w:rPr>
          <w:rFonts w:eastAsiaTheme="minorEastAsia"/>
          <w:lang w:eastAsia="zh-CN"/>
        </w:rPr>
        <w:t xml:space="preserve">proposes that the channel for each scattering point can be generated independently. </w:t>
      </w:r>
    </w:p>
    <w:p w14:paraId="35F0BBE3" w14:textId="77777777" w:rsidR="006A300A" w:rsidRDefault="006A300A">
      <w:pPr>
        <w:rPr>
          <w:rFonts w:eastAsiaTheme="minorEastAsia"/>
          <w:lang w:eastAsia="zh-CN"/>
        </w:rPr>
      </w:pPr>
    </w:p>
    <w:p w14:paraId="6F64B9F8" w14:textId="77777777" w:rsidR="006A300A" w:rsidRDefault="006D6A70">
      <w:pPr>
        <w:pStyle w:val="4"/>
        <w:numPr>
          <w:ilvl w:val="0"/>
          <w:numId w:val="0"/>
        </w:numPr>
        <w:ind w:left="864" w:hanging="864"/>
        <w:rPr>
          <w:highlight w:val="cyan"/>
        </w:rPr>
      </w:pPr>
      <w:r>
        <w:rPr>
          <w:highlight w:val="cyan"/>
        </w:rPr>
        <w:t>[M][FL1] Proposal 4.4-1</w:t>
      </w:r>
    </w:p>
    <w:p w14:paraId="063F5C61" w14:textId="77777777" w:rsidR="006A300A" w:rsidRDefault="006D6A70">
      <w:pPr>
        <w:tabs>
          <w:tab w:val="left" w:pos="0"/>
        </w:tabs>
        <w:rPr>
          <w:rFonts w:eastAsiaTheme="minorEastAsia"/>
          <w:szCs w:val="20"/>
          <w:lang w:eastAsia="zh-CN"/>
        </w:rPr>
      </w:pPr>
      <w:r>
        <w:rPr>
          <w:rFonts w:eastAsiaTheme="minorEastAsia"/>
          <w:szCs w:val="20"/>
          <w:lang w:eastAsia="zh-CN"/>
        </w:rPr>
        <w:t xml:space="preserve">If a target is modelled with multiple scattering points, </w:t>
      </w:r>
    </w:p>
    <w:p w14:paraId="47C79D53" w14:textId="77777777" w:rsidR="006A300A" w:rsidRDefault="006D6A70">
      <w:pPr>
        <w:pStyle w:val="af3"/>
        <w:numPr>
          <w:ilvl w:val="0"/>
          <w:numId w:val="16"/>
        </w:numPr>
        <w:rPr>
          <w:rFonts w:eastAsiaTheme="minorEastAsia"/>
          <w:szCs w:val="20"/>
          <w:lang w:eastAsia="zh-CN"/>
        </w:rPr>
      </w:pPr>
      <w:r>
        <w:rPr>
          <w:rFonts w:eastAsiaTheme="minorEastAsia"/>
          <w:szCs w:val="20"/>
          <w:lang w:eastAsia="zh-CN"/>
        </w:rPr>
        <w:t>RAN1 assumes the relative locations of the multiple scattering points of a target are not changed in Rel-19</w:t>
      </w:r>
    </w:p>
    <w:p w14:paraId="4FEB59CF" w14:textId="77777777" w:rsidR="006A300A" w:rsidRDefault="006D6A70">
      <w:pPr>
        <w:pStyle w:val="af3"/>
        <w:numPr>
          <w:ilvl w:val="1"/>
          <w:numId w:val="16"/>
        </w:numPr>
        <w:rPr>
          <w:rFonts w:eastAsiaTheme="minorEastAsia"/>
          <w:szCs w:val="20"/>
          <w:lang w:eastAsia="zh-CN"/>
        </w:rPr>
      </w:pPr>
      <w:r>
        <w:rPr>
          <w:rFonts w:eastAsiaTheme="minorEastAsia"/>
          <w:szCs w:val="20"/>
          <w:lang w:eastAsia="zh-CN"/>
        </w:rPr>
        <w:t xml:space="preserve">Translational motion of the target can be modelled </w:t>
      </w:r>
    </w:p>
    <w:p w14:paraId="12E1402E" w14:textId="77777777" w:rsidR="006A300A" w:rsidRDefault="006D6A70">
      <w:pPr>
        <w:pStyle w:val="af3"/>
        <w:numPr>
          <w:ilvl w:val="1"/>
          <w:numId w:val="16"/>
        </w:numPr>
        <w:rPr>
          <w:rFonts w:eastAsiaTheme="minorEastAsia"/>
          <w:szCs w:val="20"/>
          <w:lang w:eastAsia="zh-CN"/>
        </w:rPr>
      </w:pPr>
      <w:r>
        <w:rPr>
          <w:rFonts w:eastAsiaTheme="minorEastAsia"/>
          <w:szCs w:val="20"/>
          <w:lang w:eastAsia="zh-CN"/>
        </w:rPr>
        <w:t>Rotational motion of the target is not considered in Rel-19</w:t>
      </w:r>
    </w:p>
    <w:p w14:paraId="6667E05A" w14:textId="77777777" w:rsidR="006A300A" w:rsidRDefault="006D6A70">
      <w:pPr>
        <w:pStyle w:val="af3"/>
        <w:numPr>
          <w:ilvl w:val="0"/>
          <w:numId w:val="16"/>
        </w:numPr>
        <w:rPr>
          <w:rFonts w:eastAsiaTheme="minorEastAsia"/>
          <w:lang w:val="en-US" w:eastAsia="zh-CN"/>
        </w:rPr>
      </w:pPr>
      <w:r>
        <w:rPr>
          <w:rFonts w:eastAsiaTheme="minorEastAsia"/>
          <w:lang w:val="en-US" w:eastAsia="zh-CN"/>
        </w:rPr>
        <w:t xml:space="preserve">RAN1 assumes </w:t>
      </w:r>
      <w:r>
        <w:t xml:space="preserve">no rays scattered from one </w:t>
      </w:r>
      <w:r>
        <w:rPr>
          <w:rFonts w:eastAsiaTheme="minorEastAsia"/>
          <w:szCs w:val="20"/>
          <w:lang w:eastAsia="zh-CN"/>
        </w:rPr>
        <w:t xml:space="preserve">scattering </w:t>
      </w:r>
      <w:r>
        <w:t xml:space="preserve">point to another </w:t>
      </w:r>
      <w:r>
        <w:rPr>
          <w:rFonts w:eastAsiaTheme="minorEastAsia"/>
          <w:szCs w:val="20"/>
          <w:lang w:eastAsia="zh-CN"/>
        </w:rPr>
        <w:t xml:space="preserve">scattering </w:t>
      </w:r>
      <w:r>
        <w:t>point of the same target</w:t>
      </w:r>
    </w:p>
    <w:p w14:paraId="3A16CD03" w14:textId="77777777" w:rsidR="006A300A" w:rsidRDefault="006D6A70">
      <w:pPr>
        <w:pStyle w:val="af3"/>
        <w:numPr>
          <w:ilvl w:val="0"/>
          <w:numId w:val="16"/>
        </w:numPr>
        <w:rPr>
          <w:rFonts w:eastAsiaTheme="minorEastAsia"/>
          <w:lang w:val="en-US" w:eastAsia="zh-CN"/>
        </w:rPr>
      </w:pPr>
      <w:r>
        <w:rPr>
          <w:rFonts w:eastAsiaTheme="minorEastAsia"/>
          <w:lang w:val="en-US" w:eastAsia="zh-CN"/>
        </w:rPr>
        <w:t xml:space="preserve">The same </w:t>
      </w:r>
      <w:r>
        <w:rPr>
          <w:rFonts w:eastAsiaTheme="minorEastAsia"/>
          <w:szCs w:val="20"/>
          <w:lang w:eastAsia="zh-CN"/>
        </w:rPr>
        <w:t>set</w:t>
      </w:r>
      <w:r>
        <w:rPr>
          <w:rFonts w:eastAsiaTheme="minorEastAsia"/>
          <w:lang w:val="en-US" w:eastAsia="zh-CN"/>
        </w:rPr>
        <w:t xml:space="preserve"> of scattering points of a target is applied in the channel model for each pair of sensing Tx/Rx</w:t>
      </w:r>
    </w:p>
    <w:p w14:paraId="17C3D0A5" w14:textId="77777777" w:rsidR="006A300A" w:rsidRDefault="006A300A">
      <w:pPr>
        <w:rPr>
          <w:rFonts w:eastAsiaTheme="minorEastAsia"/>
          <w:lang w:val="en-US"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0463F5D9" w14:textId="77777777">
        <w:tc>
          <w:tcPr>
            <w:tcW w:w="1413" w:type="dxa"/>
            <w:shd w:val="clear" w:color="auto" w:fill="D9E2F3" w:themeFill="accent1" w:themeFillTint="33"/>
          </w:tcPr>
          <w:p w14:paraId="4E281AA3"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392D11A"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26CD63E"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536E4390" w14:textId="77777777">
        <w:tc>
          <w:tcPr>
            <w:tcW w:w="1413" w:type="dxa"/>
          </w:tcPr>
          <w:p w14:paraId="09DB39D6"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3A467C77" w14:textId="77777777" w:rsidR="006A300A" w:rsidRDefault="006A300A">
            <w:pPr>
              <w:widowControl w:val="0"/>
              <w:spacing w:before="60"/>
              <w:rPr>
                <w:rFonts w:eastAsiaTheme="minorEastAsia"/>
                <w:lang w:val="en-US" w:eastAsia="zh-CN"/>
              </w:rPr>
            </w:pPr>
          </w:p>
        </w:tc>
        <w:tc>
          <w:tcPr>
            <w:tcW w:w="6943" w:type="dxa"/>
          </w:tcPr>
          <w:p w14:paraId="3D21C423" w14:textId="77777777" w:rsidR="006A300A" w:rsidRDefault="006D6A70">
            <w:pPr>
              <w:widowControl w:val="0"/>
              <w:spacing w:before="60"/>
              <w:rPr>
                <w:rFonts w:eastAsiaTheme="minorEastAsia"/>
                <w:lang w:val="en-US" w:eastAsia="zh-CN"/>
              </w:rPr>
            </w:pPr>
            <w:r>
              <w:rPr>
                <w:rFonts w:eastAsiaTheme="minorEastAsia"/>
                <w:lang w:val="en-US" w:eastAsia="zh-CN"/>
              </w:rPr>
              <w:t>Can Rapporteur clarify more for the last bullet ?</w:t>
            </w:r>
          </w:p>
        </w:tc>
      </w:tr>
      <w:tr w:rsidR="006A300A" w14:paraId="4145BFB1" w14:textId="77777777">
        <w:tc>
          <w:tcPr>
            <w:tcW w:w="1413" w:type="dxa"/>
          </w:tcPr>
          <w:p w14:paraId="4822C4C7" w14:textId="77777777" w:rsidR="006A300A" w:rsidRDefault="006D6A70">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78E3DB7C" w14:textId="77777777" w:rsidR="006A300A" w:rsidRDefault="006A300A">
            <w:pPr>
              <w:widowControl w:val="0"/>
              <w:spacing w:before="60"/>
              <w:rPr>
                <w:rFonts w:eastAsiaTheme="minorEastAsia"/>
                <w:lang w:val="en-US" w:eastAsia="zh-CN"/>
              </w:rPr>
            </w:pPr>
          </w:p>
        </w:tc>
        <w:tc>
          <w:tcPr>
            <w:tcW w:w="6943" w:type="dxa"/>
          </w:tcPr>
          <w:p w14:paraId="5868120A" w14:textId="77777777" w:rsidR="006A300A" w:rsidRDefault="006D6A70">
            <w:pPr>
              <w:widowControl w:val="0"/>
              <w:spacing w:before="60"/>
              <w:rPr>
                <w:rFonts w:eastAsiaTheme="minorEastAsia"/>
                <w:lang w:val="en-US" w:eastAsia="zh-CN"/>
              </w:rPr>
            </w:pPr>
            <w:r>
              <w:rPr>
                <w:rFonts w:eastAsiaTheme="minorEastAsia"/>
                <w:lang w:val="en-US" w:eastAsia="zh-CN"/>
              </w:rPr>
              <w:t xml:space="preserve">I think FFS can be added to the last bullet. As a target can be modeled by a single scattering point for one set of Tx/Rx and can be modeled as a multiple scattering point object for another set of Tx/Rx. </w:t>
            </w:r>
          </w:p>
          <w:p w14:paraId="2B88FC59" w14:textId="77777777" w:rsidR="006A300A" w:rsidRDefault="006D6A70">
            <w:pPr>
              <w:pStyle w:val="af3"/>
              <w:numPr>
                <w:ilvl w:val="0"/>
                <w:numId w:val="27"/>
              </w:numPr>
              <w:tabs>
                <w:tab w:val="left" w:pos="0"/>
              </w:tabs>
              <w:rPr>
                <w:rFonts w:eastAsiaTheme="minorEastAsia"/>
                <w:lang w:val="en-US" w:eastAsia="zh-CN"/>
              </w:rPr>
            </w:pPr>
            <w:r>
              <w:rPr>
                <w:rFonts w:eastAsiaTheme="minorEastAsia"/>
                <w:lang w:val="en-US" w:eastAsia="zh-CN"/>
              </w:rPr>
              <w:t xml:space="preserve">The same </w:t>
            </w:r>
            <w:r>
              <w:rPr>
                <w:rFonts w:eastAsiaTheme="minorEastAsia"/>
                <w:szCs w:val="20"/>
                <w:lang w:eastAsia="zh-CN"/>
              </w:rPr>
              <w:t>set</w:t>
            </w:r>
            <w:r>
              <w:rPr>
                <w:rFonts w:eastAsiaTheme="minorEastAsia"/>
                <w:lang w:val="en-US" w:eastAsia="zh-CN"/>
              </w:rPr>
              <w:t xml:space="preserve"> of scattering points of a target is applied in the channel model for each pair of sensing Tx/Rx</w:t>
            </w:r>
          </w:p>
        </w:tc>
      </w:tr>
      <w:tr w:rsidR="006A300A" w14:paraId="6C002CF6" w14:textId="77777777">
        <w:tc>
          <w:tcPr>
            <w:tcW w:w="1413" w:type="dxa"/>
          </w:tcPr>
          <w:p w14:paraId="2BD7CF94"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11433849" w14:textId="77777777" w:rsidR="006A300A" w:rsidRDefault="006A300A">
            <w:pPr>
              <w:widowControl w:val="0"/>
              <w:spacing w:before="60"/>
              <w:rPr>
                <w:rFonts w:eastAsiaTheme="minorEastAsia"/>
                <w:lang w:val="en-US" w:eastAsia="zh-CN"/>
              </w:rPr>
            </w:pPr>
          </w:p>
        </w:tc>
        <w:tc>
          <w:tcPr>
            <w:tcW w:w="6943" w:type="dxa"/>
          </w:tcPr>
          <w:p w14:paraId="5AD301FD" w14:textId="77777777" w:rsidR="006A300A" w:rsidRDefault="006D6A70">
            <w:pPr>
              <w:widowControl w:val="0"/>
              <w:spacing w:before="60"/>
              <w:rPr>
                <w:rFonts w:eastAsiaTheme="minorEastAsia"/>
                <w:lang w:val="en-US" w:eastAsia="zh-CN"/>
              </w:rPr>
            </w:pPr>
            <w:r>
              <w:rPr>
                <w:rFonts w:eastAsia="Yu Mincho"/>
                <w:lang w:val="en-US" w:eastAsia="ja-JP"/>
              </w:rPr>
              <w:t>The last bullet is not clear and needs to be clarified.</w:t>
            </w:r>
          </w:p>
        </w:tc>
      </w:tr>
      <w:tr w:rsidR="006A300A" w14:paraId="784BD67B" w14:textId="77777777">
        <w:tc>
          <w:tcPr>
            <w:tcW w:w="1413" w:type="dxa"/>
          </w:tcPr>
          <w:p w14:paraId="5DC9C257" w14:textId="77777777" w:rsidR="006A300A" w:rsidRDefault="006D6A70">
            <w:pPr>
              <w:widowControl w:val="0"/>
              <w:spacing w:before="60"/>
              <w:rPr>
                <w:rFonts w:eastAsia="Yu Mincho"/>
                <w:lang w:val="en-US" w:eastAsia="ja-JP"/>
              </w:rPr>
            </w:pPr>
            <w:r>
              <w:rPr>
                <w:rFonts w:eastAsia="Yu Mincho"/>
                <w:lang w:val="en-US" w:eastAsia="ja-JP"/>
              </w:rPr>
              <w:t>Intel</w:t>
            </w:r>
          </w:p>
        </w:tc>
        <w:tc>
          <w:tcPr>
            <w:tcW w:w="1276" w:type="dxa"/>
          </w:tcPr>
          <w:p w14:paraId="20316FE1" w14:textId="77777777" w:rsidR="006A300A" w:rsidRDefault="006A300A">
            <w:pPr>
              <w:widowControl w:val="0"/>
              <w:spacing w:before="60"/>
              <w:rPr>
                <w:rFonts w:eastAsiaTheme="minorEastAsia"/>
                <w:lang w:val="en-US" w:eastAsia="zh-CN"/>
              </w:rPr>
            </w:pPr>
          </w:p>
        </w:tc>
        <w:tc>
          <w:tcPr>
            <w:tcW w:w="6943" w:type="dxa"/>
          </w:tcPr>
          <w:p w14:paraId="239DD046" w14:textId="77777777" w:rsidR="006A300A" w:rsidRDefault="006D6A70">
            <w:pPr>
              <w:widowControl w:val="0"/>
              <w:spacing w:before="60"/>
              <w:rPr>
                <w:rFonts w:eastAsia="Yu Mincho"/>
                <w:lang w:val="en-US" w:eastAsia="ja-JP"/>
              </w:rPr>
            </w:pPr>
            <w:r>
              <w:rPr>
                <w:rFonts w:eastAsiaTheme="minorEastAsia"/>
                <w:lang w:val="en-US" w:eastAsia="zh-CN"/>
              </w:rPr>
              <w:t>It is premature to exclude the modeling of rotational motion of a target. We prefer to change the second sub-bullet to “FFS whether rotational motion of the target is considered in Rel-19”</w:t>
            </w:r>
          </w:p>
        </w:tc>
      </w:tr>
      <w:tr w:rsidR="006A300A" w14:paraId="73494227" w14:textId="77777777">
        <w:tc>
          <w:tcPr>
            <w:tcW w:w="1413" w:type="dxa"/>
          </w:tcPr>
          <w:p w14:paraId="107030B6" w14:textId="77777777" w:rsidR="006A300A" w:rsidRDefault="006D6A70">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3B096BB1" w14:textId="77777777" w:rsidR="006A300A" w:rsidRDefault="006A300A">
            <w:pPr>
              <w:widowControl w:val="0"/>
              <w:spacing w:before="60"/>
              <w:rPr>
                <w:rFonts w:eastAsiaTheme="minorEastAsia"/>
                <w:lang w:val="en-US" w:eastAsia="zh-CN"/>
              </w:rPr>
            </w:pPr>
          </w:p>
        </w:tc>
        <w:tc>
          <w:tcPr>
            <w:tcW w:w="6943" w:type="dxa"/>
          </w:tcPr>
          <w:p w14:paraId="73753A44" w14:textId="77777777" w:rsidR="006A300A" w:rsidRDefault="006D6A70">
            <w:pPr>
              <w:widowControl w:val="0"/>
              <w:spacing w:before="60"/>
              <w:rPr>
                <w:rFonts w:eastAsiaTheme="minorEastAsia"/>
                <w:lang w:val="en-US" w:eastAsia="zh-CN"/>
              </w:rPr>
            </w:pPr>
            <w:r>
              <w:rPr>
                <w:rFonts w:eastAsiaTheme="minorEastAsia"/>
                <w:lang w:val="en-US" w:eastAsia="zh-CN"/>
              </w:rPr>
              <w:t xml:space="preserve">For the first sub-bullet, the two sub-sub-bullets about translational or rotational motion of the target is not part of channel modelling discussion, which however can be considered in the evaluation. </w:t>
            </w:r>
          </w:p>
        </w:tc>
      </w:tr>
      <w:tr w:rsidR="006A300A" w14:paraId="79599681" w14:textId="77777777">
        <w:tc>
          <w:tcPr>
            <w:tcW w:w="1413" w:type="dxa"/>
          </w:tcPr>
          <w:p w14:paraId="5C7BD152"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151A1A12" w14:textId="77777777" w:rsidR="006A300A" w:rsidRDefault="006D6A70">
            <w:pPr>
              <w:widowControl w:val="0"/>
              <w:spacing w:before="60"/>
              <w:rPr>
                <w:rFonts w:eastAsiaTheme="minorEastAsia"/>
                <w:lang w:val="en-US" w:eastAsia="zh-CN"/>
              </w:rPr>
            </w:pPr>
            <w:r>
              <w:rPr>
                <w:rFonts w:eastAsiaTheme="minorEastAsia"/>
                <w:lang w:val="en-US" w:eastAsia="zh-CN"/>
              </w:rPr>
              <w:t>No</w:t>
            </w:r>
          </w:p>
        </w:tc>
        <w:tc>
          <w:tcPr>
            <w:tcW w:w="6943" w:type="dxa"/>
          </w:tcPr>
          <w:p w14:paraId="2566F1DE" w14:textId="77777777" w:rsidR="006A300A" w:rsidRDefault="006D6A70">
            <w:pPr>
              <w:widowControl w:val="0"/>
              <w:spacing w:before="60"/>
              <w:rPr>
                <w:rFonts w:eastAsiaTheme="minorEastAsia"/>
                <w:lang w:val="en-US" w:eastAsia="zh-CN"/>
              </w:rPr>
            </w:pPr>
            <w:r>
              <w:rPr>
                <w:rFonts w:eastAsiaTheme="minorEastAsia"/>
                <w:lang w:val="en-US" w:eastAsia="zh-CN"/>
              </w:rPr>
              <w:t>Assuming there is a proven need for multi-point modelling, rotational motion should be modelled.  If multi-point modelling is needed to model micro-Doppler, the points of the same target might need to move relative to one another. One example is a large UAV, where the rotors are moving with respect to the body of the UAV.</w:t>
            </w:r>
          </w:p>
        </w:tc>
      </w:tr>
      <w:tr w:rsidR="00397EC5" w14:paraId="33337A90" w14:textId="77777777">
        <w:tc>
          <w:tcPr>
            <w:tcW w:w="1413" w:type="dxa"/>
          </w:tcPr>
          <w:p w14:paraId="069DB548" w14:textId="1B514532" w:rsidR="00397EC5" w:rsidRPr="00397EC5" w:rsidRDefault="00397EC5" w:rsidP="00397EC5">
            <w:pPr>
              <w:widowControl w:val="0"/>
              <w:spacing w:before="60"/>
              <w:rPr>
                <w:rFonts w:eastAsiaTheme="minorEastAsia"/>
                <w:lang w:val="en-US" w:eastAsia="zh-CN"/>
              </w:rPr>
            </w:pPr>
            <w:r w:rsidRPr="00397EC5">
              <w:rPr>
                <w:rFonts w:eastAsiaTheme="minorEastAsia"/>
                <w:lang w:val="en-US" w:eastAsia="zh-CN"/>
              </w:rPr>
              <w:t>Lenovo</w:t>
            </w:r>
          </w:p>
        </w:tc>
        <w:tc>
          <w:tcPr>
            <w:tcW w:w="1276" w:type="dxa"/>
          </w:tcPr>
          <w:p w14:paraId="6B4038DC" w14:textId="17D849B0" w:rsidR="00397EC5" w:rsidRPr="00397EC5" w:rsidRDefault="00397EC5" w:rsidP="00397EC5">
            <w:pPr>
              <w:widowControl w:val="0"/>
              <w:spacing w:before="60"/>
              <w:rPr>
                <w:rFonts w:eastAsiaTheme="minorEastAsia"/>
                <w:lang w:val="en-US" w:eastAsia="zh-CN"/>
              </w:rPr>
            </w:pPr>
          </w:p>
        </w:tc>
        <w:tc>
          <w:tcPr>
            <w:tcW w:w="6943" w:type="dxa"/>
          </w:tcPr>
          <w:p w14:paraId="19D2487C" w14:textId="5F8F9317" w:rsidR="00397EC5" w:rsidRPr="00397EC5" w:rsidRDefault="00397EC5" w:rsidP="00397EC5">
            <w:pPr>
              <w:widowControl w:val="0"/>
              <w:spacing w:before="60"/>
              <w:rPr>
                <w:rFonts w:eastAsiaTheme="minorEastAsia"/>
                <w:lang w:val="en-US" w:eastAsia="zh-CN"/>
              </w:rPr>
            </w:pPr>
            <w:r w:rsidRPr="00397EC5">
              <w:rPr>
                <w:rFonts w:eastAsiaTheme="minorEastAsia"/>
                <w:lang w:val="en-US" w:eastAsia="zh-CN"/>
              </w:rPr>
              <w:t>In this proposal, its not clear if points not changed over time, over different incident angles etc.?</w:t>
            </w:r>
          </w:p>
        </w:tc>
      </w:tr>
      <w:tr w:rsidR="006A4F5F" w14:paraId="7C2E7E43" w14:textId="77777777">
        <w:tc>
          <w:tcPr>
            <w:tcW w:w="1413" w:type="dxa"/>
          </w:tcPr>
          <w:p w14:paraId="31962C10" w14:textId="25A60977" w:rsidR="006A4F5F" w:rsidRPr="00397EC5" w:rsidRDefault="006A4F5F" w:rsidP="006A4F5F">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69254251" w14:textId="77777777" w:rsidR="006A4F5F" w:rsidRPr="00397EC5" w:rsidRDefault="006A4F5F" w:rsidP="006A4F5F">
            <w:pPr>
              <w:widowControl w:val="0"/>
              <w:spacing w:before="60"/>
              <w:rPr>
                <w:rFonts w:eastAsiaTheme="minorEastAsia"/>
                <w:lang w:val="en-US" w:eastAsia="zh-CN"/>
              </w:rPr>
            </w:pPr>
          </w:p>
        </w:tc>
        <w:tc>
          <w:tcPr>
            <w:tcW w:w="6943" w:type="dxa"/>
          </w:tcPr>
          <w:p w14:paraId="556E1BD4" w14:textId="6DC5EBFA" w:rsidR="006A4F5F" w:rsidRPr="00397EC5" w:rsidRDefault="006A4F5F" w:rsidP="006A4F5F">
            <w:pPr>
              <w:widowControl w:val="0"/>
              <w:spacing w:before="60"/>
              <w:rPr>
                <w:rFonts w:eastAsiaTheme="minorEastAsia"/>
                <w:lang w:val="en-US" w:eastAsia="zh-CN"/>
              </w:rPr>
            </w:pPr>
            <w:r>
              <w:rPr>
                <w:rFonts w:eastAsiaTheme="minorEastAsia"/>
                <w:lang w:val="en-US" w:eastAsia="zh-CN"/>
              </w:rPr>
              <w:t xml:space="preserve">For the last bullet, we think it depends on whether </w:t>
            </w:r>
            <w:r>
              <w:t>single/multiple scattering points modelling depends on the distance between Tx/Rx and the target. Based on the above summary, majority companies support it.</w:t>
            </w:r>
          </w:p>
        </w:tc>
      </w:tr>
      <w:tr w:rsidR="00F104F9" w14:paraId="2FF07970" w14:textId="77777777">
        <w:tc>
          <w:tcPr>
            <w:tcW w:w="1413" w:type="dxa"/>
          </w:tcPr>
          <w:p w14:paraId="29106B76" w14:textId="3C537C40" w:rsidR="00F104F9" w:rsidRDefault="00F104F9" w:rsidP="006A4F5F">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75F743D0" w14:textId="5E5C62B2" w:rsidR="00F104F9" w:rsidRPr="00397EC5" w:rsidRDefault="00F104F9" w:rsidP="006A4F5F">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29F17A60" w14:textId="4C4EFEEE" w:rsidR="00F104F9" w:rsidRDefault="00F104F9" w:rsidP="006A4F5F">
            <w:pPr>
              <w:widowControl w:val="0"/>
              <w:spacing w:before="60"/>
              <w:rPr>
                <w:rFonts w:eastAsiaTheme="minorEastAsia"/>
                <w:lang w:val="en-US" w:eastAsia="zh-CN"/>
              </w:rPr>
            </w:pPr>
          </w:p>
        </w:tc>
      </w:tr>
      <w:tr w:rsidR="00E123BA" w14:paraId="486B30B0" w14:textId="77777777">
        <w:tc>
          <w:tcPr>
            <w:tcW w:w="1413" w:type="dxa"/>
          </w:tcPr>
          <w:p w14:paraId="02A1F0FE" w14:textId="434D385E"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Pr>
          <w:p w14:paraId="19A6F1A7" w14:textId="77777777" w:rsidR="00E123BA" w:rsidRDefault="00E123BA" w:rsidP="00E123BA">
            <w:pPr>
              <w:widowControl w:val="0"/>
              <w:spacing w:before="60"/>
              <w:rPr>
                <w:rFonts w:eastAsiaTheme="minorEastAsia"/>
                <w:lang w:val="en-US" w:eastAsia="zh-CN"/>
              </w:rPr>
            </w:pPr>
          </w:p>
        </w:tc>
        <w:tc>
          <w:tcPr>
            <w:tcW w:w="6943" w:type="dxa"/>
          </w:tcPr>
          <w:p w14:paraId="0478460B" w14:textId="77777777" w:rsidR="00E123BA" w:rsidRDefault="00E123BA" w:rsidP="00E123BA">
            <w:pPr>
              <w:pStyle w:val="af3"/>
              <w:numPr>
                <w:ilvl w:val="0"/>
                <w:numId w:val="116"/>
              </w:numPr>
              <w:rPr>
                <w:rFonts w:eastAsiaTheme="minorEastAsia"/>
                <w:szCs w:val="20"/>
                <w:lang w:eastAsia="zh-CN"/>
              </w:rPr>
            </w:pPr>
            <w:r>
              <w:rPr>
                <w:rFonts w:eastAsiaTheme="minorEastAsia"/>
                <w:szCs w:val="20"/>
                <w:lang w:eastAsia="zh-CN"/>
              </w:rPr>
              <w:t xml:space="preserve">RAN1 assumes the relative locations of the multiple scattering points of </w:t>
            </w:r>
            <w:r>
              <w:rPr>
                <w:rFonts w:eastAsiaTheme="minorEastAsia"/>
                <w:color w:val="FF0000"/>
                <w:szCs w:val="20"/>
                <w:lang w:eastAsia="zh-CN"/>
              </w:rPr>
              <w:t xml:space="preserve">each </w:t>
            </w:r>
            <w:r w:rsidRPr="00422ABB">
              <w:rPr>
                <w:rFonts w:eastAsiaTheme="minorEastAsia"/>
                <w:color w:val="FF0000"/>
                <w:szCs w:val="20"/>
                <w:lang w:eastAsia="zh-CN"/>
              </w:rPr>
              <w:t xml:space="preserve"> type of </w:t>
            </w:r>
            <w:r>
              <w:rPr>
                <w:rFonts w:eastAsiaTheme="minorEastAsia"/>
                <w:szCs w:val="20"/>
                <w:lang w:eastAsia="zh-CN"/>
              </w:rPr>
              <w:t xml:space="preserve">target </w:t>
            </w:r>
            <w:r w:rsidRPr="00422ABB">
              <w:rPr>
                <w:rFonts w:eastAsiaTheme="minorEastAsia"/>
                <w:strike/>
                <w:color w:val="FF0000"/>
                <w:szCs w:val="20"/>
                <w:lang w:eastAsia="zh-CN"/>
              </w:rPr>
              <w:t>are not changed in Rel-19</w:t>
            </w:r>
            <w:r>
              <w:rPr>
                <w:rFonts w:eastAsiaTheme="minorEastAsia"/>
                <w:strike/>
                <w:color w:val="FF0000"/>
                <w:szCs w:val="20"/>
                <w:lang w:eastAsia="zh-CN"/>
              </w:rPr>
              <w:t xml:space="preserve"> </w:t>
            </w:r>
            <w:r>
              <w:rPr>
                <w:rFonts w:eastAsiaTheme="minorEastAsia"/>
                <w:color w:val="FF0000"/>
                <w:szCs w:val="20"/>
                <w:lang w:eastAsia="zh-CN"/>
              </w:rPr>
              <w:t>are same</w:t>
            </w:r>
          </w:p>
          <w:p w14:paraId="1523C9F3" w14:textId="77777777" w:rsidR="00E123BA" w:rsidRDefault="00E123BA" w:rsidP="00E123BA">
            <w:pPr>
              <w:pStyle w:val="af3"/>
              <w:numPr>
                <w:ilvl w:val="1"/>
                <w:numId w:val="116"/>
              </w:numPr>
              <w:rPr>
                <w:rFonts w:eastAsiaTheme="minorEastAsia"/>
                <w:szCs w:val="20"/>
                <w:lang w:eastAsia="zh-CN"/>
              </w:rPr>
            </w:pPr>
            <w:r>
              <w:rPr>
                <w:rFonts w:eastAsiaTheme="minorEastAsia"/>
                <w:szCs w:val="20"/>
                <w:lang w:eastAsia="zh-CN"/>
              </w:rPr>
              <w:t xml:space="preserve">Translational motion of the target can be modelled </w:t>
            </w:r>
          </w:p>
          <w:p w14:paraId="19071A5D" w14:textId="77777777" w:rsidR="00E123BA" w:rsidRDefault="00E123BA" w:rsidP="00E123BA">
            <w:pPr>
              <w:pStyle w:val="af3"/>
              <w:numPr>
                <w:ilvl w:val="1"/>
                <w:numId w:val="116"/>
              </w:numPr>
              <w:rPr>
                <w:rFonts w:eastAsiaTheme="minorEastAsia"/>
                <w:szCs w:val="20"/>
                <w:lang w:eastAsia="zh-CN"/>
              </w:rPr>
            </w:pPr>
            <w:r>
              <w:rPr>
                <w:rFonts w:eastAsiaTheme="minorEastAsia"/>
                <w:szCs w:val="20"/>
                <w:lang w:eastAsia="zh-CN"/>
              </w:rPr>
              <w:t>Rotational motion of the target is not considered in Rel-19</w:t>
            </w:r>
          </w:p>
          <w:p w14:paraId="408B2645" w14:textId="77777777" w:rsidR="00E123BA" w:rsidRDefault="00E123BA" w:rsidP="00E123BA">
            <w:pPr>
              <w:pStyle w:val="af3"/>
              <w:numPr>
                <w:ilvl w:val="0"/>
                <w:numId w:val="116"/>
              </w:num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AN1 assumes </w:t>
            </w:r>
            <w:r>
              <w:t xml:space="preserve">no rays scattered from one </w:t>
            </w:r>
            <w:r>
              <w:rPr>
                <w:rFonts w:eastAsiaTheme="minorEastAsia"/>
                <w:szCs w:val="20"/>
                <w:lang w:eastAsia="zh-CN"/>
              </w:rPr>
              <w:t xml:space="preserve">scattering </w:t>
            </w:r>
            <w:r>
              <w:t xml:space="preserve">point to another </w:t>
            </w:r>
            <w:r>
              <w:rPr>
                <w:rFonts w:eastAsiaTheme="minorEastAsia"/>
                <w:szCs w:val="20"/>
                <w:lang w:eastAsia="zh-CN"/>
              </w:rPr>
              <w:t xml:space="preserve">scattering </w:t>
            </w:r>
            <w:r>
              <w:t>point of the same target</w:t>
            </w:r>
          </w:p>
          <w:p w14:paraId="3547FFA8" w14:textId="77777777" w:rsidR="00E123BA" w:rsidRPr="00422ABB" w:rsidRDefault="00E123BA" w:rsidP="00E123BA">
            <w:pPr>
              <w:pStyle w:val="af3"/>
              <w:numPr>
                <w:ilvl w:val="0"/>
                <w:numId w:val="116"/>
              </w:numPr>
              <w:rPr>
                <w:rFonts w:eastAsiaTheme="minorEastAsia"/>
                <w:strike/>
                <w:color w:val="FF0000"/>
                <w:lang w:val="en-US" w:eastAsia="zh-CN"/>
              </w:rPr>
            </w:pPr>
            <w:r w:rsidRPr="00422ABB">
              <w:rPr>
                <w:rFonts w:eastAsiaTheme="minorEastAsia"/>
                <w:strike/>
                <w:color w:val="FF0000"/>
                <w:lang w:val="en-US" w:eastAsia="zh-CN"/>
              </w:rPr>
              <w:t xml:space="preserve">The same </w:t>
            </w:r>
            <w:r w:rsidRPr="00422ABB">
              <w:rPr>
                <w:rFonts w:eastAsiaTheme="minorEastAsia"/>
                <w:strike/>
                <w:color w:val="FF0000"/>
                <w:szCs w:val="20"/>
                <w:lang w:eastAsia="zh-CN"/>
              </w:rPr>
              <w:t>set</w:t>
            </w:r>
            <w:r w:rsidRPr="00422ABB">
              <w:rPr>
                <w:rFonts w:eastAsiaTheme="minorEastAsia"/>
                <w:strike/>
                <w:color w:val="FF0000"/>
                <w:lang w:val="en-US" w:eastAsia="zh-CN"/>
              </w:rPr>
              <w:t xml:space="preserve"> of scattering points of a target is applied in the channel model for each pair of sensing Tx/Rx</w:t>
            </w:r>
          </w:p>
          <w:p w14:paraId="3491620C" w14:textId="77777777" w:rsidR="00E123BA" w:rsidRDefault="00E123BA" w:rsidP="00E123BA">
            <w:pPr>
              <w:widowControl w:val="0"/>
              <w:spacing w:before="60"/>
              <w:rPr>
                <w:rFonts w:eastAsiaTheme="minorEastAsia"/>
                <w:lang w:val="en-US" w:eastAsia="zh-CN"/>
              </w:rPr>
            </w:pPr>
          </w:p>
        </w:tc>
      </w:tr>
      <w:tr w:rsidR="00F71BAC" w14:paraId="30B165BB" w14:textId="77777777">
        <w:tc>
          <w:tcPr>
            <w:tcW w:w="1413" w:type="dxa"/>
          </w:tcPr>
          <w:p w14:paraId="4E14F3F9" w14:textId="46E0CB64"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Pr>
          <w:p w14:paraId="14E06636" w14:textId="38E78E0D" w:rsidR="00F71BAC" w:rsidRDefault="00F71BAC" w:rsidP="00F71BAC">
            <w:pPr>
              <w:widowControl w:val="0"/>
              <w:spacing w:before="60"/>
              <w:rPr>
                <w:rFonts w:eastAsiaTheme="minorEastAsia"/>
                <w:lang w:val="en-US" w:eastAsia="zh-CN"/>
              </w:rPr>
            </w:pPr>
            <w:r>
              <w:rPr>
                <w:rFonts w:eastAsia="Yu Mincho" w:hint="eastAsia"/>
                <w:lang w:val="en-US" w:eastAsia="ja-JP"/>
              </w:rPr>
              <w:t>No</w:t>
            </w:r>
          </w:p>
        </w:tc>
        <w:tc>
          <w:tcPr>
            <w:tcW w:w="6943" w:type="dxa"/>
          </w:tcPr>
          <w:p w14:paraId="7FBDD56B" w14:textId="26415095" w:rsidR="00F71BAC" w:rsidRPr="00F71BAC" w:rsidRDefault="00F71BAC" w:rsidP="00F71BAC">
            <w:pPr>
              <w:tabs>
                <w:tab w:val="left" w:pos="0"/>
              </w:tabs>
              <w:rPr>
                <w:rFonts w:eastAsiaTheme="minorEastAsia"/>
                <w:szCs w:val="20"/>
                <w:lang w:eastAsia="zh-CN"/>
              </w:rPr>
            </w:pPr>
            <w:r w:rsidRPr="00F71BAC">
              <w:rPr>
                <w:rFonts w:eastAsiaTheme="minorEastAsia"/>
                <w:lang w:val="en-US" w:eastAsia="zh-CN"/>
              </w:rPr>
              <w:t>RAN1 should consider the rotational motion of the target to support various use cases</w:t>
            </w:r>
            <w:r w:rsidRPr="00F71BAC">
              <w:rPr>
                <w:rFonts w:eastAsia="Yu Mincho" w:hint="eastAsia"/>
                <w:lang w:val="en-US" w:eastAsia="ja-JP"/>
              </w:rPr>
              <w:t xml:space="preserve"> </w:t>
            </w:r>
            <w:r w:rsidRPr="00F71BAC">
              <w:rPr>
                <w:rFonts w:eastAsiaTheme="minorEastAsia"/>
                <w:lang w:val="en-US" w:eastAsia="zh-CN"/>
              </w:rPr>
              <w:t xml:space="preserve">in Rel-19, </w:t>
            </w:r>
            <w:r w:rsidRPr="00F71BAC">
              <w:rPr>
                <w:rFonts w:eastAsia="Yu Mincho" w:hint="eastAsia"/>
                <w:lang w:val="en-US" w:eastAsia="ja-JP"/>
              </w:rPr>
              <w:t>e.g.</w:t>
            </w:r>
            <w:r w:rsidRPr="00F71BAC">
              <w:rPr>
                <w:rFonts w:eastAsiaTheme="minorEastAsia"/>
                <w:lang w:val="en-US" w:eastAsia="zh-CN"/>
              </w:rPr>
              <w:t xml:space="preserve"> sensing the </w:t>
            </w:r>
            <w:r w:rsidRPr="00F71BAC">
              <w:rPr>
                <w:rFonts w:eastAsia="Yu Mincho" w:hint="eastAsia"/>
                <w:lang w:val="en-US" w:eastAsia="ja-JP"/>
              </w:rPr>
              <w:t>future</w:t>
            </w:r>
            <w:r w:rsidRPr="00F71BAC">
              <w:rPr>
                <w:rFonts w:eastAsiaTheme="minorEastAsia"/>
                <w:lang w:val="en-US" w:eastAsia="zh-CN"/>
              </w:rPr>
              <w:t xml:space="preserve"> direction </w:t>
            </w:r>
            <w:r w:rsidRPr="00F71BAC">
              <w:rPr>
                <w:rFonts w:eastAsia="Yu Mincho" w:hint="eastAsia"/>
                <w:lang w:val="en-US" w:eastAsia="ja-JP"/>
              </w:rPr>
              <w:t xml:space="preserve">of </w:t>
            </w:r>
            <w:r w:rsidRPr="00F71BAC">
              <w:rPr>
                <w:rFonts w:eastAsiaTheme="minorEastAsia"/>
                <w:lang w:val="en-US" w:eastAsia="zh-CN"/>
              </w:rPr>
              <w:t xml:space="preserve">the vehicle </w:t>
            </w:r>
            <w:r w:rsidRPr="00F71BAC">
              <w:rPr>
                <w:rFonts w:eastAsia="Yu Mincho" w:hint="eastAsia"/>
                <w:lang w:val="en-US" w:eastAsia="ja-JP"/>
              </w:rPr>
              <w:t xml:space="preserve">which intends to turn left/right. </w:t>
            </w:r>
          </w:p>
        </w:tc>
      </w:tr>
      <w:tr w:rsidR="00F671CB" w14:paraId="78EC2800" w14:textId="77777777">
        <w:tc>
          <w:tcPr>
            <w:tcW w:w="1413" w:type="dxa"/>
          </w:tcPr>
          <w:p w14:paraId="7B91F0B3" w14:textId="7B403F2E" w:rsidR="00F671CB" w:rsidRDefault="00F671CB" w:rsidP="00F671CB">
            <w:pPr>
              <w:widowControl w:val="0"/>
              <w:spacing w:before="60"/>
              <w:rPr>
                <w:rFonts w:eastAsia="Yu Mincho"/>
                <w:lang w:val="en-US" w:eastAsia="ja-JP"/>
              </w:rPr>
            </w:pPr>
            <w:r>
              <w:rPr>
                <w:rFonts w:eastAsiaTheme="minorEastAsia"/>
                <w:lang w:val="en-US" w:eastAsia="zh-CN"/>
              </w:rPr>
              <w:t>Toyota ITC</w:t>
            </w:r>
          </w:p>
        </w:tc>
        <w:tc>
          <w:tcPr>
            <w:tcW w:w="1276" w:type="dxa"/>
          </w:tcPr>
          <w:p w14:paraId="28CBFBBD" w14:textId="77777777" w:rsidR="00F671CB" w:rsidRDefault="00F671CB" w:rsidP="00F671CB">
            <w:pPr>
              <w:widowControl w:val="0"/>
              <w:spacing w:before="60"/>
              <w:rPr>
                <w:rFonts w:eastAsia="Yu Mincho"/>
                <w:lang w:val="en-US" w:eastAsia="ja-JP"/>
              </w:rPr>
            </w:pPr>
          </w:p>
        </w:tc>
        <w:tc>
          <w:tcPr>
            <w:tcW w:w="6943" w:type="dxa"/>
          </w:tcPr>
          <w:p w14:paraId="34854D1D" w14:textId="6C387433" w:rsidR="00F671CB" w:rsidRPr="00F71BAC" w:rsidRDefault="00F671CB" w:rsidP="00F671CB">
            <w:pPr>
              <w:tabs>
                <w:tab w:val="left" w:pos="0"/>
              </w:tabs>
              <w:rPr>
                <w:rFonts w:eastAsiaTheme="minorEastAsia"/>
                <w:lang w:val="en-US" w:eastAsia="zh-CN"/>
              </w:rPr>
            </w:pPr>
            <w:r>
              <w:rPr>
                <w:rFonts w:eastAsiaTheme="minorEastAsia"/>
                <w:lang w:val="en-US" w:eastAsia="zh-CN"/>
              </w:rPr>
              <w:t>The rotational motion of the target should be considered, e.g., when an automotive vehicle as a target turns left or right at an intersection.</w:t>
            </w:r>
          </w:p>
        </w:tc>
      </w:tr>
      <w:tr w:rsidR="00DE72B7" w14:paraId="56652D8F" w14:textId="77777777">
        <w:tc>
          <w:tcPr>
            <w:tcW w:w="1413" w:type="dxa"/>
          </w:tcPr>
          <w:p w14:paraId="77CD7248" w14:textId="5D907ADC" w:rsidR="00DE72B7" w:rsidRDefault="00DE72B7" w:rsidP="00DE72B7">
            <w:pPr>
              <w:widowControl w:val="0"/>
              <w:spacing w:before="60"/>
              <w:rPr>
                <w:rFonts w:eastAsiaTheme="minorEastAsia"/>
                <w:lang w:val="en-US" w:eastAsia="zh-CN"/>
              </w:rPr>
            </w:pPr>
            <w:r>
              <w:rPr>
                <w:rFonts w:eastAsia="Yu Mincho" w:hint="eastAsia"/>
                <w:lang w:val="en-US" w:eastAsia="ko-KR"/>
              </w:rPr>
              <w:t>LGE</w:t>
            </w:r>
          </w:p>
        </w:tc>
        <w:tc>
          <w:tcPr>
            <w:tcW w:w="1276" w:type="dxa"/>
          </w:tcPr>
          <w:p w14:paraId="1FA62FF1" w14:textId="77777777" w:rsidR="00DE72B7" w:rsidRDefault="00DE72B7" w:rsidP="00DE72B7">
            <w:pPr>
              <w:widowControl w:val="0"/>
              <w:spacing w:before="60"/>
              <w:rPr>
                <w:rFonts w:eastAsia="Yu Mincho"/>
                <w:lang w:val="en-US" w:eastAsia="ja-JP"/>
              </w:rPr>
            </w:pPr>
          </w:p>
        </w:tc>
        <w:tc>
          <w:tcPr>
            <w:tcW w:w="6943" w:type="dxa"/>
          </w:tcPr>
          <w:p w14:paraId="0AC63898" w14:textId="77777777" w:rsidR="00DE72B7" w:rsidRDefault="00DE72B7" w:rsidP="00DE72B7">
            <w:pPr>
              <w:widowControl w:val="0"/>
              <w:spacing w:before="60"/>
              <w:rPr>
                <w:rFonts w:eastAsiaTheme="minorEastAsia"/>
                <w:lang w:val="en-US" w:eastAsia="ko-KR"/>
              </w:rPr>
            </w:pPr>
            <w:r>
              <w:rPr>
                <w:rFonts w:eastAsiaTheme="minorEastAsia"/>
                <w:lang w:val="en-US" w:eastAsia="ko-KR"/>
              </w:rPr>
              <w:t>W</w:t>
            </w:r>
            <w:r>
              <w:rPr>
                <w:rFonts w:eastAsiaTheme="minorEastAsia" w:hint="eastAsia"/>
                <w:lang w:val="en-US" w:eastAsia="ko-KR"/>
              </w:rPr>
              <w:t xml:space="preserve">hether </w:t>
            </w:r>
            <w:r>
              <w:rPr>
                <w:rFonts w:eastAsiaTheme="minorEastAsia"/>
                <w:lang w:val="en-US" w:eastAsia="ko-KR"/>
              </w:rPr>
              <w:t>an object can be modeled with the multiple scattering points depends on the direction of the object, seen by Tx and Rx entity. We’re not sure if we can go with the first and the third bullets. If accepted, it is equivalent to the fixed value of RCS regardless of the incident/scattering angle and the direction of the object.</w:t>
            </w:r>
          </w:p>
          <w:p w14:paraId="4589E6B9" w14:textId="7175DD8E" w:rsidR="00DE72B7" w:rsidRDefault="00DE72B7" w:rsidP="00DE72B7">
            <w:pPr>
              <w:tabs>
                <w:tab w:val="left" w:pos="0"/>
              </w:tabs>
              <w:rPr>
                <w:rFonts w:eastAsiaTheme="minorEastAsia"/>
                <w:lang w:val="en-US" w:eastAsia="zh-CN"/>
              </w:rPr>
            </w:pPr>
            <w:r>
              <w:rPr>
                <w:rFonts w:eastAsiaTheme="minorEastAsia"/>
                <w:lang w:val="en-US" w:eastAsia="ko-KR"/>
              </w:rPr>
              <w:t>The 2</w:t>
            </w:r>
            <w:r w:rsidRPr="00B63E5E">
              <w:rPr>
                <w:rFonts w:eastAsiaTheme="minorEastAsia"/>
                <w:vertAlign w:val="superscript"/>
                <w:lang w:val="en-US" w:eastAsia="ko-KR"/>
              </w:rPr>
              <w:t>nd</w:t>
            </w:r>
            <w:r>
              <w:rPr>
                <w:rFonts w:eastAsiaTheme="minorEastAsia"/>
                <w:lang w:val="en-US" w:eastAsia="ko-KR"/>
              </w:rPr>
              <w:t xml:space="preserve"> bullet is fine for us.</w:t>
            </w:r>
          </w:p>
        </w:tc>
      </w:tr>
      <w:tr w:rsidR="00F97992" w14:paraId="2F35F422" w14:textId="77777777">
        <w:tc>
          <w:tcPr>
            <w:tcW w:w="1413" w:type="dxa"/>
          </w:tcPr>
          <w:p w14:paraId="7AF3214E" w14:textId="22DA139F" w:rsidR="00F97992" w:rsidRDefault="00F97992" w:rsidP="00F97992">
            <w:pPr>
              <w:widowControl w:val="0"/>
              <w:spacing w:before="60"/>
              <w:rPr>
                <w:rFonts w:eastAsia="Yu Mincho"/>
                <w:lang w:val="en-US" w:eastAsia="ko-KR"/>
              </w:rPr>
            </w:pPr>
            <w:r>
              <w:rPr>
                <w:rFonts w:eastAsiaTheme="minorEastAsia" w:hint="eastAsia"/>
                <w:lang w:val="en-US" w:eastAsia="zh-CN"/>
              </w:rPr>
              <w:t>BUPT</w:t>
            </w:r>
          </w:p>
        </w:tc>
        <w:tc>
          <w:tcPr>
            <w:tcW w:w="1276" w:type="dxa"/>
          </w:tcPr>
          <w:p w14:paraId="5C51B87A" w14:textId="77777777" w:rsidR="00F97992" w:rsidRDefault="00F97992" w:rsidP="00F97992">
            <w:pPr>
              <w:widowControl w:val="0"/>
              <w:spacing w:before="60"/>
              <w:rPr>
                <w:rFonts w:eastAsia="Yu Mincho"/>
                <w:lang w:val="en-US" w:eastAsia="ja-JP"/>
              </w:rPr>
            </w:pPr>
          </w:p>
        </w:tc>
        <w:tc>
          <w:tcPr>
            <w:tcW w:w="6943" w:type="dxa"/>
          </w:tcPr>
          <w:p w14:paraId="461F05FF" w14:textId="232F8445" w:rsidR="00F97992" w:rsidRDefault="00F97992" w:rsidP="00F97992">
            <w:pPr>
              <w:widowControl w:val="0"/>
              <w:spacing w:before="60"/>
              <w:rPr>
                <w:rFonts w:eastAsiaTheme="minorEastAsia"/>
                <w:lang w:val="en-US" w:eastAsia="ko-KR"/>
              </w:rPr>
            </w:pPr>
            <w:r>
              <w:rPr>
                <w:rFonts w:eastAsiaTheme="minorEastAsia" w:hint="eastAsia"/>
                <w:lang w:val="en-US" w:eastAsia="zh-CN"/>
              </w:rPr>
              <w:t>T</w:t>
            </w:r>
            <w:r w:rsidRPr="00433198">
              <w:rPr>
                <w:rFonts w:eastAsiaTheme="minorEastAsia"/>
                <w:lang w:val="en-US" w:eastAsia="zh-CN"/>
              </w:rPr>
              <w:t>he sensing target prioritizes modeling as a single point.</w:t>
            </w:r>
            <w:r>
              <w:rPr>
                <w:rFonts w:eastAsiaTheme="minorEastAsia" w:hint="eastAsia"/>
                <w:lang w:val="en-US" w:eastAsia="zh-CN"/>
              </w:rPr>
              <w:t xml:space="preserve"> </w:t>
            </w:r>
            <w:r w:rsidRPr="00D56F01">
              <w:rPr>
                <w:rFonts w:eastAsiaTheme="minorEastAsia"/>
                <w:lang w:val="en-US" w:eastAsia="zh-CN"/>
              </w:rPr>
              <w:t>If it is necessary to model the target as a multi-point model, then each point</w:t>
            </w:r>
            <w:r>
              <w:rPr>
                <w:rFonts w:eastAsiaTheme="minorEastAsia"/>
                <w:lang w:val="en-US" w:eastAsia="zh-CN"/>
              </w:rPr>
              <w:t xml:space="preserve"> might be</w:t>
            </w:r>
            <w:r>
              <w:rPr>
                <w:rFonts w:eastAsiaTheme="minorEastAsia" w:hint="eastAsia"/>
                <w:lang w:val="en-US" w:eastAsia="zh-CN"/>
              </w:rPr>
              <w:t xml:space="preserve"> similarly</w:t>
            </w:r>
            <w:r w:rsidRPr="00D56F01">
              <w:rPr>
                <w:rFonts w:eastAsiaTheme="minorEastAsia"/>
                <w:lang w:val="en-US" w:eastAsia="zh-CN"/>
              </w:rPr>
              <w:t xml:space="preserve"> </w:t>
            </w:r>
            <w:r>
              <w:rPr>
                <w:rFonts w:eastAsiaTheme="minorEastAsia"/>
                <w:lang w:val="en-US" w:eastAsia="zh-CN"/>
              </w:rPr>
              <w:t>considered</w:t>
            </w:r>
            <w:r w:rsidRPr="00D56F01">
              <w:rPr>
                <w:rFonts w:eastAsiaTheme="minorEastAsia"/>
                <w:lang w:val="en-US" w:eastAsia="zh-CN"/>
              </w:rPr>
              <w:t xml:space="preserve"> as a</w:t>
            </w:r>
            <w:r>
              <w:rPr>
                <w:rFonts w:eastAsiaTheme="minorEastAsia"/>
                <w:lang w:val="en-US" w:eastAsia="zh-CN"/>
              </w:rPr>
              <w:t>n independent</w:t>
            </w:r>
            <w:r w:rsidRPr="00D56F01">
              <w:rPr>
                <w:rFonts w:eastAsiaTheme="minorEastAsia"/>
                <w:lang w:val="en-US" w:eastAsia="zh-CN"/>
              </w:rPr>
              <w:t xml:space="preserve"> target.</w:t>
            </w:r>
          </w:p>
        </w:tc>
      </w:tr>
      <w:tr w:rsidR="00922BC1" w14:paraId="3C5C6CB4" w14:textId="77777777">
        <w:tc>
          <w:tcPr>
            <w:tcW w:w="1413" w:type="dxa"/>
          </w:tcPr>
          <w:p w14:paraId="099E05CF" w14:textId="61DAC54D" w:rsidR="00922BC1" w:rsidRDefault="00922BC1" w:rsidP="00F97992">
            <w:pPr>
              <w:widowControl w:val="0"/>
              <w:spacing w:before="60"/>
              <w:rPr>
                <w:rFonts w:eastAsiaTheme="minorEastAsia"/>
                <w:lang w:val="en-US" w:eastAsia="zh-CN"/>
              </w:rPr>
            </w:pPr>
            <w:r>
              <w:rPr>
                <w:rFonts w:eastAsiaTheme="minorEastAsia"/>
                <w:lang w:val="en-US" w:eastAsia="zh-CN"/>
              </w:rPr>
              <w:t>Nokia</w:t>
            </w:r>
          </w:p>
        </w:tc>
        <w:tc>
          <w:tcPr>
            <w:tcW w:w="1276" w:type="dxa"/>
          </w:tcPr>
          <w:p w14:paraId="0E518016" w14:textId="67A637B8" w:rsidR="00922BC1" w:rsidRDefault="00922BC1" w:rsidP="00F97992">
            <w:pPr>
              <w:widowControl w:val="0"/>
              <w:spacing w:before="60"/>
              <w:rPr>
                <w:rFonts w:eastAsia="Yu Mincho"/>
                <w:lang w:val="en-US" w:eastAsia="ja-JP"/>
              </w:rPr>
            </w:pPr>
            <w:r>
              <w:rPr>
                <w:rFonts w:eastAsia="Yu Mincho"/>
                <w:lang w:val="en-US" w:eastAsia="ja-JP"/>
              </w:rPr>
              <w:t>No</w:t>
            </w:r>
          </w:p>
        </w:tc>
        <w:tc>
          <w:tcPr>
            <w:tcW w:w="6943" w:type="dxa"/>
          </w:tcPr>
          <w:p w14:paraId="67AB9412" w14:textId="049B2682" w:rsidR="00922BC1" w:rsidRDefault="00922BC1" w:rsidP="00F97992">
            <w:pPr>
              <w:widowControl w:val="0"/>
              <w:spacing w:before="60"/>
              <w:rPr>
                <w:rFonts w:eastAsiaTheme="minorEastAsia"/>
                <w:lang w:val="en-US" w:eastAsia="zh-CN"/>
              </w:rPr>
            </w:pPr>
            <w:r>
              <w:rPr>
                <w:rFonts w:eastAsiaTheme="minorEastAsia"/>
                <w:lang w:val="en-US" w:eastAsia="zh-CN"/>
              </w:rPr>
              <w:t>Similar view with other companies that it may be to early to decide the relative motion of multiple scattering points. This seems inconsistent with how we may model pedestrians</w:t>
            </w:r>
          </w:p>
        </w:tc>
      </w:tr>
    </w:tbl>
    <w:p w14:paraId="7CEFD04A" w14:textId="77777777" w:rsidR="006A300A" w:rsidRDefault="006A300A">
      <w:pPr>
        <w:rPr>
          <w:rFonts w:eastAsiaTheme="minorEastAsia"/>
          <w:lang w:val="en-US" w:eastAsia="zh-CN"/>
        </w:rPr>
      </w:pPr>
    </w:p>
    <w:p w14:paraId="1716A9C9" w14:textId="77777777" w:rsidR="006A300A" w:rsidRDefault="006D6A70">
      <w:pPr>
        <w:pStyle w:val="2"/>
      </w:pPr>
      <w:r>
        <w:t>RCS for multiple scattering points</w:t>
      </w:r>
    </w:p>
    <w:tbl>
      <w:tblPr>
        <w:tblStyle w:val="aff"/>
        <w:tblW w:w="9632" w:type="dxa"/>
        <w:tblLayout w:type="fixed"/>
        <w:tblLook w:val="04A0" w:firstRow="1" w:lastRow="0" w:firstColumn="1" w:lastColumn="0" w:noHBand="0" w:noVBand="1"/>
      </w:tblPr>
      <w:tblGrid>
        <w:gridCol w:w="1413"/>
        <w:gridCol w:w="8219"/>
      </w:tblGrid>
      <w:tr w:rsidR="006A300A" w14:paraId="204B6039" w14:textId="77777777">
        <w:tc>
          <w:tcPr>
            <w:tcW w:w="1413" w:type="dxa"/>
            <w:shd w:val="clear" w:color="auto" w:fill="D9E2F3" w:themeFill="accent1" w:themeFillTint="33"/>
          </w:tcPr>
          <w:p w14:paraId="5B7C4415"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94CBF15"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6BAC058E" w14:textId="77777777">
        <w:tc>
          <w:tcPr>
            <w:tcW w:w="1413" w:type="dxa"/>
          </w:tcPr>
          <w:p w14:paraId="06B72B26"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3BFF0C60" w14:textId="77777777" w:rsidR="006A300A" w:rsidRDefault="006D6A70">
            <w:pPr>
              <w:rPr>
                <w:rFonts w:eastAsiaTheme="minorEastAsia"/>
                <w:bCs/>
                <w:i/>
                <w:szCs w:val="20"/>
                <w:lang w:eastAsia="zh-CN"/>
              </w:rPr>
            </w:pPr>
            <w:r>
              <w:rPr>
                <w:rFonts w:eastAsiaTheme="minorEastAsia"/>
                <w:bCs/>
                <w:i/>
                <w:szCs w:val="20"/>
                <w:lang w:eastAsia="zh-CN"/>
              </w:rPr>
              <w:t xml:space="preserve">Observation 2: </w:t>
            </w:r>
            <w:r>
              <w:rPr>
                <w:rFonts w:eastAsiaTheme="minorEastAsia"/>
                <w:bCs/>
                <w:i/>
                <w:szCs w:val="20"/>
                <w:lang w:val="en-US" w:eastAsia="zh-CN"/>
              </w:rPr>
              <w:t>The vehicle RCS values vary with the incident and scattered angles. The left/right-side surface and front/rear-side surface of the vehicle show different scattering characteristics.</w:t>
            </w:r>
          </w:p>
          <w:p w14:paraId="428A81DC" w14:textId="77777777" w:rsidR="006A300A" w:rsidRDefault="006D6A70">
            <w:pPr>
              <w:spacing w:after="120"/>
              <w:rPr>
                <w:rFonts w:eastAsiaTheme="minorEastAsia"/>
                <w:bCs/>
                <w:i/>
                <w:szCs w:val="20"/>
                <w:lang w:eastAsia="zh-CN"/>
              </w:rPr>
            </w:pPr>
            <w:r>
              <w:rPr>
                <w:rFonts w:eastAsiaTheme="minorEastAsia"/>
                <w:bCs/>
                <w:i/>
                <w:szCs w:val="20"/>
                <w:u w:val="single"/>
                <w:lang w:eastAsia="zh-CN"/>
              </w:rPr>
              <w:t>Proposal 2</w:t>
            </w:r>
            <w:r>
              <w:rPr>
                <w:rFonts w:eastAsiaTheme="minorEastAsia"/>
                <w:bCs/>
                <w:i/>
                <w:szCs w:val="20"/>
                <w:lang w:eastAsia="zh-CN"/>
              </w:rPr>
              <w:t xml:space="preserve">: The vehicle is modelled with at least four scattering points. </w:t>
            </w:r>
          </w:p>
          <w:p w14:paraId="56A4BD98" w14:textId="77777777" w:rsidR="006A300A" w:rsidRDefault="006D6A70">
            <w:pPr>
              <w:pStyle w:val="af3"/>
              <w:numPr>
                <w:ilvl w:val="0"/>
                <w:numId w:val="28"/>
              </w:numPr>
              <w:suppressAutoHyphens w:val="0"/>
              <w:spacing w:after="120"/>
              <w:contextualSpacing/>
              <w:rPr>
                <w:rFonts w:eastAsiaTheme="minorEastAsia"/>
                <w:bCs/>
                <w:i/>
                <w:szCs w:val="20"/>
                <w:lang w:eastAsia="zh-CN"/>
              </w:rPr>
            </w:pPr>
            <w:r>
              <w:rPr>
                <w:rFonts w:eastAsiaTheme="minorEastAsia"/>
                <w:bCs/>
                <w:i/>
                <w:szCs w:val="20"/>
                <w:lang w:eastAsia="zh-CN"/>
              </w:rPr>
              <w:t>Each scattering point has distinct orientation in the local coordinate system of the target.</w:t>
            </w:r>
          </w:p>
          <w:p w14:paraId="090A66E9" w14:textId="77777777" w:rsidR="006A300A" w:rsidRDefault="006D6A70">
            <w:pPr>
              <w:pStyle w:val="af3"/>
              <w:numPr>
                <w:ilvl w:val="0"/>
                <w:numId w:val="28"/>
              </w:numPr>
              <w:suppressAutoHyphens w:val="0"/>
              <w:spacing w:after="120"/>
              <w:contextualSpacing/>
              <w:rPr>
                <w:rFonts w:eastAsiaTheme="minorEastAsia"/>
                <w:bCs/>
                <w:szCs w:val="20"/>
                <w:lang w:eastAsia="zh-CN"/>
              </w:rPr>
            </w:pPr>
            <w:r>
              <w:rPr>
                <w:rFonts w:eastAsiaTheme="minorEastAsia"/>
                <w:bCs/>
                <w:i/>
                <w:szCs w:val="20"/>
                <w:lang w:eastAsia="zh-CN"/>
              </w:rPr>
              <w:t xml:space="preserve">Each scattering point has the individual scattering pattern as shown in </w:t>
            </w:r>
            <w:r>
              <w:rPr>
                <w:rFonts w:eastAsiaTheme="minorEastAsia"/>
                <w:bCs/>
                <w:i/>
                <w:szCs w:val="20"/>
                <w:lang w:eastAsia="zh-CN"/>
              </w:rPr>
              <w:fldChar w:fldCharType="begin"/>
            </w:r>
            <w:r>
              <w:rPr>
                <w:bCs/>
                <w:i/>
                <w:szCs w:val="20"/>
                <w:lang w:eastAsia="zh-CN"/>
              </w:rPr>
              <w:instrText xml:space="preserve"> REF _Ref165992131 \h </w:instrText>
            </w:r>
            <w:r>
              <w:rPr>
                <w:rFonts w:eastAsiaTheme="minorEastAsia"/>
                <w:bCs/>
                <w:i/>
                <w:szCs w:val="20"/>
                <w:lang w:eastAsia="zh-CN"/>
              </w:rPr>
            </w:r>
            <w:r>
              <w:rPr>
                <w:bCs/>
                <w:i/>
                <w:szCs w:val="20"/>
                <w:lang w:eastAsia="zh-CN"/>
              </w:rPr>
              <w:fldChar w:fldCharType="separate"/>
            </w:r>
            <w:r>
              <w:rPr>
                <w:bCs/>
                <w:i/>
                <w:szCs w:val="20"/>
                <w:lang w:eastAsia="zh-CN"/>
              </w:rPr>
              <w:t>Error: Reference source not found</w:t>
            </w:r>
            <w:r>
              <w:rPr>
                <w:bCs/>
                <w:i/>
                <w:szCs w:val="20"/>
                <w:lang w:eastAsia="zh-CN"/>
              </w:rPr>
              <w:fldChar w:fldCharType="end"/>
            </w:r>
            <w:r>
              <w:rPr>
                <w:rFonts w:eastAsiaTheme="minorEastAsia"/>
                <w:bCs/>
                <w:i/>
                <w:szCs w:val="20"/>
                <w:lang w:eastAsia="zh-CN"/>
              </w:rPr>
              <w:t>.</w:t>
            </w:r>
          </w:p>
          <w:p w14:paraId="6F1AA154" w14:textId="77777777" w:rsidR="006A300A" w:rsidRDefault="006A300A">
            <w:pPr>
              <w:widowControl w:val="0"/>
              <w:spacing w:before="60"/>
              <w:rPr>
                <w:rFonts w:ascii="Times New Roman" w:eastAsiaTheme="minorEastAsia" w:hAnsi="Times New Roman"/>
                <w:bCs/>
                <w:szCs w:val="20"/>
                <w:lang w:eastAsia="zh-CN"/>
              </w:rPr>
            </w:pPr>
          </w:p>
        </w:tc>
      </w:tr>
      <w:tr w:rsidR="006A300A" w14:paraId="1759F535" w14:textId="77777777">
        <w:tc>
          <w:tcPr>
            <w:tcW w:w="1413" w:type="dxa"/>
          </w:tcPr>
          <w:p w14:paraId="415E041C"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218" w:type="dxa"/>
          </w:tcPr>
          <w:p w14:paraId="4ED072D3" w14:textId="77777777" w:rsidR="006A300A" w:rsidRDefault="006D6A70">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Observation 17</w:t>
            </w:r>
            <w:r>
              <w:rPr>
                <w:rFonts w:ascii="Times New Roman" w:eastAsiaTheme="minorEastAsia" w:hAnsi="Times New Roman"/>
                <w:bCs/>
                <w:szCs w:val="20"/>
                <w:lang w:eastAsia="zh-CN"/>
              </w:rPr>
              <w:tab/>
              <w:t>The modelling of a target using multiple points can simplify the specification of the individual radar cross-sections and can model the physical extent of the target.</w:t>
            </w:r>
          </w:p>
          <w:p w14:paraId="2DD1DB86" w14:textId="77777777" w:rsidR="006A300A" w:rsidRDefault="006D6A70">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Observation 18</w:t>
            </w:r>
            <w:r>
              <w:rPr>
                <w:rFonts w:ascii="Times New Roman" w:eastAsiaTheme="minorEastAsia" w:hAnsi="Times New Roman"/>
                <w:bCs/>
                <w:szCs w:val="20"/>
                <w:lang w:eastAsia="zh-CN"/>
              </w:rPr>
              <w:tab/>
              <w:t>It is possible to model the difference in scattered power between a small and large target using a single point with different radar cross-sections.</w:t>
            </w:r>
          </w:p>
          <w:p w14:paraId="66DF7978" w14:textId="77777777" w:rsidR="006A300A" w:rsidRDefault="006D6A70">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Observation 19</w:t>
            </w:r>
            <w:r>
              <w:rPr>
                <w:rFonts w:ascii="Times New Roman" w:eastAsiaTheme="minorEastAsia" w:hAnsi="Times New Roman"/>
                <w:bCs/>
                <w:szCs w:val="20"/>
                <w:lang w:eastAsia="zh-CN"/>
              </w:rPr>
              <w:tab/>
              <w:t>Multiple points can be used as an alternative to model specular reflections with accurate reflection points if the individual radar cross-sections are made angle and distance dependent.</w:t>
            </w:r>
          </w:p>
          <w:p w14:paraId="2643EFF9"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eastAsia="zh-CN"/>
              </w:rPr>
              <w:t>Proposal 19</w:t>
            </w:r>
            <w:r>
              <w:rPr>
                <w:rFonts w:ascii="Times New Roman" w:eastAsiaTheme="minorEastAsia" w:hAnsi="Times New Roman"/>
                <w:bCs/>
                <w:szCs w:val="20"/>
                <w:lang w:eastAsia="zh-CN"/>
              </w:rPr>
              <w:tab/>
              <w:t>Evaluate the need to model the physical extent of a target or an unintended target.</w:t>
            </w:r>
          </w:p>
        </w:tc>
      </w:tr>
      <w:tr w:rsidR="006A300A" w14:paraId="6A79745B" w14:textId="77777777">
        <w:tc>
          <w:tcPr>
            <w:tcW w:w="1413" w:type="dxa"/>
          </w:tcPr>
          <w:p w14:paraId="7120AC3F"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0D7CDD5C" w14:textId="77777777" w:rsidR="006A300A" w:rsidRDefault="006D6A70">
            <w:pPr>
              <w:ind w:left="1418" w:hanging="1134"/>
              <w:rPr>
                <w:bCs/>
                <w:i/>
                <w:iCs/>
                <w:szCs w:val="20"/>
                <w:lang w:val="en-US"/>
              </w:rPr>
            </w:pPr>
            <w:r>
              <w:rPr>
                <w:bCs/>
                <w:i/>
                <w:iCs/>
                <w:szCs w:val="20"/>
                <w:lang w:val="en-US"/>
              </w:rPr>
              <w:t>Proposal 10:</w:t>
            </w:r>
            <w:r>
              <w:rPr>
                <w:bCs/>
                <w:i/>
                <w:iCs/>
                <w:szCs w:val="20"/>
                <w:lang w:val="en-US"/>
              </w:rPr>
              <w:tab/>
              <w:t>Further study correlation models for RCS of a target modeled as multiple point scatterers.</w:t>
            </w:r>
          </w:p>
          <w:p w14:paraId="0A44B844" w14:textId="77777777" w:rsidR="006A300A" w:rsidRDefault="006D6A70">
            <w:pPr>
              <w:ind w:left="1418" w:hanging="1134"/>
              <w:rPr>
                <w:bCs/>
                <w:i/>
                <w:iCs/>
                <w:szCs w:val="20"/>
                <w:lang w:val="en-US"/>
              </w:rPr>
            </w:pPr>
            <w:r>
              <w:rPr>
                <w:bCs/>
                <w:i/>
                <w:iCs/>
                <w:szCs w:val="20"/>
                <w:lang w:val="en-US"/>
              </w:rPr>
              <w:t>Proposal 11:</w:t>
            </w:r>
            <w:r>
              <w:rPr>
                <w:bCs/>
                <w:i/>
                <w:iCs/>
                <w:szCs w:val="20"/>
                <w:lang w:val="en-US"/>
              </w:rPr>
              <w:tab/>
              <w:t xml:space="preserve">Further study the integration of RCS modeling for a target modeled as multiple point scatterers in both large- and small-scale parameters of the ISAC channel model. </w:t>
            </w:r>
          </w:p>
          <w:p w14:paraId="095DB1C4"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4FFC81F6" w14:textId="77777777">
        <w:tc>
          <w:tcPr>
            <w:tcW w:w="1413" w:type="dxa"/>
          </w:tcPr>
          <w:p w14:paraId="5071C43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37804C51" w14:textId="77777777" w:rsidR="006A300A" w:rsidRDefault="006D6A70">
            <w:pPr>
              <w:ind w:left="1418" w:hanging="1134"/>
              <w:rPr>
                <w:bCs/>
                <w:i/>
                <w:iCs/>
                <w:szCs w:val="20"/>
              </w:rPr>
            </w:pPr>
            <w:r>
              <w:rPr>
                <w:bCs/>
                <w:i/>
                <w:iCs/>
                <w:szCs w:val="20"/>
              </w:rPr>
              <w:t xml:space="preserve">Proposal 13: </w:t>
            </w:r>
            <w:r>
              <w:rPr>
                <w:bCs/>
                <w:i/>
                <w:iCs/>
                <w:szCs w:val="20"/>
              </w:rPr>
              <w:tab/>
              <w:t>The location of the multiple scattering points should be limited to the size/shape range of the target, and the channel of each point can be generated independently by applying enhanced spatial consistency procedure.</w:t>
            </w:r>
          </w:p>
        </w:tc>
      </w:tr>
      <w:tr w:rsidR="006A300A" w14:paraId="66C0810D" w14:textId="77777777">
        <w:tc>
          <w:tcPr>
            <w:tcW w:w="1413" w:type="dxa"/>
          </w:tcPr>
          <w:p w14:paraId="25129F99"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LG</w:t>
            </w:r>
          </w:p>
        </w:tc>
        <w:tc>
          <w:tcPr>
            <w:tcW w:w="8218" w:type="dxa"/>
          </w:tcPr>
          <w:p w14:paraId="56817344" w14:textId="77777777" w:rsidR="006A300A" w:rsidRDefault="006D6A70">
            <w:pPr>
              <w:pStyle w:val="0Maintext"/>
              <w:ind w:firstLine="0"/>
              <w:rPr>
                <w:bCs/>
                <w:i/>
              </w:rPr>
            </w:pPr>
            <w:r>
              <w:rPr>
                <w:bCs/>
                <w:i/>
              </w:rPr>
              <w:t>Observation 15: Multiple scattering points modelling is relevant if the good range and cross-range resolutions are provided. For the basic use cases the sensing targets mostly occupy the single resolution cell and can be classified as the point targets. Such a point target can be represented by a virtual single scattering point with fluctuating RCS due to the coherent summation of contributions of multiple scattering centres.</w:t>
            </w:r>
          </w:p>
          <w:p w14:paraId="3F2FEADE" w14:textId="77777777" w:rsidR="006A300A" w:rsidRDefault="006D6A70">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19</w:t>
            </w:r>
            <w:r>
              <w:rPr>
                <w:bCs/>
                <w:i/>
                <w:lang w:val="en-US"/>
              </w:rPr>
              <w:fldChar w:fldCharType="end"/>
            </w:r>
            <w:r>
              <w:rPr>
                <w:bCs/>
                <w:i/>
              </w:rPr>
              <w:t>: At least for the 'Object detection and tracking' scenario’, model the RCS of sensing target as the RCS of the virtual single scattering point on the basis of stochastic approach (as set by Proposal 8).</w:t>
            </w:r>
          </w:p>
          <w:p w14:paraId="2C522775" w14:textId="77777777" w:rsidR="006A300A" w:rsidRDefault="006A300A">
            <w:pPr>
              <w:ind w:left="1418" w:hanging="1134"/>
              <w:rPr>
                <w:bCs/>
                <w:i/>
                <w:iCs/>
                <w:szCs w:val="20"/>
              </w:rPr>
            </w:pPr>
          </w:p>
        </w:tc>
      </w:tr>
      <w:tr w:rsidR="006A300A" w14:paraId="545C3A07" w14:textId="77777777">
        <w:tc>
          <w:tcPr>
            <w:tcW w:w="1413" w:type="dxa"/>
          </w:tcPr>
          <w:p w14:paraId="0223CFDB"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EURECOM</w:t>
            </w:r>
          </w:p>
        </w:tc>
        <w:tc>
          <w:tcPr>
            <w:tcW w:w="8218" w:type="dxa"/>
          </w:tcPr>
          <w:p w14:paraId="32E9A8E6" w14:textId="77777777" w:rsidR="006A300A" w:rsidRDefault="006D6A70">
            <w:pPr>
              <w:pStyle w:val="af5"/>
              <w:ind w:firstLine="540"/>
              <w:rPr>
                <w:rFonts w:ascii="Calibri" w:hAnsi="Calibri" w:cs="Calibri"/>
                <w:b w:val="0"/>
                <w:bCs/>
                <w:lang w:eastAsia="ko-KR"/>
              </w:rPr>
            </w:pPr>
            <w:r>
              <w:rPr>
                <w:rFonts w:ascii="Calibri" w:hAnsi="Calibri" w:cs="Calibri"/>
                <w:b w:val="0"/>
                <w:bCs/>
                <w:lang w:eastAsia="ko-KR"/>
              </w:rPr>
              <w:t xml:space="preserve">Proposal </w:t>
            </w:r>
            <w:r>
              <w:rPr>
                <w:rFonts w:ascii="Calibri" w:hAnsi="Calibri" w:cs="Calibri"/>
                <w:b w:val="0"/>
                <w:bCs/>
                <w:lang w:eastAsia="ko-KR"/>
              </w:rPr>
              <w:fldChar w:fldCharType="begin"/>
            </w:r>
            <w:r>
              <w:rPr>
                <w:rFonts w:ascii="Calibri" w:hAnsi="Calibri" w:cs="Calibri"/>
                <w:b w:val="0"/>
                <w:bCs/>
                <w:lang w:eastAsia="ko-KR"/>
              </w:rPr>
              <w:instrText xml:space="preserve"> SEQ Proposal \* ARABIC </w:instrText>
            </w:r>
            <w:r>
              <w:rPr>
                <w:rFonts w:ascii="Calibri" w:hAnsi="Calibri" w:cs="Calibri"/>
                <w:b w:val="0"/>
                <w:bCs/>
                <w:lang w:eastAsia="ko-KR"/>
              </w:rPr>
              <w:fldChar w:fldCharType="separate"/>
            </w:r>
            <w:r>
              <w:rPr>
                <w:rFonts w:ascii="Calibri" w:hAnsi="Calibri" w:cs="Calibri"/>
                <w:b w:val="0"/>
                <w:bCs/>
                <w:lang w:eastAsia="ko-KR"/>
              </w:rPr>
              <w:t>20</w:t>
            </w:r>
            <w:r>
              <w:rPr>
                <w:rFonts w:ascii="Calibri" w:hAnsi="Calibri" w:cs="Calibri"/>
                <w:b w:val="0"/>
                <w:bCs/>
                <w:lang w:eastAsia="ko-KR"/>
              </w:rPr>
              <w:fldChar w:fldCharType="end"/>
            </w:r>
            <w:r>
              <w:rPr>
                <w:rFonts w:ascii="Calibri" w:hAnsi="Calibri" w:cs="Calibri"/>
                <w:b w:val="0"/>
                <w:bCs/>
                <w:lang w:eastAsia="ko-KR"/>
              </w:rPr>
              <w:t>: In multiple point model, all points of the target have the same RCS value or each point has its own value.</w:t>
            </w:r>
          </w:p>
          <w:p w14:paraId="49015D11" w14:textId="77777777" w:rsidR="006A300A" w:rsidRDefault="006D6A70">
            <w:pPr>
              <w:pStyle w:val="af5"/>
              <w:ind w:firstLine="540"/>
              <w:rPr>
                <w:b w:val="0"/>
                <w:bCs/>
                <w:i/>
                <w:iCs/>
                <w:lang w:val="en-US"/>
              </w:rPr>
            </w:pPr>
            <w:r>
              <w:rPr>
                <w:rFonts w:ascii="Calibri" w:hAnsi="Calibri" w:cs="Calibri"/>
                <w:b w:val="0"/>
                <w:bCs/>
                <w:lang w:eastAsia="ko-KR"/>
              </w:rPr>
              <w:t xml:space="preserve">Proposal </w:t>
            </w:r>
            <w:r>
              <w:rPr>
                <w:rFonts w:ascii="Calibri" w:hAnsi="Calibri" w:cs="Calibri"/>
                <w:b w:val="0"/>
                <w:bCs/>
                <w:lang w:eastAsia="ko-KR"/>
              </w:rPr>
              <w:fldChar w:fldCharType="begin"/>
            </w:r>
            <w:r>
              <w:rPr>
                <w:rFonts w:ascii="Calibri" w:hAnsi="Calibri" w:cs="Calibri"/>
                <w:b w:val="0"/>
                <w:bCs/>
                <w:lang w:eastAsia="ko-KR"/>
              </w:rPr>
              <w:instrText xml:space="preserve"> SEQ Proposal \* ARABIC </w:instrText>
            </w:r>
            <w:r>
              <w:rPr>
                <w:rFonts w:ascii="Calibri" w:hAnsi="Calibri" w:cs="Calibri"/>
                <w:b w:val="0"/>
                <w:bCs/>
                <w:lang w:eastAsia="ko-KR"/>
              </w:rPr>
              <w:fldChar w:fldCharType="separate"/>
            </w:r>
            <w:r>
              <w:rPr>
                <w:rFonts w:ascii="Calibri" w:hAnsi="Calibri" w:cs="Calibri"/>
                <w:b w:val="0"/>
                <w:bCs/>
                <w:lang w:eastAsia="ko-KR"/>
              </w:rPr>
              <w:t>21</w:t>
            </w:r>
            <w:r>
              <w:rPr>
                <w:rFonts w:ascii="Calibri" w:hAnsi="Calibri" w:cs="Calibri"/>
                <w:b w:val="0"/>
                <w:bCs/>
                <w:lang w:eastAsia="ko-KR"/>
              </w:rPr>
              <w:fldChar w:fldCharType="end"/>
            </w:r>
            <w:r>
              <w:rPr>
                <w:rFonts w:ascii="Calibri" w:hAnsi="Calibri" w:cs="Calibri"/>
                <w:b w:val="0"/>
                <w:bCs/>
                <w:lang w:eastAsia="ko-KR"/>
              </w:rPr>
              <w:t>: Each scattering point in the multiple scattering points is modelled independently as if a single scattering point is modelled on the sensing target.</w:t>
            </w:r>
          </w:p>
        </w:tc>
      </w:tr>
    </w:tbl>
    <w:p w14:paraId="712B0B1D" w14:textId="77777777" w:rsidR="006A300A" w:rsidRDefault="006A300A">
      <w:pPr>
        <w:rPr>
          <w:rFonts w:eastAsiaTheme="minorEastAsia"/>
          <w:lang w:eastAsia="zh-CN"/>
        </w:rPr>
      </w:pPr>
    </w:p>
    <w:p w14:paraId="1B5638F2" w14:textId="77777777" w:rsidR="006A300A" w:rsidRDefault="006D6A70">
      <w:pPr>
        <w:pStyle w:val="3"/>
        <w:numPr>
          <w:ilvl w:val="0"/>
          <w:numId w:val="0"/>
        </w:numPr>
        <w:ind w:left="720" w:hanging="720"/>
        <w:rPr>
          <w:i/>
          <w:iCs/>
          <w:u w:val="single"/>
        </w:rPr>
      </w:pPr>
      <w:r>
        <w:rPr>
          <w:i/>
          <w:iCs/>
          <w:u w:val="single"/>
        </w:rPr>
        <w:t>Summary on company views</w:t>
      </w:r>
    </w:p>
    <w:p w14:paraId="55D3547C" w14:textId="77777777" w:rsidR="006A300A" w:rsidRDefault="006D6A70">
      <w:pPr>
        <w:rPr>
          <w:rFonts w:eastAsiaTheme="minorEastAsia"/>
          <w:color w:val="00B0F0"/>
          <w:lang w:eastAsia="zh-CN"/>
        </w:rPr>
      </w:pPr>
      <w:r>
        <w:rPr>
          <w:rFonts w:eastAsiaTheme="minorEastAsia"/>
          <w:lang w:eastAsia="zh-CN"/>
        </w:rPr>
        <w:t xml:space="preserve">Each scattering point has individual RCS pattern: </w:t>
      </w:r>
      <w:r>
        <w:rPr>
          <w:rFonts w:eastAsiaTheme="minorEastAsia"/>
          <w:color w:val="00B0F0"/>
          <w:lang w:eastAsia="zh-CN"/>
        </w:rPr>
        <w:t>Huawei, E//, Nokia, vivo, EUROCOM</w:t>
      </w:r>
    </w:p>
    <w:p w14:paraId="275CF835" w14:textId="77777777" w:rsidR="006A300A" w:rsidRDefault="006D6A70">
      <w:pPr>
        <w:pStyle w:val="af3"/>
        <w:numPr>
          <w:ilvl w:val="0"/>
          <w:numId w:val="37"/>
        </w:numPr>
        <w:rPr>
          <w:rFonts w:eastAsiaTheme="minorEastAsia"/>
          <w:lang w:eastAsia="zh-CN"/>
        </w:rPr>
      </w:pPr>
      <w:r>
        <w:rPr>
          <w:rFonts w:eastAsiaTheme="minorEastAsia"/>
          <w:lang w:eastAsia="zh-CN"/>
        </w:rPr>
        <w:t xml:space="preserve">Same RCS value as special case: </w:t>
      </w:r>
      <w:r>
        <w:rPr>
          <w:rFonts w:eastAsiaTheme="minorEastAsia"/>
          <w:color w:val="00B0F0"/>
          <w:lang w:eastAsia="zh-CN"/>
        </w:rPr>
        <w:t>vivo, EUROCOM</w:t>
      </w:r>
    </w:p>
    <w:p w14:paraId="34AAD6F5" w14:textId="77777777" w:rsidR="006A300A" w:rsidRDefault="006A300A">
      <w:pPr>
        <w:rPr>
          <w:rFonts w:eastAsiaTheme="minorEastAsia"/>
          <w:lang w:eastAsia="zh-CN"/>
        </w:rPr>
      </w:pPr>
    </w:p>
    <w:p w14:paraId="19053658" w14:textId="77777777" w:rsidR="006A300A" w:rsidRPr="00B9231B" w:rsidRDefault="006D6A70" w:rsidP="00B9231B">
      <w:pPr>
        <w:rPr>
          <w:i/>
          <w:iCs/>
          <w:highlight w:val="cyan"/>
        </w:rPr>
      </w:pPr>
      <w:r w:rsidRPr="00B9231B">
        <w:rPr>
          <w:i/>
          <w:iCs/>
          <w:highlight w:val="cyan"/>
        </w:rPr>
        <w:t>[M][FL1] Proposal 4.5-1</w:t>
      </w:r>
    </w:p>
    <w:p w14:paraId="7802906D" w14:textId="77777777" w:rsidR="006A300A" w:rsidRDefault="006D6A70">
      <w:pPr>
        <w:tabs>
          <w:tab w:val="left" w:pos="0"/>
        </w:tabs>
        <w:rPr>
          <w:rFonts w:eastAsiaTheme="minorEastAsia"/>
          <w:szCs w:val="20"/>
          <w:lang w:eastAsia="zh-CN"/>
        </w:rPr>
      </w:pPr>
      <w:r>
        <w:rPr>
          <w:rFonts w:eastAsiaTheme="minorEastAsia"/>
          <w:szCs w:val="20"/>
          <w:lang w:eastAsia="zh-CN"/>
        </w:rPr>
        <w:t>If a target is modelled with multiple scattering points, RCS of the multiple scattering points are individually determined</w:t>
      </w:r>
    </w:p>
    <w:p w14:paraId="156BAA39" w14:textId="77777777" w:rsidR="006A300A" w:rsidRDefault="006D6A70">
      <w:pPr>
        <w:pStyle w:val="af3"/>
        <w:numPr>
          <w:ilvl w:val="0"/>
          <w:numId w:val="16"/>
        </w:numPr>
        <w:rPr>
          <w:rFonts w:eastAsiaTheme="minorEastAsia"/>
          <w:szCs w:val="20"/>
          <w:lang w:eastAsia="zh-CN"/>
        </w:rPr>
      </w:pPr>
      <w:bookmarkStart w:id="129" w:name="OLE_LINK6"/>
      <w:r>
        <w:rPr>
          <w:rFonts w:eastAsiaTheme="minorEastAsia"/>
          <w:szCs w:val="20"/>
          <w:lang w:eastAsia="zh-CN"/>
        </w:rPr>
        <w:t>Same or different RCS values can be determined for the multiple scattering points in the same incident/scattered angle</w:t>
      </w:r>
      <w:bookmarkEnd w:id="129"/>
    </w:p>
    <w:p w14:paraId="5E6E13AA"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3AF01A02" w14:textId="77777777">
        <w:tc>
          <w:tcPr>
            <w:tcW w:w="1413" w:type="dxa"/>
            <w:shd w:val="clear" w:color="auto" w:fill="D9E2F3" w:themeFill="accent1" w:themeFillTint="33"/>
          </w:tcPr>
          <w:p w14:paraId="3FF53B1F"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E9F059"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2B6693D"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5C0D0FAF" w14:textId="77777777">
        <w:tc>
          <w:tcPr>
            <w:tcW w:w="1413" w:type="dxa"/>
          </w:tcPr>
          <w:p w14:paraId="28229831"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523564FE" w14:textId="77777777" w:rsidR="006A300A" w:rsidRDefault="006A300A">
            <w:pPr>
              <w:widowControl w:val="0"/>
              <w:spacing w:before="60"/>
              <w:rPr>
                <w:rFonts w:eastAsiaTheme="minorEastAsia"/>
                <w:lang w:val="en-US" w:eastAsia="zh-CN"/>
              </w:rPr>
            </w:pPr>
          </w:p>
        </w:tc>
        <w:tc>
          <w:tcPr>
            <w:tcW w:w="6943" w:type="dxa"/>
          </w:tcPr>
          <w:p w14:paraId="65705244" w14:textId="77777777" w:rsidR="006A300A" w:rsidRDefault="006D6A70">
            <w:pPr>
              <w:widowControl w:val="0"/>
              <w:spacing w:before="60"/>
              <w:rPr>
                <w:rFonts w:eastAsiaTheme="minorEastAsia"/>
                <w:lang w:val="en-US" w:eastAsia="zh-CN"/>
              </w:rPr>
            </w:pPr>
            <w:r>
              <w:rPr>
                <w:rFonts w:eastAsiaTheme="minorEastAsia"/>
                <w:lang w:val="en-US" w:eastAsia="zh-CN"/>
              </w:rPr>
              <w:t xml:space="preserve">Here is our suggestion: </w:t>
            </w:r>
          </w:p>
          <w:p w14:paraId="2110ED6C" w14:textId="77777777" w:rsidR="006A300A" w:rsidRDefault="006D6A70">
            <w:pPr>
              <w:tabs>
                <w:tab w:val="left" w:pos="0"/>
              </w:tabs>
              <w:rPr>
                <w:rFonts w:eastAsiaTheme="minorEastAsia"/>
                <w:szCs w:val="20"/>
                <w:lang w:eastAsia="zh-CN"/>
              </w:rPr>
            </w:pPr>
            <w:r>
              <w:rPr>
                <w:rFonts w:eastAsiaTheme="minorEastAsia"/>
                <w:szCs w:val="20"/>
                <w:lang w:eastAsia="zh-CN"/>
              </w:rPr>
              <w:t xml:space="preserve">If a target is modelled with multiple scattering points, RCS </w:t>
            </w:r>
            <w:r>
              <w:rPr>
                <w:rFonts w:eastAsiaTheme="minorEastAsia"/>
                <w:color w:val="C00000"/>
                <w:szCs w:val="20"/>
                <w:lang w:val="en-US" w:eastAsia="zh-CN"/>
              </w:rPr>
              <w:t xml:space="preserve">values </w:t>
            </w:r>
            <w:r>
              <w:rPr>
                <w:rFonts w:eastAsiaTheme="minorEastAsia"/>
                <w:szCs w:val="20"/>
                <w:lang w:eastAsia="zh-CN"/>
              </w:rPr>
              <w:t>of the multiple scattering points are individually determined</w:t>
            </w:r>
          </w:p>
          <w:p w14:paraId="2170FF3C" w14:textId="77777777" w:rsidR="006A300A" w:rsidRDefault="006D6A70">
            <w:pPr>
              <w:pStyle w:val="af3"/>
              <w:numPr>
                <w:ilvl w:val="0"/>
                <w:numId w:val="16"/>
              </w:numPr>
              <w:rPr>
                <w:rFonts w:eastAsiaTheme="minorEastAsia"/>
                <w:szCs w:val="20"/>
                <w:lang w:eastAsia="zh-CN"/>
              </w:rPr>
            </w:pPr>
            <w:r>
              <w:rPr>
                <w:rFonts w:eastAsiaTheme="minorEastAsia"/>
                <w:szCs w:val="20"/>
                <w:lang w:eastAsia="zh-CN"/>
              </w:rPr>
              <w:t>Same or different RCS values can be determined for the multiple scattering points in the same incident/scattered angle</w:t>
            </w:r>
          </w:p>
          <w:p w14:paraId="06FC60B7" w14:textId="77777777" w:rsidR="006A300A" w:rsidRDefault="006D6A70">
            <w:pPr>
              <w:pStyle w:val="af3"/>
              <w:numPr>
                <w:ilvl w:val="0"/>
                <w:numId w:val="16"/>
              </w:numPr>
              <w:rPr>
                <w:rFonts w:eastAsiaTheme="minorEastAsia"/>
                <w:color w:val="C00000"/>
                <w:szCs w:val="20"/>
                <w:lang w:eastAsia="zh-CN"/>
              </w:rPr>
            </w:pPr>
            <w:r>
              <w:rPr>
                <w:rFonts w:eastAsiaTheme="minorEastAsia"/>
                <w:color w:val="C00000"/>
                <w:szCs w:val="20"/>
                <w:lang w:val="en-US" w:eastAsia="zh-CN"/>
              </w:rPr>
              <w:t>FFS the RCS pattern is single or multiple</w:t>
            </w:r>
          </w:p>
          <w:p w14:paraId="1B16FDA3" w14:textId="77777777" w:rsidR="006A300A" w:rsidRDefault="006A300A">
            <w:pPr>
              <w:widowControl w:val="0"/>
              <w:spacing w:before="60"/>
              <w:rPr>
                <w:rFonts w:eastAsiaTheme="minorEastAsia"/>
                <w:lang w:val="en-US" w:eastAsia="zh-CN"/>
              </w:rPr>
            </w:pPr>
          </w:p>
        </w:tc>
      </w:tr>
      <w:tr w:rsidR="006A300A" w14:paraId="3EC59C98" w14:textId="77777777">
        <w:tc>
          <w:tcPr>
            <w:tcW w:w="1413" w:type="dxa"/>
          </w:tcPr>
          <w:p w14:paraId="7C1F92A0"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6248ED19"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22BCC45B" w14:textId="77777777" w:rsidR="006A300A" w:rsidRDefault="006A300A">
            <w:pPr>
              <w:widowControl w:val="0"/>
              <w:spacing w:before="60"/>
              <w:rPr>
                <w:rFonts w:eastAsiaTheme="minorEastAsia"/>
                <w:lang w:val="en-US" w:eastAsia="zh-CN"/>
              </w:rPr>
            </w:pPr>
          </w:p>
        </w:tc>
      </w:tr>
      <w:tr w:rsidR="006A300A" w14:paraId="0562477A" w14:textId="77777777">
        <w:tc>
          <w:tcPr>
            <w:tcW w:w="1413" w:type="dxa"/>
          </w:tcPr>
          <w:p w14:paraId="3E153C46" w14:textId="77777777" w:rsidR="006A300A" w:rsidRDefault="006D6A70">
            <w:pPr>
              <w:widowControl w:val="0"/>
              <w:spacing w:before="60"/>
              <w:rPr>
                <w:rFonts w:eastAsiaTheme="minorEastAsia"/>
                <w:lang w:val="en-US" w:eastAsia="zh-CN"/>
              </w:rPr>
            </w:pPr>
            <w:r>
              <w:rPr>
                <w:rFonts w:eastAsiaTheme="minorEastAsia"/>
                <w:lang w:val="en-US" w:eastAsia="zh-CN"/>
              </w:rPr>
              <w:t>Intel</w:t>
            </w:r>
          </w:p>
        </w:tc>
        <w:tc>
          <w:tcPr>
            <w:tcW w:w="1276" w:type="dxa"/>
          </w:tcPr>
          <w:p w14:paraId="4FB62717" w14:textId="77777777" w:rsidR="006A300A" w:rsidRDefault="006A300A">
            <w:pPr>
              <w:widowControl w:val="0"/>
              <w:spacing w:before="60"/>
              <w:rPr>
                <w:rFonts w:eastAsiaTheme="minorEastAsia"/>
                <w:lang w:val="en-US" w:eastAsia="zh-CN"/>
              </w:rPr>
            </w:pPr>
          </w:p>
        </w:tc>
        <w:tc>
          <w:tcPr>
            <w:tcW w:w="6943" w:type="dxa"/>
          </w:tcPr>
          <w:p w14:paraId="1A067925" w14:textId="77777777" w:rsidR="006A300A" w:rsidRDefault="006D6A70">
            <w:pPr>
              <w:widowControl w:val="0"/>
              <w:spacing w:before="60"/>
              <w:rPr>
                <w:rFonts w:eastAsiaTheme="minorEastAsia"/>
                <w:lang w:val="en-US" w:eastAsia="zh-CN"/>
              </w:rPr>
            </w:pPr>
            <w:r>
              <w:rPr>
                <w:rFonts w:eastAsiaTheme="minorEastAsia"/>
                <w:lang w:val="en-US" w:eastAsia="zh-CN"/>
              </w:rPr>
              <w:t>The role of the sub-bullet is unclear here. Same or different RCS values is already possible and enabled by the main bullet. Why do we need to have the sub-bullet?</w:t>
            </w:r>
          </w:p>
        </w:tc>
      </w:tr>
      <w:tr w:rsidR="006A300A" w14:paraId="56933D1F" w14:textId="77777777">
        <w:tc>
          <w:tcPr>
            <w:tcW w:w="1413" w:type="dxa"/>
          </w:tcPr>
          <w:p w14:paraId="265CCE4A" w14:textId="77777777" w:rsidR="006A300A" w:rsidRDefault="006D6A70">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5162C4D9" w14:textId="77777777" w:rsidR="006A300A" w:rsidRDefault="006A300A">
            <w:pPr>
              <w:widowControl w:val="0"/>
              <w:spacing w:before="60"/>
              <w:rPr>
                <w:rFonts w:eastAsiaTheme="minorEastAsia"/>
                <w:lang w:val="en-US" w:eastAsia="zh-CN"/>
              </w:rPr>
            </w:pPr>
          </w:p>
        </w:tc>
        <w:tc>
          <w:tcPr>
            <w:tcW w:w="6943" w:type="dxa"/>
          </w:tcPr>
          <w:p w14:paraId="55269C1C" w14:textId="77777777" w:rsidR="006A300A" w:rsidRDefault="006D6A70">
            <w:pPr>
              <w:tabs>
                <w:tab w:val="left" w:pos="0"/>
              </w:tabs>
              <w:rPr>
                <w:rFonts w:eastAsiaTheme="minorEastAsia"/>
                <w:szCs w:val="20"/>
                <w:lang w:eastAsia="zh-CN"/>
              </w:rPr>
            </w:pPr>
            <w:r>
              <w:rPr>
                <w:rFonts w:eastAsiaTheme="minorEastAsia"/>
                <w:szCs w:val="20"/>
                <w:lang w:eastAsia="zh-CN"/>
              </w:rPr>
              <w:t>The sub-bullet is unclear by ‘in the same incident/scattered angle’</w:t>
            </w:r>
          </w:p>
          <w:p w14:paraId="453FD1DC" w14:textId="77777777" w:rsidR="006A300A" w:rsidRDefault="006D6A70">
            <w:pPr>
              <w:tabs>
                <w:tab w:val="left" w:pos="0"/>
              </w:tabs>
              <w:rPr>
                <w:rFonts w:eastAsiaTheme="minorEastAsia"/>
                <w:szCs w:val="20"/>
                <w:lang w:eastAsia="zh-CN"/>
              </w:rPr>
            </w:pPr>
            <w:r>
              <w:rPr>
                <w:rFonts w:eastAsiaTheme="minorEastAsia"/>
                <w:szCs w:val="20"/>
                <w:lang w:eastAsia="zh-CN"/>
              </w:rPr>
              <w:t xml:space="preserve">To us, for multiple scattering points, </w:t>
            </w:r>
          </w:p>
          <w:p w14:paraId="3C62D025" w14:textId="77777777" w:rsidR="006A300A" w:rsidRDefault="006D6A70">
            <w:pPr>
              <w:pStyle w:val="af3"/>
              <w:numPr>
                <w:ilvl w:val="1"/>
                <w:numId w:val="16"/>
              </w:numPr>
              <w:rPr>
                <w:rFonts w:eastAsiaTheme="minorEastAsia"/>
                <w:szCs w:val="20"/>
                <w:lang w:eastAsia="zh-CN"/>
              </w:rPr>
            </w:pPr>
            <w:r>
              <w:rPr>
                <w:rFonts w:eastAsiaTheme="minorEastAsia"/>
                <w:szCs w:val="20"/>
                <w:lang w:eastAsia="zh-CN"/>
              </w:rPr>
              <w:t>For the same incident angle but different scattered angles, the RCS can be different for the multiple scattering points</w:t>
            </w:r>
          </w:p>
          <w:p w14:paraId="35D7F282" w14:textId="77777777" w:rsidR="006A300A" w:rsidRDefault="006A300A">
            <w:pPr>
              <w:pStyle w:val="af3"/>
              <w:tabs>
                <w:tab w:val="left" w:pos="0"/>
              </w:tabs>
              <w:ind w:left="840" w:firstLine="0"/>
              <w:rPr>
                <w:rFonts w:eastAsiaTheme="minorEastAsia"/>
                <w:szCs w:val="20"/>
                <w:lang w:eastAsia="zh-CN"/>
              </w:rPr>
            </w:pPr>
          </w:p>
          <w:p w14:paraId="387F419D" w14:textId="77777777" w:rsidR="006A300A" w:rsidRDefault="006D6A70">
            <w:pPr>
              <w:pStyle w:val="af3"/>
              <w:numPr>
                <w:ilvl w:val="1"/>
                <w:numId w:val="16"/>
              </w:numPr>
              <w:spacing w:line="240" w:lineRule="auto"/>
              <w:rPr>
                <w:rFonts w:eastAsiaTheme="minorEastAsia"/>
                <w:szCs w:val="20"/>
                <w:lang w:eastAsia="zh-CN"/>
              </w:rPr>
            </w:pPr>
            <w:r>
              <w:rPr>
                <w:rFonts w:eastAsiaTheme="minorEastAsia"/>
                <w:szCs w:val="20"/>
                <w:lang w:eastAsia="zh-CN"/>
              </w:rPr>
              <w:t>For the same scattered angle but different incident angles, the RCS can be different for the multiple scattering points</w:t>
            </w:r>
          </w:p>
          <w:p w14:paraId="0504FC74" w14:textId="77777777" w:rsidR="006A300A" w:rsidRDefault="006A300A">
            <w:pPr>
              <w:pStyle w:val="af3"/>
              <w:rPr>
                <w:rFonts w:eastAsiaTheme="minorEastAsia"/>
                <w:szCs w:val="20"/>
                <w:lang w:eastAsia="zh-CN"/>
              </w:rPr>
            </w:pPr>
          </w:p>
          <w:p w14:paraId="2B55AE81" w14:textId="77777777" w:rsidR="006A300A" w:rsidRDefault="006D6A70">
            <w:pPr>
              <w:pStyle w:val="af3"/>
              <w:numPr>
                <w:ilvl w:val="1"/>
                <w:numId w:val="16"/>
              </w:numPr>
              <w:spacing w:line="240" w:lineRule="auto"/>
              <w:rPr>
                <w:rFonts w:eastAsiaTheme="minorEastAsia"/>
                <w:szCs w:val="20"/>
                <w:lang w:eastAsia="zh-CN"/>
              </w:rPr>
            </w:pPr>
            <w:r>
              <w:rPr>
                <w:rFonts w:eastAsiaTheme="minorEastAsia"/>
                <w:szCs w:val="20"/>
                <w:lang w:eastAsia="zh-CN"/>
              </w:rPr>
              <w:t xml:space="preserve">For the same incident and the same scatter angle, the RCS is the same. </w:t>
            </w:r>
          </w:p>
          <w:p w14:paraId="111465D4" w14:textId="77777777" w:rsidR="006A300A" w:rsidRDefault="006A300A">
            <w:pPr>
              <w:widowControl w:val="0"/>
              <w:spacing w:before="60"/>
              <w:rPr>
                <w:rFonts w:eastAsiaTheme="minorEastAsia"/>
                <w:lang w:eastAsia="zh-CN"/>
              </w:rPr>
            </w:pPr>
          </w:p>
        </w:tc>
      </w:tr>
      <w:tr w:rsidR="006A300A" w14:paraId="0B874B3F" w14:textId="77777777">
        <w:tc>
          <w:tcPr>
            <w:tcW w:w="1413" w:type="dxa"/>
          </w:tcPr>
          <w:p w14:paraId="699CB68F" w14:textId="77777777" w:rsidR="006A300A" w:rsidRDefault="006D6A70">
            <w:pPr>
              <w:widowControl w:val="0"/>
              <w:spacing w:before="60"/>
              <w:rPr>
                <w:rFonts w:eastAsiaTheme="minorEastAsia"/>
                <w:lang w:val="en-US" w:eastAsia="zh-CN"/>
              </w:rPr>
            </w:pPr>
            <w:r>
              <w:rPr>
                <w:rFonts w:eastAsiaTheme="minorEastAsia"/>
                <w:lang w:val="en-US" w:eastAsia="zh-CN"/>
              </w:rPr>
              <w:t>Intel</w:t>
            </w:r>
          </w:p>
        </w:tc>
        <w:tc>
          <w:tcPr>
            <w:tcW w:w="1276" w:type="dxa"/>
          </w:tcPr>
          <w:p w14:paraId="3C148628" w14:textId="77777777" w:rsidR="006A300A" w:rsidRDefault="006A300A">
            <w:pPr>
              <w:widowControl w:val="0"/>
              <w:spacing w:before="60"/>
              <w:rPr>
                <w:rFonts w:eastAsiaTheme="minorEastAsia"/>
                <w:lang w:val="en-US" w:eastAsia="zh-CN"/>
              </w:rPr>
            </w:pPr>
          </w:p>
        </w:tc>
        <w:tc>
          <w:tcPr>
            <w:tcW w:w="6943" w:type="dxa"/>
          </w:tcPr>
          <w:p w14:paraId="7A6B902F" w14:textId="77777777" w:rsidR="006A300A" w:rsidRDefault="006D6A70">
            <w:pPr>
              <w:tabs>
                <w:tab w:val="left" w:pos="0"/>
              </w:tabs>
              <w:rPr>
                <w:rFonts w:eastAsiaTheme="minorEastAsia"/>
                <w:szCs w:val="20"/>
                <w:lang w:eastAsia="zh-CN"/>
              </w:rPr>
            </w:pPr>
            <w:r>
              <w:rPr>
                <w:rFonts w:eastAsiaTheme="minorEastAsia"/>
                <w:lang w:val="en-US" w:eastAsia="zh-CN"/>
              </w:rPr>
              <w:t>The role of the sub-bullet is unclear here. Same or different RCS values is already possible and enabled by the main bullet. Why do we need to have the sub-bullet?</w:t>
            </w:r>
          </w:p>
        </w:tc>
      </w:tr>
      <w:tr w:rsidR="006A300A" w14:paraId="2CC7ABE7" w14:textId="77777777" w:rsidTr="00F454A9">
        <w:tc>
          <w:tcPr>
            <w:tcW w:w="1413" w:type="dxa"/>
            <w:tcBorders>
              <w:top w:val="nil"/>
              <w:bottom w:val="single" w:sz="4" w:space="0" w:color="auto"/>
            </w:tcBorders>
          </w:tcPr>
          <w:p w14:paraId="605E6037" w14:textId="77777777" w:rsidR="006A300A" w:rsidRDefault="006D6A70">
            <w:pPr>
              <w:widowControl w:val="0"/>
              <w:spacing w:before="60"/>
              <w:rPr>
                <w:rFonts w:eastAsiaTheme="minorEastAsia"/>
                <w:lang w:val="en-US" w:eastAsia="zh-CN"/>
              </w:rPr>
            </w:pPr>
            <w:r>
              <w:rPr>
                <w:rFonts w:eastAsiaTheme="minorEastAsia"/>
                <w:lang w:val="en-US" w:eastAsia="zh-CN"/>
              </w:rPr>
              <w:t>EURECOM</w:t>
            </w:r>
          </w:p>
        </w:tc>
        <w:tc>
          <w:tcPr>
            <w:tcW w:w="1276" w:type="dxa"/>
            <w:tcBorders>
              <w:top w:val="nil"/>
              <w:bottom w:val="single" w:sz="4" w:space="0" w:color="auto"/>
            </w:tcBorders>
          </w:tcPr>
          <w:p w14:paraId="1F9DFDE4"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Borders>
              <w:top w:val="nil"/>
              <w:bottom w:val="single" w:sz="4" w:space="0" w:color="auto"/>
            </w:tcBorders>
          </w:tcPr>
          <w:p w14:paraId="0B21DA7D" w14:textId="77777777" w:rsidR="006A300A" w:rsidRDefault="006A300A">
            <w:pPr>
              <w:tabs>
                <w:tab w:val="left" w:pos="0"/>
              </w:tabs>
              <w:rPr>
                <w:rFonts w:eastAsiaTheme="minorEastAsia"/>
                <w:szCs w:val="20"/>
                <w:lang w:eastAsia="zh-CN"/>
              </w:rPr>
            </w:pPr>
          </w:p>
        </w:tc>
      </w:tr>
      <w:tr w:rsidR="002668A0" w14:paraId="1C227FFD" w14:textId="77777777" w:rsidTr="006A4F5F">
        <w:tc>
          <w:tcPr>
            <w:tcW w:w="1413" w:type="dxa"/>
            <w:tcBorders>
              <w:top w:val="single" w:sz="4" w:space="0" w:color="auto"/>
              <w:bottom w:val="single" w:sz="4" w:space="0" w:color="auto"/>
            </w:tcBorders>
          </w:tcPr>
          <w:p w14:paraId="777709C4" w14:textId="50F6022E" w:rsidR="002668A0" w:rsidRPr="002668A0" w:rsidRDefault="002668A0" w:rsidP="002668A0">
            <w:pPr>
              <w:widowControl w:val="0"/>
              <w:spacing w:before="60"/>
              <w:rPr>
                <w:rFonts w:eastAsiaTheme="minorEastAsia"/>
                <w:lang w:val="en-US" w:eastAsia="zh-CN"/>
              </w:rPr>
            </w:pPr>
            <w:r w:rsidRPr="002668A0">
              <w:rPr>
                <w:rFonts w:eastAsiaTheme="minorEastAsia"/>
                <w:lang w:val="en-US" w:eastAsia="zh-CN"/>
              </w:rPr>
              <w:t>Lenovo</w:t>
            </w:r>
          </w:p>
        </w:tc>
        <w:tc>
          <w:tcPr>
            <w:tcW w:w="1276" w:type="dxa"/>
            <w:tcBorders>
              <w:top w:val="single" w:sz="4" w:space="0" w:color="auto"/>
              <w:bottom w:val="single" w:sz="4" w:space="0" w:color="auto"/>
            </w:tcBorders>
          </w:tcPr>
          <w:p w14:paraId="2CBE92E0" w14:textId="08BE8E22" w:rsidR="002668A0" w:rsidRPr="002668A0" w:rsidRDefault="002668A0" w:rsidP="002668A0">
            <w:pPr>
              <w:widowControl w:val="0"/>
              <w:spacing w:before="60"/>
              <w:rPr>
                <w:rFonts w:eastAsiaTheme="minorEastAsia"/>
                <w:lang w:val="en-US" w:eastAsia="zh-CN"/>
              </w:rPr>
            </w:pPr>
            <w:r w:rsidRPr="002668A0">
              <w:rPr>
                <w:rFonts w:eastAsiaTheme="minorEastAsia"/>
                <w:lang w:val="en-US" w:eastAsia="zh-CN"/>
              </w:rPr>
              <w:t>Yes</w:t>
            </w:r>
          </w:p>
        </w:tc>
        <w:tc>
          <w:tcPr>
            <w:tcW w:w="6943" w:type="dxa"/>
            <w:tcBorders>
              <w:top w:val="single" w:sz="4" w:space="0" w:color="auto"/>
              <w:bottom w:val="single" w:sz="4" w:space="0" w:color="auto"/>
            </w:tcBorders>
          </w:tcPr>
          <w:p w14:paraId="261559CB" w14:textId="115F65A7" w:rsidR="002668A0" w:rsidRPr="002668A0" w:rsidRDefault="002668A0" w:rsidP="002668A0">
            <w:pPr>
              <w:tabs>
                <w:tab w:val="left" w:pos="0"/>
              </w:tabs>
              <w:rPr>
                <w:rFonts w:eastAsiaTheme="minorEastAsia"/>
                <w:szCs w:val="20"/>
                <w:lang w:eastAsia="zh-CN"/>
              </w:rPr>
            </w:pPr>
          </w:p>
        </w:tc>
      </w:tr>
      <w:tr w:rsidR="006A4F5F" w14:paraId="30366D53" w14:textId="77777777" w:rsidTr="00F104F9">
        <w:tc>
          <w:tcPr>
            <w:tcW w:w="1413" w:type="dxa"/>
            <w:tcBorders>
              <w:top w:val="single" w:sz="4" w:space="0" w:color="auto"/>
              <w:bottom w:val="single" w:sz="4" w:space="0" w:color="auto"/>
            </w:tcBorders>
          </w:tcPr>
          <w:p w14:paraId="525C565A" w14:textId="7733ED7E" w:rsidR="006A4F5F" w:rsidRPr="002668A0" w:rsidRDefault="006A4F5F" w:rsidP="006A4F5F">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Borders>
              <w:top w:val="single" w:sz="4" w:space="0" w:color="auto"/>
              <w:bottom w:val="single" w:sz="4" w:space="0" w:color="auto"/>
            </w:tcBorders>
          </w:tcPr>
          <w:p w14:paraId="3B69A252" w14:textId="77777777" w:rsidR="006A4F5F" w:rsidRPr="002668A0" w:rsidRDefault="006A4F5F" w:rsidP="006A4F5F">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5E8505A5" w14:textId="1E2AF163" w:rsidR="006A4F5F" w:rsidRPr="002668A0" w:rsidRDefault="006A4F5F" w:rsidP="006A4F5F">
            <w:pPr>
              <w:tabs>
                <w:tab w:val="left" w:pos="0"/>
              </w:tabs>
              <w:rPr>
                <w:rFonts w:eastAsiaTheme="minorEastAsia"/>
                <w:szCs w:val="20"/>
                <w:lang w:eastAsia="zh-CN"/>
              </w:rPr>
            </w:pPr>
            <w:r>
              <w:rPr>
                <w:rFonts w:eastAsiaTheme="minorEastAsia"/>
                <w:lang w:val="en-US" w:eastAsia="zh-CN"/>
              </w:rPr>
              <w:t>We support ZTE’s version.</w:t>
            </w:r>
          </w:p>
        </w:tc>
      </w:tr>
      <w:tr w:rsidR="00F104F9" w14:paraId="70B30C41" w14:textId="77777777" w:rsidTr="00E123BA">
        <w:tc>
          <w:tcPr>
            <w:tcW w:w="1413" w:type="dxa"/>
            <w:tcBorders>
              <w:top w:val="single" w:sz="4" w:space="0" w:color="auto"/>
              <w:bottom w:val="single" w:sz="4" w:space="0" w:color="auto"/>
            </w:tcBorders>
          </w:tcPr>
          <w:p w14:paraId="3A83AFDA" w14:textId="1FEA1360" w:rsidR="00F104F9" w:rsidRDefault="00F104F9" w:rsidP="006A4F5F">
            <w:pPr>
              <w:widowControl w:val="0"/>
              <w:spacing w:before="60"/>
              <w:rPr>
                <w:rFonts w:eastAsiaTheme="minorEastAsia"/>
                <w:lang w:val="en-US" w:eastAsia="zh-CN"/>
              </w:rPr>
            </w:pPr>
            <w:r>
              <w:rPr>
                <w:rFonts w:eastAsiaTheme="minorEastAsia" w:hint="eastAsia"/>
                <w:lang w:val="en-US" w:eastAsia="zh-CN"/>
              </w:rPr>
              <w:t>Xiaomi</w:t>
            </w:r>
          </w:p>
        </w:tc>
        <w:tc>
          <w:tcPr>
            <w:tcW w:w="1276" w:type="dxa"/>
            <w:tcBorders>
              <w:top w:val="single" w:sz="4" w:space="0" w:color="auto"/>
              <w:bottom w:val="single" w:sz="4" w:space="0" w:color="auto"/>
            </w:tcBorders>
          </w:tcPr>
          <w:p w14:paraId="68FE20B9" w14:textId="71F603CB" w:rsidR="00F104F9" w:rsidRPr="002668A0" w:rsidRDefault="00F104F9" w:rsidP="006A4F5F">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bottom w:val="single" w:sz="4" w:space="0" w:color="auto"/>
            </w:tcBorders>
          </w:tcPr>
          <w:p w14:paraId="783A53F0" w14:textId="77777777" w:rsidR="00F104F9" w:rsidRDefault="00F104F9" w:rsidP="006A4F5F">
            <w:pPr>
              <w:tabs>
                <w:tab w:val="left" w:pos="0"/>
              </w:tabs>
              <w:rPr>
                <w:rFonts w:eastAsiaTheme="minorEastAsia"/>
                <w:lang w:val="en-US" w:eastAsia="zh-CN"/>
              </w:rPr>
            </w:pPr>
          </w:p>
        </w:tc>
      </w:tr>
      <w:tr w:rsidR="00E123BA" w14:paraId="67725B25" w14:textId="77777777" w:rsidTr="00F71BAC">
        <w:tc>
          <w:tcPr>
            <w:tcW w:w="1413" w:type="dxa"/>
            <w:tcBorders>
              <w:top w:val="single" w:sz="4" w:space="0" w:color="auto"/>
              <w:bottom w:val="single" w:sz="4" w:space="0" w:color="auto"/>
            </w:tcBorders>
          </w:tcPr>
          <w:p w14:paraId="03943DCC" w14:textId="10549A4B"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Borders>
              <w:top w:val="single" w:sz="4" w:space="0" w:color="auto"/>
              <w:bottom w:val="single" w:sz="4" w:space="0" w:color="auto"/>
            </w:tcBorders>
          </w:tcPr>
          <w:p w14:paraId="691370FB" w14:textId="77777777" w:rsidR="00E123BA" w:rsidRDefault="00E123BA" w:rsidP="00E123BA">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18AFF322" w14:textId="77777777" w:rsidR="00E123BA" w:rsidRPr="00422ABB" w:rsidRDefault="00E123BA" w:rsidP="00E123BA">
            <w:pPr>
              <w:tabs>
                <w:tab w:val="left" w:pos="0"/>
              </w:tabs>
              <w:rPr>
                <w:rFonts w:eastAsiaTheme="minorEastAsia"/>
                <w:szCs w:val="20"/>
                <w:lang w:eastAsia="zh-CN"/>
              </w:rPr>
            </w:pPr>
            <w:r>
              <w:rPr>
                <w:rFonts w:eastAsiaTheme="minorEastAsia"/>
                <w:szCs w:val="20"/>
                <w:lang w:eastAsia="zh-CN"/>
              </w:rPr>
              <w:t>If a target is modelled with multiple scattering points, RCS of the multiple scattering points are individually determined, i.e, s</w:t>
            </w:r>
            <w:r w:rsidRPr="00422ABB">
              <w:rPr>
                <w:rFonts w:eastAsiaTheme="minorEastAsia"/>
                <w:szCs w:val="20"/>
                <w:lang w:eastAsia="zh-CN"/>
              </w:rPr>
              <w:t>ame or different RCS values can be determined for the multiple scattering points in the same incident/scattered angle</w:t>
            </w:r>
          </w:p>
          <w:p w14:paraId="29E23E07" w14:textId="77777777" w:rsidR="00E123BA" w:rsidRDefault="00E123BA" w:rsidP="00E123BA">
            <w:pPr>
              <w:tabs>
                <w:tab w:val="left" w:pos="0"/>
              </w:tabs>
              <w:rPr>
                <w:rFonts w:eastAsiaTheme="minorEastAsia"/>
                <w:lang w:val="en-US" w:eastAsia="zh-CN"/>
              </w:rPr>
            </w:pPr>
          </w:p>
        </w:tc>
      </w:tr>
      <w:tr w:rsidR="00F71BAC" w14:paraId="22EBD240" w14:textId="77777777" w:rsidTr="004E0FD5">
        <w:tc>
          <w:tcPr>
            <w:tcW w:w="1413" w:type="dxa"/>
            <w:tcBorders>
              <w:top w:val="single" w:sz="4" w:space="0" w:color="auto"/>
              <w:bottom w:val="single" w:sz="4" w:space="0" w:color="auto"/>
            </w:tcBorders>
          </w:tcPr>
          <w:p w14:paraId="713E16CA" w14:textId="614AD19B"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Borders>
              <w:top w:val="single" w:sz="4" w:space="0" w:color="auto"/>
              <w:bottom w:val="single" w:sz="4" w:space="0" w:color="auto"/>
            </w:tcBorders>
          </w:tcPr>
          <w:p w14:paraId="75FD27A2" w14:textId="0E581D2D" w:rsidR="00F71BAC" w:rsidRDefault="00F71BAC" w:rsidP="00F71BAC">
            <w:pPr>
              <w:widowControl w:val="0"/>
              <w:spacing w:before="60"/>
              <w:rPr>
                <w:rFonts w:eastAsiaTheme="minorEastAsia"/>
                <w:lang w:val="en-US" w:eastAsia="zh-CN"/>
              </w:rPr>
            </w:pPr>
            <w:r>
              <w:rPr>
                <w:rFonts w:eastAsia="Yu Mincho" w:hint="eastAsia"/>
                <w:lang w:val="en-US" w:eastAsia="ja-JP"/>
              </w:rPr>
              <w:t>Yes</w:t>
            </w:r>
          </w:p>
        </w:tc>
        <w:tc>
          <w:tcPr>
            <w:tcW w:w="6943" w:type="dxa"/>
            <w:tcBorders>
              <w:top w:val="single" w:sz="4" w:space="0" w:color="auto"/>
              <w:bottom w:val="single" w:sz="4" w:space="0" w:color="auto"/>
            </w:tcBorders>
          </w:tcPr>
          <w:p w14:paraId="0BE6738E" w14:textId="77777777" w:rsidR="00F71BAC" w:rsidRDefault="00F71BAC" w:rsidP="00F71BAC">
            <w:pPr>
              <w:tabs>
                <w:tab w:val="left" w:pos="0"/>
              </w:tabs>
              <w:rPr>
                <w:rFonts w:eastAsiaTheme="minorEastAsia"/>
                <w:szCs w:val="20"/>
                <w:lang w:eastAsia="zh-CN"/>
              </w:rPr>
            </w:pPr>
          </w:p>
        </w:tc>
      </w:tr>
      <w:tr w:rsidR="004E0FD5" w14:paraId="64BDF9B6" w14:textId="77777777" w:rsidTr="00DE72B7">
        <w:tc>
          <w:tcPr>
            <w:tcW w:w="1413" w:type="dxa"/>
            <w:tcBorders>
              <w:top w:val="single" w:sz="4" w:space="0" w:color="auto"/>
              <w:bottom w:val="single" w:sz="4" w:space="0" w:color="auto"/>
            </w:tcBorders>
          </w:tcPr>
          <w:p w14:paraId="3A546F87" w14:textId="60D318B4" w:rsidR="004E0FD5" w:rsidRDefault="004E0FD5" w:rsidP="004E0FD5">
            <w:pPr>
              <w:widowControl w:val="0"/>
              <w:spacing w:before="60"/>
              <w:rPr>
                <w:rFonts w:eastAsia="Yu Mincho"/>
                <w:lang w:val="en-US" w:eastAsia="ja-JP"/>
              </w:rPr>
            </w:pPr>
            <w:r>
              <w:rPr>
                <w:rFonts w:eastAsiaTheme="minorEastAsia"/>
                <w:lang w:val="en-US" w:eastAsia="zh-CN"/>
              </w:rPr>
              <w:t>Toyota ITC</w:t>
            </w:r>
          </w:p>
        </w:tc>
        <w:tc>
          <w:tcPr>
            <w:tcW w:w="1276" w:type="dxa"/>
            <w:tcBorders>
              <w:top w:val="single" w:sz="4" w:space="0" w:color="auto"/>
              <w:bottom w:val="single" w:sz="4" w:space="0" w:color="auto"/>
            </w:tcBorders>
          </w:tcPr>
          <w:p w14:paraId="5447530D" w14:textId="25E2A829" w:rsidR="004E0FD5" w:rsidRDefault="004E0FD5" w:rsidP="004E0FD5">
            <w:pPr>
              <w:widowControl w:val="0"/>
              <w:spacing w:before="60"/>
              <w:rPr>
                <w:rFonts w:eastAsia="Yu Mincho"/>
                <w:lang w:val="en-US" w:eastAsia="ja-JP"/>
              </w:rPr>
            </w:pPr>
            <w:r>
              <w:rPr>
                <w:rFonts w:eastAsiaTheme="minorEastAsia"/>
                <w:lang w:val="en-US" w:eastAsia="zh-CN"/>
              </w:rPr>
              <w:t>Yes</w:t>
            </w:r>
          </w:p>
        </w:tc>
        <w:tc>
          <w:tcPr>
            <w:tcW w:w="6943" w:type="dxa"/>
            <w:tcBorders>
              <w:top w:val="single" w:sz="4" w:space="0" w:color="auto"/>
              <w:bottom w:val="single" w:sz="4" w:space="0" w:color="auto"/>
            </w:tcBorders>
          </w:tcPr>
          <w:p w14:paraId="4F49FEBA" w14:textId="77777777" w:rsidR="004E0FD5" w:rsidRDefault="004E0FD5" w:rsidP="004E0FD5">
            <w:pPr>
              <w:tabs>
                <w:tab w:val="left" w:pos="0"/>
              </w:tabs>
              <w:rPr>
                <w:rFonts w:eastAsiaTheme="minorEastAsia"/>
                <w:szCs w:val="20"/>
                <w:lang w:eastAsia="zh-CN"/>
              </w:rPr>
            </w:pPr>
          </w:p>
        </w:tc>
      </w:tr>
      <w:tr w:rsidR="00DE72B7" w14:paraId="674278C7" w14:textId="77777777" w:rsidTr="00F97992">
        <w:tc>
          <w:tcPr>
            <w:tcW w:w="1413" w:type="dxa"/>
            <w:tcBorders>
              <w:top w:val="single" w:sz="4" w:space="0" w:color="auto"/>
              <w:bottom w:val="single" w:sz="4" w:space="0" w:color="auto"/>
            </w:tcBorders>
          </w:tcPr>
          <w:p w14:paraId="60153AD1" w14:textId="09B65CD1" w:rsidR="00DE72B7" w:rsidRDefault="00DE72B7" w:rsidP="00DE72B7">
            <w:pPr>
              <w:widowControl w:val="0"/>
              <w:spacing w:before="60"/>
              <w:rPr>
                <w:rFonts w:eastAsiaTheme="minorEastAsia"/>
                <w:lang w:val="en-US" w:eastAsia="zh-CN"/>
              </w:rPr>
            </w:pPr>
            <w:r>
              <w:rPr>
                <w:rFonts w:eastAsiaTheme="minorEastAsia" w:hint="eastAsia"/>
                <w:lang w:val="en-US" w:eastAsia="ko-KR"/>
              </w:rPr>
              <w:t>LGE</w:t>
            </w:r>
          </w:p>
        </w:tc>
        <w:tc>
          <w:tcPr>
            <w:tcW w:w="1276" w:type="dxa"/>
            <w:tcBorders>
              <w:top w:val="single" w:sz="4" w:space="0" w:color="auto"/>
              <w:bottom w:val="single" w:sz="4" w:space="0" w:color="auto"/>
            </w:tcBorders>
          </w:tcPr>
          <w:p w14:paraId="297E3E71" w14:textId="77777777" w:rsidR="00DE72B7" w:rsidRDefault="00DE72B7" w:rsidP="00DE72B7">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6B2E38B5" w14:textId="3413735A" w:rsidR="00DE72B7" w:rsidRDefault="00DE72B7" w:rsidP="00DE72B7">
            <w:pPr>
              <w:tabs>
                <w:tab w:val="left" w:pos="0"/>
              </w:tabs>
              <w:rPr>
                <w:rFonts w:eastAsiaTheme="minorEastAsia"/>
                <w:szCs w:val="20"/>
                <w:lang w:eastAsia="zh-CN"/>
              </w:rPr>
            </w:pPr>
            <w:r>
              <w:rPr>
                <w:rFonts w:eastAsiaTheme="minorEastAsia" w:hint="eastAsia"/>
                <w:lang w:val="en-US" w:eastAsia="ko-KR"/>
              </w:rPr>
              <w:t xml:space="preserve">It is related to </w:t>
            </w:r>
            <w:r>
              <w:rPr>
                <w:rFonts w:eastAsiaTheme="minorEastAsia"/>
                <w:lang w:val="en-US" w:eastAsia="ko-KR"/>
              </w:rPr>
              <w:t xml:space="preserve">the comments made in response to </w:t>
            </w:r>
            <w:r>
              <w:rPr>
                <w:rFonts w:eastAsiaTheme="minorEastAsia" w:hint="eastAsia"/>
                <w:lang w:val="en-US" w:eastAsia="ko-KR"/>
              </w:rPr>
              <w:t>Proposal 4.4-1.</w:t>
            </w:r>
          </w:p>
        </w:tc>
      </w:tr>
      <w:tr w:rsidR="00F97992" w14:paraId="617EBB18" w14:textId="77777777" w:rsidTr="00B9231B">
        <w:tc>
          <w:tcPr>
            <w:tcW w:w="1413" w:type="dxa"/>
            <w:tcBorders>
              <w:top w:val="single" w:sz="4" w:space="0" w:color="auto"/>
              <w:bottom w:val="single" w:sz="4" w:space="0" w:color="auto"/>
            </w:tcBorders>
          </w:tcPr>
          <w:p w14:paraId="2E9BF48A" w14:textId="200760CA" w:rsidR="00F97992" w:rsidRDefault="00F97992" w:rsidP="00F97992">
            <w:pPr>
              <w:widowControl w:val="0"/>
              <w:spacing w:before="60"/>
              <w:rPr>
                <w:rFonts w:eastAsiaTheme="minorEastAsia"/>
                <w:lang w:val="en-US" w:eastAsia="ko-KR"/>
              </w:rPr>
            </w:pPr>
            <w:r>
              <w:rPr>
                <w:rFonts w:eastAsiaTheme="minorEastAsia" w:hint="eastAsia"/>
                <w:lang w:val="en-US" w:eastAsia="zh-CN"/>
              </w:rPr>
              <w:t>BUPT</w:t>
            </w:r>
          </w:p>
        </w:tc>
        <w:tc>
          <w:tcPr>
            <w:tcW w:w="1276" w:type="dxa"/>
            <w:tcBorders>
              <w:top w:val="single" w:sz="4" w:space="0" w:color="auto"/>
              <w:bottom w:val="single" w:sz="4" w:space="0" w:color="auto"/>
            </w:tcBorders>
          </w:tcPr>
          <w:p w14:paraId="30010D54" w14:textId="77777777" w:rsidR="00F97992" w:rsidRDefault="00F97992" w:rsidP="00F97992">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33691606" w14:textId="5618D6AF" w:rsidR="00F97992" w:rsidRDefault="00F97992" w:rsidP="00F97992">
            <w:pPr>
              <w:tabs>
                <w:tab w:val="left" w:pos="0"/>
              </w:tabs>
              <w:rPr>
                <w:rFonts w:eastAsiaTheme="minorEastAsia"/>
                <w:lang w:val="en-US" w:eastAsia="ko-KR"/>
              </w:rPr>
            </w:pPr>
            <w:r>
              <w:t>The RCS of multiple scattering points on the target is independently generated. For multiple points of a target, the RCS values between scattering points that are relatively close should evolve smoothly.</w:t>
            </w:r>
          </w:p>
        </w:tc>
      </w:tr>
      <w:tr w:rsidR="00B9231B" w14:paraId="5F2C50CB" w14:textId="77777777" w:rsidTr="00B9231B">
        <w:tc>
          <w:tcPr>
            <w:tcW w:w="1413" w:type="dxa"/>
            <w:tcBorders>
              <w:top w:val="single" w:sz="4" w:space="0" w:color="auto"/>
            </w:tcBorders>
            <w:shd w:val="clear" w:color="auto" w:fill="FFC000"/>
          </w:tcPr>
          <w:p w14:paraId="71737F4C" w14:textId="337F8BD1" w:rsidR="00B9231B" w:rsidRDefault="00B9231B" w:rsidP="00F97992">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Borders>
              <w:top w:val="single" w:sz="4" w:space="0" w:color="auto"/>
            </w:tcBorders>
          </w:tcPr>
          <w:p w14:paraId="1F7D2FD4" w14:textId="77777777" w:rsidR="00B9231B" w:rsidRDefault="00B9231B" w:rsidP="00F97992">
            <w:pPr>
              <w:tabs>
                <w:tab w:val="left" w:pos="0"/>
              </w:tabs>
              <w:rPr>
                <w:rFonts w:eastAsiaTheme="minorEastAsia"/>
                <w:lang w:eastAsia="zh-CN"/>
              </w:rPr>
            </w:pPr>
            <w:r>
              <w:rPr>
                <w:rFonts w:eastAsiaTheme="minorEastAsia"/>
                <w:lang w:eastAsia="zh-CN"/>
              </w:rPr>
              <w:t>@ZTE adding ‘value’ in the main bullet</w:t>
            </w:r>
          </w:p>
          <w:p w14:paraId="29DB5A84" w14:textId="51792D1B" w:rsidR="00B9231B" w:rsidRPr="00B9231B" w:rsidRDefault="00B9231B" w:rsidP="00F97992">
            <w:pPr>
              <w:tabs>
                <w:tab w:val="left" w:pos="0"/>
              </w:tabs>
              <w:rPr>
                <w:rFonts w:eastAsiaTheme="minorEastAsia"/>
                <w:lang w:eastAsia="zh-CN"/>
              </w:rPr>
            </w:pPr>
            <w:r>
              <w:rPr>
                <w:rFonts w:eastAsiaTheme="minorEastAsia" w:hint="eastAsia"/>
                <w:lang w:eastAsia="zh-CN"/>
              </w:rPr>
              <w:t>@</w:t>
            </w:r>
            <w:r>
              <w:rPr>
                <w:rFonts w:eastAsiaTheme="minorEastAsia"/>
                <w:lang w:eastAsia="zh-CN"/>
              </w:rPr>
              <w:t>Intel, @Huawei: I guess individually determined may not necessarily mean the determined RCS is same or different, which is the reason to have the sub-bullet. Hope it is fine with such clarification</w:t>
            </w:r>
          </w:p>
        </w:tc>
      </w:tr>
    </w:tbl>
    <w:p w14:paraId="2B254409" w14:textId="72AE11B0" w:rsidR="006A300A" w:rsidRDefault="006A300A">
      <w:pPr>
        <w:rPr>
          <w:rFonts w:eastAsiaTheme="minorEastAsia"/>
          <w:lang w:eastAsia="zh-CN"/>
        </w:rPr>
      </w:pPr>
    </w:p>
    <w:p w14:paraId="0D1D6CB9" w14:textId="5982E919" w:rsidR="00B9231B" w:rsidRDefault="00B9231B" w:rsidP="00B9231B">
      <w:pPr>
        <w:pStyle w:val="4"/>
        <w:numPr>
          <w:ilvl w:val="0"/>
          <w:numId w:val="0"/>
        </w:numPr>
        <w:ind w:left="864" w:hanging="864"/>
        <w:rPr>
          <w:highlight w:val="cyan"/>
        </w:rPr>
      </w:pPr>
      <w:r>
        <w:rPr>
          <w:highlight w:val="cyan"/>
        </w:rPr>
        <w:t>[M][FL1] Proposal 4.5-1-rve1</w:t>
      </w:r>
    </w:p>
    <w:p w14:paraId="3CE0BF63" w14:textId="7F248AF8" w:rsidR="00B9231B" w:rsidRDefault="00B9231B" w:rsidP="00B9231B">
      <w:pPr>
        <w:tabs>
          <w:tab w:val="left" w:pos="0"/>
        </w:tabs>
        <w:rPr>
          <w:rFonts w:eastAsiaTheme="minorEastAsia"/>
          <w:szCs w:val="20"/>
          <w:lang w:eastAsia="zh-CN"/>
        </w:rPr>
      </w:pPr>
      <w:r>
        <w:rPr>
          <w:rFonts w:eastAsiaTheme="minorEastAsia"/>
          <w:szCs w:val="20"/>
          <w:lang w:eastAsia="zh-CN"/>
        </w:rPr>
        <w:t xml:space="preserve">If a target is modelled with multiple scattering points, RCS </w:t>
      </w:r>
      <w:ins w:id="130" w:author="Yingyang Li 李迎阳" w:date="2024-05-20T21:55:00Z">
        <w:r>
          <w:rPr>
            <w:rFonts w:eastAsiaTheme="minorEastAsia"/>
            <w:szCs w:val="20"/>
            <w:lang w:eastAsia="zh-CN"/>
          </w:rPr>
          <w:t xml:space="preserve">value </w:t>
        </w:r>
      </w:ins>
      <w:r>
        <w:rPr>
          <w:rFonts w:eastAsiaTheme="minorEastAsia"/>
          <w:szCs w:val="20"/>
          <w:lang w:eastAsia="zh-CN"/>
        </w:rPr>
        <w:t>of the multiple scattering points are individually determined</w:t>
      </w:r>
    </w:p>
    <w:p w14:paraId="151B0C10" w14:textId="77777777" w:rsidR="00B9231B" w:rsidRDefault="00B9231B" w:rsidP="00B9231B">
      <w:pPr>
        <w:pStyle w:val="af3"/>
        <w:numPr>
          <w:ilvl w:val="0"/>
          <w:numId w:val="116"/>
        </w:numPr>
        <w:rPr>
          <w:ins w:id="131" w:author="Yingyang Li 李迎阳" w:date="2024-05-20T11:07:00Z"/>
          <w:rFonts w:eastAsiaTheme="minorEastAsia"/>
          <w:szCs w:val="20"/>
          <w:lang w:eastAsia="zh-CN"/>
        </w:rPr>
      </w:pPr>
      <w:r>
        <w:rPr>
          <w:rFonts w:eastAsiaTheme="minorEastAsia"/>
          <w:szCs w:val="20"/>
          <w:lang w:eastAsia="zh-CN"/>
        </w:rPr>
        <w:t>Same or different RCS values can be determined for the multiple scattering points in the same incident/scattered angle</w:t>
      </w:r>
    </w:p>
    <w:p w14:paraId="49AA8626" w14:textId="55C69102" w:rsidR="00B9231B" w:rsidRPr="00B9231B" w:rsidRDefault="00B9231B" w:rsidP="00B9231B">
      <w:pPr>
        <w:rPr>
          <w:rFonts w:eastAsiaTheme="minorEastAsia"/>
          <w:szCs w:val="20"/>
          <w:lang w:eastAsia="zh-CN"/>
        </w:rPr>
      </w:pPr>
    </w:p>
    <w:tbl>
      <w:tblPr>
        <w:tblStyle w:val="aff"/>
        <w:tblW w:w="9632" w:type="dxa"/>
        <w:tblLayout w:type="fixed"/>
        <w:tblLook w:val="04A0" w:firstRow="1" w:lastRow="0" w:firstColumn="1" w:lastColumn="0" w:noHBand="0" w:noVBand="1"/>
      </w:tblPr>
      <w:tblGrid>
        <w:gridCol w:w="1413"/>
        <w:gridCol w:w="1276"/>
        <w:gridCol w:w="6943"/>
      </w:tblGrid>
      <w:tr w:rsidR="00B9231B" w14:paraId="5D847A96" w14:textId="77777777" w:rsidTr="00CA0921">
        <w:tc>
          <w:tcPr>
            <w:tcW w:w="1413" w:type="dxa"/>
            <w:shd w:val="clear" w:color="auto" w:fill="D9E2F3" w:themeFill="accent1" w:themeFillTint="33"/>
          </w:tcPr>
          <w:p w14:paraId="24136876" w14:textId="77777777" w:rsidR="00B9231B" w:rsidRDefault="00B9231B" w:rsidP="00CA092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79B3FDA" w14:textId="77777777" w:rsidR="00B9231B" w:rsidRDefault="00B9231B" w:rsidP="00CA0921">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9ED3E86" w14:textId="77777777" w:rsidR="00B9231B" w:rsidRDefault="00B9231B" w:rsidP="00CA0921">
            <w:pPr>
              <w:widowControl w:val="0"/>
              <w:spacing w:before="60"/>
              <w:rPr>
                <w:rFonts w:eastAsiaTheme="minorEastAsia"/>
                <w:b/>
                <w:bCs/>
                <w:lang w:eastAsia="zh-CN"/>
              </w:rPr>
            </w:pPr>
            <w:r>
              <w:rPr>
                <w:rFonts w:eastAsiaTheme="minorEastAsia"/>
                <w:b/>
                <w:bCs/>
                <w:lang w:eastAsia="zh-CN"/>
              </w:rPr>
              <w:t>Comments</w:t>
            </w:r>
          </w:p>
        </w:tc>
      </w:tr>
      <w:tr w:rsidR="0018653E" w14:paraId="285D173F" w14:textId="77777777" w:rsidTr="00CA0921">
        <w:tc>
          <w:tcPr>
            <w:tcW w:w="1413" w:type="dxa"/>
          </w:tcPr>
          <w:p w14:paraId="3E5FB983" w14:textId="01B18F78" w:rsidR="0018653E" w:rsidRDefault="0018653E" w:rsidP="0018653E">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795CBB71" w14:textId="29BB4DD8" w:rsidR="0018653E" w:rsidRDefault="0018653E" w:rsidP="0018653E">
            <w:pPr>
              <w:widowControl w:val="0"/>
              <w:spacing w:before="60"/>
              <w:rPr>
                <w:rFonts w:eastAsiaTheme="minorEastAsia"/>
                <w:lang w:val="en-US" w:eastAsia="zh-CN"/>
              </w:rPr>
            </w:pPr>
            <w:r>
              <w:rPr>
                <w:rFonts w:eastAsiaTheme="minorEastAsia"/>
                <w:lang w:val="en-US" w:eastAsia="zh-CN"/>
              </w:rPr>
              <w:t>Yes</w:t>
            </w:r>
          </w:p>
        </w:tc>
        <w:tc>
          <w:tcPr>
            <w:tcW w:w="6943" w:type="dxa"/>
          </w:tcPr>
          <w:p w14:paraId="758FCA9E" w14:textId="13D9A1EC" w:rsidR="0018653E" w:rsidRDefault="0018653E" w:rsidP="0018653E">
            <w:pPr>
              <w:widowControl w:val="0"/>
              <w:spacing w:before="60"/>
              <w:rPr>
                <w:rFonts w:eastAsiaTheme="minorEastAsia"/>
                <w:lang w:val="en-US" w:eastAsia="zh-CN"/>
              </w:rPr>
            </w:pPr>
            <w:r>
              <w:rPr>
                <w:rFonts w:eastAsiaTheme="minorEastAsia"/>
                <w:lang w:val="en-US" w:eastAsia="zh-CN"/>
              </w:rPr>
              <w:t>We can add: FFS how to consider spatial correlation of the RCS of the scattering points.</w:t>
            </w:r>
          </w:p>
        </w:tc>
      </w:tr>
      <w:tr w:rsidR="0018653E" w14:paraId="5D372143" w14:textId="77777777" w:rsidTr="00CA0921">
        <w:tc>
          <w:tcPr>
            <w:tcW w:w="1413" w:type="dxa"/>
          </w:tcPr>
          <w:p w14:paraId="16518B81" w14:textId="77777777" w:rsidR="0018653E" w:rsidRDefault="0018653E" w:rsidP="0018653E">
            <w:pPr>
              <w:widowControl w:val="0"/>
              <w:spacing w:before="60"/>
              <w:rPr>
                <w:rFonts w:eastAsiaTheme="minorEastAsia"/>
                <w:lang w:val="en-US" w:eastAsia="zh-CN"/>
              </w:rPr>
            </w:pPr>
          </w:p>
        </w:tc>
        <w:tc>
          <w:tcPr>
            <w:tcW w:w="1276" w:type="dxa"/>
          </w:tcPr>
          <w:p w14:paraId="51618F81" w14:textId="77777777" w:rsidR="0018653E" w:rsidRDefault="0018653E" w:rsidP="0018653E">
            <w:pPr>
              <w:widowControl w:val="0"/>
              <w:spacing w:before="60"/>
              <w:rPr>
                <w:rFonts w:eastAsiaTheme="minorEastAsia"/>
                <w:lang w:val="en-US" w:eastAsia="zh-CN"/>
              </w:rPr>
            </w:pPr>
          </w:p>
        </w:tc>
        <w:tc>
          <w:tcPr>
            <w:tcW w:w="6943" w:type="dxa"/>
          </w:tcPr>
          <w:p w14:paraId="26CB382F" w14:textId="77777777" w:rsidR="0018653E" w:rsidRDefault="0018653E" w:rsidP="0018653E">
            <w:pPr>
              <w:widowControl w:val="0"/>
              <w:spacing w:before="60"/>
              <w:rPr>
                <w:rFonts w:eastAsiaTheme="minorEastAsia"/>
                <w:lang w:val="en-US" w:eastAsia="zh-CN"/>
              </w:rPr>
            </w:pPr>
          </w:p>
        </w:tc>
      </w:tr>
      <w:tr w:rsidR="0018653E" w14:paraId="6858C093" w14:textId="77777777" w:rsidTr="00CA0921">
        <w:tc>
          <w:tcPr>
            <w:tcW w:w="1413" w:type="dxa"/>
          </w:tcPr>
          <w:p w14:paraId="2703FE67" w14:textId="77777777" w:rsidR="0018653E" w:rsidRDefault="0018653E" w:rsidP="0018653E">
            <w:pPr>
              <w:widowControl w:val="0"/>
              <w:spacing w:before="60"/>
              <w:rPr>
                <w:rFonts w:eastAsiaTheme="minorEastAsia"/>
                <w:lang w:val="en-US" w:eastAsia="zh-CN"/>
              </w:rPr>
            </w:pPr>
          </w:p>
        </w:tc>
        <w:tc>
          <w:tcPr>
            <w:tcW w:w="1276" w:type="dxa"/>
          </w:tcPr>
          <w:p w14:paraId="5F4380F2" w14:textId="77777777" w:rsidR="0018653E" w:rsidRDefault="0018653E" w:rsidP="0018653E">
            <w:pPr>
              <w:widowControl w:val="0"/>
              <w:spacing w:before="60"/>
              <w:rPr>
                <w:rFonts w:eastAsiaTheme="minorEastAsia"/>
                <w:lang w:val="en-US" w:eastAsia="zh-CN"/>
              </w:rPr>
            </w:pPr>
          </w:p>
        </w:tc>
        <w:tc>
          <w:tcPr>
            <w:tcW w:w="6943" w:type="dxa"/>
          </w:tcPr>
          <w:p w14:paraId="3BB6A15A" w14:textId="77777777" w:rsidR="0018653E" w:rsidRDefault="0018653E" w:rsidP="0018653E">
            <w:pPr>
              <w:widowControl w:val="0"/>
              <w:spacing w:before="60"/>
              <w:rPr>
                <w:rFonts w:eastAsiaTheme="minorEastAsia"/>
                <w:lang w:val="en-US" w:eastAsia="zh-CN"/>
              </w:rPr>
            </w:pPr>
          </w:p>
        </w:tc>
      </w:tr>
    </w:tbl>
    <w:p w14:paraId="1AE98EF1" w14:textId="77777777" w:rsidR="00B9231B" w:rsidRPr="00B9231B" w:rsidRDefault="00B9231B">
      <w:pPr>
        <w:rPr>
          <w:rFonts w:eastAsiaTheme="minorEastAsia"/>
          <w:lang w:eastAsia="zh-CN"/>
        </w:rPr>
      </w:pPr>
    </w:p>
    <w:p w14:paraId="4FAFC5D8" w14:textId="77777777" w:rsidR="006A300A" w:rsidRDefault="006D6A70">
      <w:pPr>
        <w:pStyle w:val="1"/>
        <w:tabs>
          <w:tab w:val="left" w:pos="432"/>
        </w:tabs>
        <w:ind w:left="862" w:hanging="862"/>
      </w:pPr>
      <w:r>
        <w:t>Target channel modelling</w:t>
      </w:r>
    </w:p>
    <w:p w14:paraId="2545BF45" w14:textId="77777777" w:rsidR="006A300A" w:rsidRDefault="006D6A70">
      <w:pPr>
        <w:pStyle w:val="2"/>
      </w:pPr>
      <w:r>
        <w:t>General (including EO vs. stochastic cluster)</w:t>
      </w:r>
    </w:p>
    <w:tbl>
      <w:tblPr>
        <w:tblStyle w:val="aff"/>
        <w:tblW w:w="9632" w:type="dxa"/>
        <w:tblLayout w:type="fixed"/>
        <w:tblLook w:val="04A0" w:firstRow="1" w:lastRow="0" w:firstColumn="1" w:lastColumn="0" w:noHBand="0" w:noVBand="1"/>
      </w:tblPr>
      <w:tblGrid>
        <w:gridCol w:w="1413"/>
        <w:gridCol w:w="8219"/>
      </w:tblGrid>
      <w:tr w:rsidR="006A300A" w14:paraId="7BFAE70B" w14:textId="77777777">
        <w:tc>
          <w:tcPr>
            <w:tcW w:w="1413" w:type="dxa"/>
            <w:shd w:val="clear" w:color="auto" w:fill="D9E2F3" w:themeFill="accent1" w:themeFillTint="33"/>
          </w:tcPr>
          <w:p w14:paraId="7FC77EB2"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354818E"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5C9EA182" w14:textId="77777777">
        <w:tc>
          <w:tcPr>
            <w:tcW w:w="1413" w:type="dxa"/>
          </w:tcPr>
          <w:p w14:paraId="637E959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0A3EBBB9" w14:textId="77777777" w:rsidR="006A300A" w:rsidRDefault="006D6A70">
            <w:pPr>
              <w:pStyle w:val="B1"/>
              <w:ind w:left="0" w:hanging="1"/>
              <w:rPr>
                <w:rFonts w:eastAsiaTheme="minorEastAsia"/>
                <w:bCs/>
                <w:i/>
                <w:lang w:eastAsia="zh-CN"/>
              </w:rPr>
            </w:pPr>
            <w:r>
              <w:rPr>
                <w:rFonts w:eastAsiaTheme="minorEastAsia"/>
                <w:bCs/>
                <w:i/>
                <w:u w:val="single"/>
                <w:lang w:eastAsia="zh-CN"/>
              </w:rPr>
              <w:t>Proposal 3</w:t>
            </w:r>
            <w:r>
              <w:rPr>
                <w:rFonts w:eastAsiaTheme="minorEastAsia"/>
                <w:bCs/>
                <w:i/>
                <w:lang w:eastAsia="zh-CN"/>
              </w:rPr>
              <w:t>: Scattering of EO can be modelled as multiple scattering points.</w:t>
            </w:r>
          </w:p>
          <w:p w14:paraId="23B45C36" w14:textId="77777777" w:rsidR="006A300A" w:rsidRDefault="006D6A70">
            <w:pPr>
              <w:pStyle w:val="B1"/>
              <w:spacing w:after="0"/>
              <w:ind w:left="0" w:hanging="1"/>
              <w:contextualSpacing/>
              <w:rPr>
                <w:rFonts w:eastAsiaTheme="minorEastAsia"/>
                <w:bCs/>
                <w:i/>
                <w:lang w:eastAsia="zh-CN"/>
              </w:rPr>
            </w:pPr>
            <w:r>
              <w:rPr>
                <w:rFonts w:eastAsiaTheme="minorEastAsia"/>
                <w:bCs/>
                <w:i/>
                <w:u w:val="single"/>
                <w:lang w:eastAsia="zh-CN"/>
              </w:rPr>
              <w:t>Proposal 4</w:t>
            </w:r>
            <w:r>
              <w:rPr>
                <w:rFonts w:eastAsiaTheme="minorEastAsia"/>
                <w:bCs/>
                <w:i/>
                <w:lang w:eastAsia="zh-CN"/>
              </w:rPr>
              <w:t xml:space="preserve">: Modelling impact of EO in the target channel is needed for Type-2 EO, and the specular reflection from the EO can be a starting point, at least </w:t>
            </w:r>
            <w:r>
              <w:rPr>
                <w:bCs/>
                <w:i/>
              </w:rPr>
              <w:t>in the scenario of automotive vehicles in urban grid</w:t>
            </w:r>
            <w:r>
              <w:rPr>
                <w:rFonts w:eastAsiaTheme="minorEastAsia"/>
                <w:bCs/>
                <w:i/>
                <w:lang w:eastAsia="zh-CN"/>
              </w:rPr>
              <w:t>.</w:t>
            </w:r>
          </w:p>
          <w:p w14:paraId="59423957" w14:textId="77777777" w:rsidR="006A300A" w:rsidRDefault="006D6A70">
            <w:pPr>
              <w:pStyle w:val="B1"/>
              <w:numPr>
                <w:ilvl w:val="0"/>
                <w:numId w:val="38"/>
              </w:numPr>
              <w:spacing w:after="0"/>
              <w:contextualSpacing/>
              <w:rPr>
                <w:rFonts w:ascii="Times New Roman" w:eastAsiaTheme="minorEastAsia" w:hAnsi="Times New Roman"/>
                <w:bCs/>
                <w:lang w:eastAsia="zh-CN"/>
              </w:rPr>
            </w:pPr>
            <w:r>
              <w:rPr>
                <w:rFonts w:eastAsiaTheme="minorEastAsia"/>
                <w:bCs/>
                <w:i/>
                <w:lang w:eastAsia="zh-CN"/>
              </w:rPr>
              <w:t xml:space="preserve">Tx-EO-Rx ray can also be modelled additionally. </w:t>
            </w:r>
          </w:p>
        </w:tc>
      </w:tr>
      <w:tr w:rsidR="006A300A" w14:paraId="1125E741" w14:textId="77777777">
        <w:tc>
          <w:tcPr>
            <w:tcW w:w="1413" w:type="dxa"/>
          </w:tcPr>
          <w:p w14:paraId="4CA6EF7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3B3C7527" w14:textId="77777777" w:rsidR="006A300A" w:rsidRDefault="006D6A70">
            <w:pPr>
              <w:rPr>
                <w:bCs/>
                <w:szCs w:val="20"/>
                <w:lang w:eastAsia="zh-CN"/>
              </w:rPr>
            </w:pPr>
            <w:r>
              <w:rPr>
                <w:bCs/>
                <w:szCs w:val="20"/>
                <w:lang w:eastAsia="zh-CN"/>
              </w:rPr>
              <w:t>Proposal 1</w:t>
            </w:r>
          </w:p>
          <w:p w14:paraId="19672E5D" w14:textId="77777777" w:rsidR="006A300A" w:rsidRDefault="006D6A70">
            <w:pPr>
              <w:pStyle w:val="af3"/>
              <w:numPr>
                <w:ilvl w:val="0"/>
                <w:numId w:val="39"/>
              </w:numPr>
              <w:suppressAutoHyphens w:val="0"/>
              <w:spacing w:after="180"/>
              <w:contextualSpacing/>
              <w:textAlignment w:val="baseline"/>
              <w:rPr>
                <w:bCs/>
                <w:i/>
                <w:iCs/>
                <w:szCs w:val="20"/>
                <w:lang w:eastAsia="zh-CN"/>
              </w:rPr>
            </w:pPr>
            <w:r>
              <w:rPr>
                <w:bCs/>
                <w:i/>
                <w:iCs/>
                <w:szCs w:val="20"/>
                <w:lang w:eastAsia="zh-CN"/>
              </w:rPr>
              <w:t>Support generation of EO in global coordinates, so that each EO is observed by all sensing receivers in spatially consistent manner,</w:t>
            </w:r>
          </w:p>
          <w:p w14:paraId="266A6D6B" w14:textId="77777777" w:rsidR="006A300A" w:rsidRDefault="006D6A70">
            <w:pPr>
              <w:pStyle w:val="af3"/>
              <w:numPr>
                <w:ilvl w:val="0"/>
                <w:numId w:val="39"/>
              </w:numPr>
              <w:suppressAutoHyphens w:val="0"/>
              <w:spacing w:after="180"/>
              <w:contextualSpacing/>
              <w:textAlignment w:val="baseline"/>
              <w:rPr>
                <w:bCs/>
                <w:i/>
                <w:iCs/>
                <w:szCs w:val="20"/>
                <w:lang w:eastAsia="zh-CN"/>
              </w:rPr>
            </w:pPr>
            <w:r>
              <w:rPr>
                <w:bCs/>
                <w:i/>
                <w:iCs/>
                <w:szCs w:val="20"/>
                <w:lang w:eastAsia="zh-CN"/>
              </w:rPr>
              <w:t>Support generation of EO coordinates specifically for a given TX/RX link, when spatial consistency among multiple links is not required.</w:t>
            </w:r>
          </w:p>
          <w:p w14:paraId="5BF46E39" w14:textId="77777777" w:rsidR="006A300A" w:rsidRDefault="006D6A70">
            <w:pPr>
              <w:rPr>
                <w:bCs/>
                <w:szCs w:val="20"/>
                <w:lang w:eastAsia="zh-CN"/>
              </w:rPr>
            </w:pPr>
            <w:r>
              <w:rPr>
                <w:bCs/>
                <w:szCs w:val="20"/>
                <w:lang w:eastAsia="zh-CN"/>
              </w:rPr>
              <w:t>Proposal 2</w:t>
            </w:r>
          </w:p>
          <w:p w14:paraId="4B355E11" w14:textId="77777777" w:rsidR="006A300A" w:rsidRDefault="006D6A70">
            <w:pPr>
              <w:pStyle w:val="af3"/>
              <w:numPr>
                <w:ilvl w:val="0"/>
                <w:numId w:val="39"/>
              </w:numPr>
              <w:suppressAutoHyphens w:val="0"/>
              <w:spacing w:after="180"/>
              <w:contextualSpacing/>
              <w:textAlignment w:val="baseline"/>
              <w:rPr>
                <w:bCs/>
                <w:i/>
                <w:iCs/>
                <w:szCs w:val="20"/>
                <w:lang w:eastAsia="zh-CN"/>
              </w:rPr>
            </w:pPr>
            <w:r>
              <w:rPr>
                <w:bCs/>
                <w:i/>
                <w:iCs/>
                <w:szCs w:val="20"/>
                <w:lang w:eastAsia="zh-CN"/>
              </w:rPr>
              <w:t>Support Option 1 and Option 2 for EO modelling.</w:t>
            </w:r>
          </w:p>
          <w:p w14:paraId="59669874" w14:textId="77777777" w:rsidR="006A300A" w:rsidRDefault="006D6A70">
            <w:pPr>
              <w:rPr>
                <w:bCs/>
                <w:szCs w:val="20"/>
                <w:lang w:eastAsia="zh-CN"/>
              </w:rPr>
            </w:pPr>
            <w:r>
              <w:rPr>
                <w:bCs/>
                <w:szCs w:val="20"/>
                <w:lang w:eastAsia="zh-CN"/>
              </w:rPr>
              <w:t>Proposal 3</w:t>
            </w:r>
          </w:p>
          <w:p w14:paraId="4FF371A8" w14:textId="77777777" w:rsidR="006A300A" w:rsidRDefault="006D6A70">
            <w:pPr>
              <w:pStyle w:val="af3"/>
              <w:numPr>
                <w:ilvl w:val="0"/>
                <w:numId w:val="39"/>
              </w:numPr>
              <w:suppressAutoHyphens w:val="0"/>
              <w:spacing w:after="180"/>
              <w:contextualSpacing/>
              <w:textAlignment w:val="baseline"/>
              <w:rPr>
                <w:bCs/>
                <w:i/>
                <w:iCs/>
                <w:szCs w:val="20"/>
                <w:lang w:eastAsia="zh-CN"/>
              </w:rPr>
            </w:pPr>
            <w:r>
              <w:rPr>
                <w:bCs/>
                <w:i/>
                <w:iCs/>
                <w:szCs w:val="20"/>
                <w:lang w:eastAsia="zh-CN"/>
              </w:rPr>
              <w:t>In addition to scattering point modeling, introduce a reflective plain modeling, by taking the ground reflection model from TR 38.901, section 7.6.8 as a starting point.</w:t>
            </w:r>
          </w:p>
          <w:p w14:paraId="495C19DD" w14:textId="77777777" w:rsidR="006A300A" w:rsidRDefault="006D6A70">
            <w:pPr>
              <w:rPr>
                <w:bCs/>
                <w:iCs/>
                <w:szCs w:val="20"/>
                <w:lang w:eastAsia="zh-CN"/>
              </w:rPr>
            </w:pPr>
            <w:r>
              <w:rPr>
                <w:bCs/>
                <w:iCs/>
                <w:szCs w:val="20"/>
                <w:lang w:val="en-IE" w:eastAsia="zh-CN"/>
              </w:rPr>
              <w:t>Observation 3</w:t>
            </w:r>
          </w:p>
          <w:p w14:paraId="6D591956" w14:textId="77777777" w:rsidR="006A300A" w:rsidRDefault="006D6A70">
            <w:pPr>
              <w:pStyle w:val="af3"/>
              <w:numPr>
                <w:ilvl w:val="0"/>
                <w:numId w:val="10"/>
              </w:numPr>
              <w:suppressAutoHyphens w:val="0"/>
              <w:spacing w:after="180"/>
              <w:contextualSpacing/>
              <w:textAlignment w:val="baseline"/>
              <w:rPr>
                <w:bCs/>
                <w:i/>
                <w:szCs w:val="20"/>
                <w:lang w:eastAsia="zh-CN"/>
              </w:rPr>
            </w:pPr>
            <w:r>
              <w:rPr>
                <w:bCs/>
                <w:i/>
                <w:szCs w:val="20"/>
                <w:lang w:eastAsia="zh-CN"/>
              </w:rPr>
              <w:t>The cases of LOS/NLOS condition on TX-target-RX segments may be interpreted that the sensing channel supports both direct paths and indirect paths formed by intermediate reflections between TX/RX and target.</w:t>
            </w:r>
          </w:p>
          <w:p w14:paraId="0E2DE138" w14:textId="77777777" w:rsidR="006A300A" w:rsidRDefault="006A300A">
            <w:pPr>
              <w:widowControl w:val="0"/>
              <w:spacing w:before="60"/>
              <w:rPr>
                <w:rFonts w:ascii="Times New Roman" w:eastAsiaTheme="minorEastAsia" w:hAnsi="Times New Roman"/>
                <w:bCs/>
                <w:szCs w:val="20"/>
                <w:lang w:eastAsia="zh-CN"/>
              </w:rPr>
            </w:pPr>
          </w:p>
        </w:tc>
      </w:tr>
      <w:tr w:rsidR="006A300A" w14:paraId="3632CF49" w14:textId="77777777">
        <w:tc>
          <w:tcPr>
            <w:tcW w:w="1413" w:type="dxa"/>
          </w:tcPr>
          <w:p w14:paraId="76256E25"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218" w:type="dxa"/>
          </w:tcPr>
          <w:p w14:paraId="14FF70DD"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11</w:t>
            </w:r>
            <w:r>
              <w:rPr>
                <w:rFonts w:ascii="Times New Roman" w:eastAsiaTheme="minorEastAsia" w:hAnsi="Times New Roman"/>
                <w:bCs/>
                <w:szCs w:val="20"/>
                <w:lang w:val="en-US" w:eastAsia="zh-CN"/>
              </w:rPr>
              <w:tab/>
              <w:t>The pathloss of the indirect path from target to Rx indicates that the reflection on the reflective environment object is specular and not diffuse.</w:t>
            </w:r>
          </w:p>
          <w:p w14:paraId="269985A9"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12</w:t>
            </w:r>
            <w:r>
              <w:rPr>
                <w:rFonts w:ascii="Times New Roman" w:eastAsiaTheme="minorEastAsia" w:hAnsi="Times New Roman"/>
                <w:bCs/>
                <w:szCs w:val="20"/>
                <w:lang w:val="en-US" w:eastAsia="zh-CN"/>
              </w:rPr>
              <w:tab/>
              <w:t>A point scatterer with a far-field radar cross-section cannot model the specular reflections observed from reflective environment objects.</w:t>
            </w:r>
          </w:p>
          <w:p w14:paraId="6AA960C9"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13</w:t>
            </w:r>
            <w:r>
              <w:rPr>
                <w:rFonts w:ascii="Times New Roman" w:eastAsiaTheme="minorEastAsia" w:hAnsi="Times New Roman"/>
                <w:bCs/>
                <w:szCs w:val="20"/>
                <w:lang w:val="en-US" w:eastAsia="zh-CN"/>
              </w:rPr>
              <w:tab/>
              <w:t>If reflective environment objects are explicitly modelled, they should be modelled by a reflective surface and corresponding scattering model, or by a grid of point scatterers with near-field radar cross-sections in order to model the nature of specular reflections.</w:t>
            </w:r>
          </w:p>
          <w:p w14:paraId="7EF2E84A"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13</w:t>
            </w:r>
            <w:r>
              <w:rPr>
                <w:rFonts w:ascii="Times New Roman" w:eastAsiaTheme="minorEastAsia" w:hAnsi="Times New Roman"/>
                <w:bCs/>
                <w:szCs w:val="20"/>
                <w:lang w:val="en-US" w:eastAsia="zh-CN"/>
              </w:rPr>
              <w:tab/>
              <w:t>Environment objects are needed to model two different phenomena: 1. The modelling of objects that are difficult to distinguish from the target because they affect the channel in the same or in a similar way as the target.  2. The modelling of geometrically consistent multipath propagation.</w:t>
            </w:r>
          </w:p>
          <w:p w14:paraId="47C666F4"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14</w:t>
            </w:r>
            <w:r>
              <w:rPr>
                <w:rFonts w:ascii="Times New Roman" w:eastAsiaTheme="minorEastAsia" w:hAnsi="Times New Roman"/>
                <w:bCs/>
                <w:szCs w:val="20"/>
                <w:lang w:val="en-US" w:eastAsia="zh-CN"/>
              </w:rPr>
              <w:tab/>
              <w:t>To provide a practical terminology and to avoid mixing up the two types of environment objects, the two types could be referred to as “unintended targets” and “reflective objects”.</w:t>
            </w:r>
          </w:p>
          <w:p w14:paraId="21687316"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14</w:t>
            </w:r>
            <w:r>
              <w:rPr>
                <w:rFonts w:ascii="Times New Roman" w:eastAsiaTheme="minorEastAsia" w:hAnsi="Times New Roman"/>
                <w:bCs/>
                <w:szCs w:val="20"/>
                <w:lang w:val="en-US" w:eastAsia="zh-CN"/>
              </w:rPr>
              <w:tab/>
              <w:t>An object might be both an unintended target and a reflective object.</w:t>
            </w:r>
          </w:p>
          <w:p w14:paraId="3F13E1AB"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15</w:t>
            </w:r>
            <w:r>
              <w:rPr>
                <w:rFonts w:ascii="Times New Roman" w:eastAsiaTheme="minorEastAsia" w:hAnsi="Times New Roman"/>
                <w:bCs/>
                <w:szCs w:val="20"/>
                <w:lang w:val="en-US" w:eastAsia="zh-CN"/>
              </w:rPr>
              <w:tab/>
              <w:t>If the transmitter and the receiver are in the far-field of an object, the scattering off the object is diffuse.</w:t>
            </w:r>
          </w:p>
          <w:p w14:paraId="78C52C51"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16</w:t>
            </w:r>
            <w:r>
              <w:rPr>
                <w:rFonts w:ascii="Times New Roman" w:eastAsiaTheme="minorEastAsia" w:hAnsi="Times New Roman"/>
                <w:bCs/>
                <w:szCs w:val="20"/>
                <w:lang w:val="en-US" w:eastAsia="zh-CN"/>
              </w:rPr>
              <w:tab/>
              <w:t>The far-field of a scattering object is different from the far-field of an array antenna.</w:t>
            </w:r>
          </w:p>
          <w:p w14:paraId="3F421F67"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15</w:t>
            </w:r>
            <w:r>
              <w:rPr>
                <w:rFonts w:ascii="Times New Roman" w:eastAsiaTheme="minorEastAsia" w:hAnsi="Times New Roman"/>
                <w:bCs/>
                <w:szCs w:val="20"/>
                <w:lang w:val="en-US" w:eastAsia="zh-CN"/>
              </w:rPr>
              <w:tab/>
              <w:t>When transmitter and receiver are in the far-field of an object, the object can be modelled as a point-scatterer.</w:t>
            </w:r>
          </w:p>
          <w:p w14:paraId="66BB958C"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16</w:t>
            </w:r>
            <w:r>
              <w:rPr>
                <w:rFonts w:ascii="Times New Roman" w:eastAsiaTheme="minorEastAsia" w:hAnsi="Times New Roman"/>
                <w:bCs/>
                <w:szCs w:val="20"/>
                <w:lang w:val="en-US" w:eastAsia="zh-CN"/>
              </w:rPr>
              <w:tab/>
              <w:t>When transmitter and receiver are not in the far-field of an object and the exact location of the reflection point on the object is not of interest, the object can be modelled as a point-scatterer with a distance and angular dependent radar cross-section. When the exact location of the reflection point on the object is of interest, the spatial extent of the object has to be modelled, for example, by a reflective surface.</w:t>
            </w:r>
          </w:p>
          <w:p w14:paraId="4565019D"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17</w:t>
            </w:r>
            <w:r>
              <w:rPr>
                <w:rFonts w:ascii="Times New Roman" w:eastAsiaTheme="minorEastAsia" w:hAnsi="Times New Roman"/>
                <w:bCs/>
                <w:szCs w:val="20"/>
                <w:lang w:val="en-US" w:eastAsia="zh-CN"/>
              </w:rPr>
              <w:tab/>
              <w:t>Discuss at what level of detail reflective objects should be modelled, as point scatterers without precise reflection points or as reflective surfaces with precise reflection points.</w:t>
            </w:r>
          </w:p>
          <w:p w14:paraId="4EFBB123"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18</w:t>
            </w:r>
            <w:r>
              <w:rPr>
                <w:rFonts w:ascii="Times New Roman" w:eastAsiaTheme="minorEastAsia" w:hAnsi="Times New Roman"/>
                <w:bCs/>
                <w:szCs w:val="20"/>
                <w:lang w:val="en-US" w:eastAsia="zh-CN"/>
              </w:rPr>
              <w:tab/>
              <w:t>Study the possibility for a unified model of environment objects in the far-field of the source and receiver and objects not in the far-field.</w:t>
            </w:r>
          </w:p>
          <w:p w14:paraId="28C76209"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20</w:t>
            </w:r>
            <w:r>
              <w:rPr>
                <w:rFonts w:ascii="Times New Roman" w:eastAsiaTheme="minorEastAsia" w:hAnsi="Times New Roman"/>
                <w:bCs/>
                <w:szCs w:val="20"/>
                <w:lang w:val="en-US" w:eastAsia="zh-CN"/>
              </w:rPr>
              <w:tab/>
              <w:t>Two methods to model multipath propagation in the target channel are: stochastic modelling and geometric modelling, a hybrid method is to combined the two.</w:t>
            </w:r>
          </w:p>
          <w:p w14:paraId="0408B057"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21</w:t>
            </w:r>
            <w:r>
              <w:rPr>
                <w:rFonts w:ascii="Times New Roman" w:eastAsiaTheme="minorEastAsia" w:hAnsi="Times New Roman"/>
                <w:bCs/>
                <w:szCs w:val="20"/>
                <w:lang w:val="en-US" w:eastAsia="zh-CN"/>
              </w:rPr>
              <w:tab/>
              <w:t>Stochastic modelling of the two links of the target channel does not model multipath propagation in a geometrically consistent way, which might limit its use for evaluating non-line-of-sight capable sensing.</w:t>
            </w:r>
          </w:p>
          <w:p w14:paraId="5C61AE81"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22</w:t>
            </w:r>
            <w:r>
              <w:rPr>
                <w:rFonts w:ascii="Times New Roman" w:eastAsiaTheme="minorEastAsia" w:hAnsi="Times New Roman"/>
                <w:bCs/>
                <w:szCs w:val="20"/>
                <w:lang w:val="en-US" w:eastAsia="zh-CN"/>
              </w:rPr>
              <w:tab/>
              <w:t>Geometric modelling of multipath propagation bypasses some difficulties of stochastic modelling, such as unparameterized target types and the difficulty to extend spatial consistency to the target links; additionally, geometric modelling makes multipath propagation geometric consistent and useful for evaluating non-line-of-sight capable sensing.</w:t>
            </w:r>
          </w:p>
          <w:p w14:paraId="2A706DD8"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20</w:t>
            </w:r>
            <w:r>
              <w:rPr>
                <w:rFonts w:ascii="Times New Roman" w:eastAsiaTheme="minorEastAsia" w:hAnsi="Times New Roman"/>
                <w:bCs/>
                <w:szCs w:val="20"/>
                <w:lang w:val="en-US" w:eastAsia="zh-CN"/>
              </w:rPr>
              <w:tab/>
              <w:t>Discuss if the modelling of multipath propagation in the target channel serves the purpose of adding multiple paths with different ranges, Doppler shifts and angles to the target channel only or the additional purpose of making the ranges, Doppler shifts and angles of these paths geometrically consistent as well.</w:t>
            </w:r>
          </w:p>
        </w:tc>
      </w:tr>
      <w:tr w:rsidR="006A300A" w14:paraId="3521C123" w14:textId="77777777">
        <w:tc>
          <w:tcPr>
            <w:tcW w:w="1413" w:type="dxa"/>
          </w:tcPr>
          <w:p w14:paraId="5646F8DD"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7BC60BDA" w14:textId="77777777" w:rsidR="006A300A" w:rsidRDefault="006D6A70">
            <w:pPr>
              <w:spacing w:after="160" w:line="259" w:lineRule="auto"/>
              <w:ind w:left="1702" w:hanging="1418"/>
              <w:rPr>
                <w:bCs/>
                <w:i/>
                <w:iCs/>
                <w:szCs w:val="20"/>
                <w:lang w:val="en-US"/>
              </w:rPr>
            </w:pPr>
            <w:r>
              <w:rPr>
                <w:bCs/>
                <w:i/>
                <w:iCs/>
                <w:szCs w:val="20"/>
                <w:lang w:val="en-US"/>
              </w:rPr>
              <w:t>Observation 4:</w:t>
            </w:r>
            <w:r>
              <w:rPr>
                <w:bCs/>
                <w:i/>
                <w:iCs/>
                <w:szCs w:val="20"/>
                <w:lang w:val="en-US"/>
              </w:rPr>
              <w:tab/>
              <w:t>Deterministic modeling of highly mobile environmental objects and/or environmental objects with relatively small RCS is not likely to produce significantly higher empirical validity of the sensing channel model when compared to modeling as stochastic clutter.</w:t>
            </w:r>
          </w:p>
          <w:p w14:paraId="77C194AA" w14:textId="77777777" w:rsidR="006A300A" w:rsidRDefault="006D6A70">
            <w:pPr>
              <w:ind w:left="1418" w:hanging="1134"/>
              <w:rPr>
                <w:bCs/>
                <w:i/>
                <w:iCs/>
                <w:szCs w:val="20"/>
                <w:lang w:val="en-US"/>
              </w:rPr>
            </w:pPr>
            <w:r>
              <w:rPr>
                <w:bCs/>
                <w:i/>
                <w:iCs/>
                <w:szCs w:val="20"/>
                <w:lang w:val="en-US"/>
              </w:rPr>
              <w:t>Proposal 5:</w:t>
            </w:r>
            <w:r>
              <w:rPr>
                <w:bCs/>
                <w:i/>
                <w:iCs/>
                <w:szCs w:val="20"/>
                <w:lang w:val="en-US"/>
              </w:rPr>
              <w:tab/>
              <w:t>Modeling of environmental objects should be limited to objects with comparably large RCS, i.e. terrain ground, building walls and windows, metallic fences, etc.</w:t>
            </w:r>
          </w:p>
          <w:p w14:paraId="5871424E" w14:textId="77777777" w:rsidR="006A300A" w:rsidRDefault="006D6A70">
            <w:pPr>
              <w:ind w:left="1418" w:hanging="1134"/>
              <w:rPr>
                <w:bCs/>
                <w:i/>
                <w:iCs/>
                <w:szCs w:val="20"/>
                <w:lang w:val="en-US"/>
              </w:rPr>
            </w:pPr>
            <w:r>
              <w:rPr>
                <w:bCs/>
                <w:i/>
                <w:iCs/>
                <w:szCs w:val="20"/>
                <w:lang w:val="en-US"/>
              </w:rPr>
              <w:t>Proposal 6:</w:t>
            </w:r>
            <w:r>
              <w:rPr>
                <w:bCs/>
                <w:i/>
                <w:iCs/>
                <w:szCs w:val="20"/>
                <w:lang w:val="en-US"/>
              </w:rPr>
              <w:tab/>
              <w:t>Modeling of EO type-2 in target component channel should be considered after further study on:</w:t>
            </w:r>
          </w:p>
          <w:p w14:paraId="0C09909E" w14:textId="77777777" w:rsidR="006A300A" w:rsidRDefault="006D6A70">
            <w:pPr>
              <w:pStyle w:val="af3"/>
              <w:numPr>
                <w:ilvl w:val="0"/>
                <w:numId w:val="29"/>
              </w:numPr>
              <w:suppressAutoHyphens w:val="0"/>
              <w:ind w:left="1843"/>
              <w:contextualSpacing/>
              <w:rPr>
                <w:bCs/>
                <w:i/>
                <w:iCs/>
                <w:szCs w:val="20"/>
                <w:lang w:val="en-US"/>
              </w:rPr>
            </w:pPr>
            <w:r>
              <w:rPr>
                <w:bCs/>
                <w:i/>
                <w:iCs/>
                <w:szCs w:val="20"/>
                <w:lang w:val="en-US"/>
              </w:rPr>
              <w:t>Maximum number of EOs included in channel realization</w:t>
            </w:r>
          </w:p>
          <w:p w14:paraId="65FDAE8D" w14:textId="77777777" w:rsidR="006A300A" w:rsidRDefault="006D6A70">
            <w:pPr>
              <w:pStyle w:val="af3"/>
              <w:numPr>
                <w:ilvl w:val="0"/>
                <w:numId w:val="29"/>
              </w:numPr>
              <w:suppressAutoHyphens w:val="0"/>
              <w:ind w:left="1843"/>
              <w:contextualSpacing/>
              <w:rPr>
                <w:bCs/>
                <w:i/>
                <w:iCs/>
                <w:szCs w:val="20"/>
                <w:lang w:val="en-US"/>
              </w:rPr>
            </w:pPr>
            <w:r>
              <w:rPr>
                <w:bCs/>
                <w:i/>
                <w:iCs/>
                <w:szCs w:val="20"/>
                <w:lang w:val="en-US"/>
              </w:rPr>
              <w:t>Maximum number of multipath interactions, i.e. reflections, refractions, scatterings a path may include between the sensing Tx and the sensing Rx</w:t>
            </w:r>
          </w:p>
          <w:p w14:paraId="501E370E" w14:textId="77777777" w:rsidR="006A300A" w:rsidRDefault="006D6A70">
            <w:pPr>
              <w:pStyle w:val="af3"/>
              <w:numPr>
                <w:ilvl w:val="0"/>
                <w:numId w:val="29"/>
              </w:numPr>
              <w:suppressAutoHyphens w:val="0"/>
              <w:ind w:left="1843"/>
              <w:contextualSpacing/>
              <w:rPr>
                <w:bCs/>
                <w:i/>
                <w:iCs/>
                <w:szCs w:val="20"/>
                <w:lang w:val="en-US"/>
              </w:rPr>
            </w:pPr>
            <w:r>
              <w:rPr>
                <w:bCs/>
                <w:i/>
                <w:iCs/>
                <w:szCs w:val="20"/>
                <w:lang w:val="en-US"/>
              </w:rPr>
              <w:t>Additional parameters that may affect multipath interactions such as EO permittivity, conductivity, smoothness, etc.</w:t>
            </w:r>
          </w:p>
          <w:p w14:paraId="3232FA24" w14:textId="77777777" w:rsidR="006A300A" w:rsidRDefault="006D6A70">
            <w:pPr>
              <w:pStyle w:val="af3"/>
              <w:numPr>
                <w:ilvl w:val="0"/>
                <w:numId w:val="29"/>
              </w:numPr>
              <w:suppressAutoHyphens w:val="0"/>
              <w:ind w:left="1843"/>
              <w:contextualSpacing/>
              <w:rPr>
                <w:bCs/>
                <w:i/>
                <w:iCs/>
                <w:szCs w:val="20"/>
                <w:lang w:val="en-US"/>
              </w:rPr>
            </w:pPr>
            <w:r>
              <w:rPr>
                <w:bCs/>
                <w:i/>
                <w:iCs/>
                <w:szCs w:val="20"/>
                <w:lang w:val="en-US"/>
              </w:rPr>
              <w:t xml:space="preserve">Multipath concatenation that includes an asymmetric number of multipath components between </w:t>
            </w:r>
            <m:oMath>
              <m:sSub>
                <m:sSubPr>
                  <m:ctrlPr>
                    <w:rPr>
                      <w:rFonts w:ascii="Cambria Math" w:hAnsi="Cambria Math"/>
                    </w:rPr>
                  </m:ctrlPr>
                </m:sSubPr>
                <m:e>
                  <m:r>
                    <w:rPr>
                      <w:rFonts w:ascii="Cambria Math" w:hAnsi="Cambria Math"/>
                    </w:rPr>
                    <m:t>H</m:t>
                  </m:r>
                </m:e>
                <m:sub>
                  <m:r>
                    <w:rPr>
                      <w:rFonts w:ascii="Cambria Math" w:hAnsi="Cambria Math"/>
                    </w:rPr>
                    <m:t>Tx→target</m:t>
                  </m:r>
                </m:sub>
              </m:sSub>
            </m:oMath>
            <w:r>
              <w:rPr>
                <w:bCs/>
                <w:i/>
                <w:iCs/>
                <w:szCs w:val="20"/>
                <w:lang w:val="en-US"/>
              </w:rPr>
              <w:t xml:space="preserve"> and </w:t>
            </w:r>
            <m:oMath>
              <m:sSub>
                <m:sSubPr>
                  <m:ctrlPr>
                    <w:rPr>
                      <w:rFonts w:ascii="Cambria Math" w:hAnsi="Cambria Math"/>
                    </w:rPr>
                  </m:ctrlPr>
                </m:sSubPr>
                <m:e>
                  <m:r>
                    <w:rPr>
                      <w:rFonts w:ascii="Cambria Math" w:hAnsi="Cambria Math"/>
                    </w:rPr>
                    <m:t>H</m:t>
                  </m:r>
                </m:e>
                <m:sub>
                  <m:r>
                    <w:rPr>
                      <w:rFonts w:ascii="Cambria Math" w:hAnsi="Cambria Math"/>
                    </w:rPr>
                    <m:t>target→Rx</m:t>
                  </m:r>
                </m:sub>
              </m:sSub>
            </m:oMath>
            <w:r>
              <w:rPr>
                <w:bCs/>
                <w:i/>
                <w:iCs/>
                <w:szCs w:val="20"/>
                <w:lang w:val="en-US"/>
              </w:rPr>
              <w:t xml:space="preserve"> </w:t>
            </w:r>
          </w:p>
          <w:p w14:paraId="68B2F9B0"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72A05028" w14:textId="77777777">
        <w:tc>
          <w:tcPr>
            <w:tcW w:w="1413" w:type="dxa"/>
          </w:tcPr>
          <w:p w14:paraId="6AFB1A4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3E2C0955"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Observation 2: </w:t>
            </w:r>
            <w:r>
              <w:rPr>
                <w:rFonts w:ascii="Times New Roman" w:eastAsiaTheme="minorEastAsia" w:hAnsi="Times New Roman"/>
                <w:bCs/>
                <w:szCs w:val="20"/>
                <w:lang w:val="en-US" w:eastAsia="zh-CN"/>
              </w:rPr>
              <w:tab/>
              <w:t>The depolarization can occur due to two factors; one factor arises from the transmit and receive antennas themselves, and the other factor is the radio channel propagation environment, induced on the surface of a dielectric media.</w:t>
            </w:r>
          </w:p>
          <w:p w14:paraId="3A6EDF51"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2: </w:t>
            </w:r>
            <w:r>
              <w:rPr>
                <w:rFonts w:ascii="Times New Roman" w:eastAsiaTheme="minorEastAsia" w:hAnsi="Times New Roman"/>
                <w:bCs/>
                <w:szCs w:val="20"/>
                <w:lang w:val="en-US" w:eastAsia="zh-CN"/>
              </w:rPr>
              <w:tab/>
              <w:t>RAN1 defines two types of objects in sensing channel modeling:</w:t>
            </w:r>
          </w:p>
          <w:p w14:paraId="4A79ED4F"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One is denoted as object type-1 for a complex object, on which the impinging wave is randomly diffracted or scattered away.</w:t>
            </w:r>
          </w:p>
          <w:p w14:paraId="4291C318"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The other is denoted object type-2 for a simple object owning a large enough size, on which the impinging wave is deterministically reflected away.</w:t>
            </w:r>
          </w:p>
          <w:p w14:paraId="6CF64FED"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Note: an object can represent either a target or an EO.</w:t>
            </w:r>
          </w:p>
          <w:p w14:paraId="406519A1"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14: </w:t>
            </w:r>
            <w:r>
              <w:rPr>
                <w:rFonts w:ascii="Times New Roman" w:eastAsiaTheme="minorEastAsia" w:hAnsi="Times New Roman"/>
                <w:bCs/>
                <w:szCs w:val="20"/>
                <w:lang w:val="en-US" w:eastAsia="zh-CN"/>
              </w:rPr>
              <w:tab/>
              <w:t>For EO type-1,</w:t>
            </w:r>
          </w:p>
          <w:p w14:paraId="019509F0"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Using random dropping similar with sensing target or determination based the stochastic cluster information to generate EO type-1.</w:t>
            </w:r>
          </w:p>
          <w:p w14:paraId="4DAAE480"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Using concatenation/non-concatenation method similar with sensing target or the cluster generation defined in TR 38.901, to generate the channel of EO type-1.</w:t>
            </w:r>
          </w:p>
          <w:p w14:paraId="300CD1B4"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15: </w:t>
            </w:r>
            <w:r>
              <w:rPr>
                <w:rFonts w:ascii="Times New Roman" w:eastAsiaTheme="minorEastAsia" w:hAnsi="Times New Roman"/>
                <w:bCs/>
                <w:szCs w:val="20"/>
                <w:lang w:val="en-US" w:eastAsia="zh-CN"/>
              </w:rPr>
              <w:tab/>
              <w:t>For EO type-2,</w:t>
            </w:r>
          </w:p>
          <w:p w14:paraId="76D5A51A"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Modeling to be scenario related, e.g., using measurements to give determined EO configuration, including position, size, number, etc., for some defined typical scenarios.</w:t>
            </w:r>
          </w:p>
          <w:p w14:paraId="7D2BD7EB"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Using the method in section 7.6.8 in TR 38.901 to model reflection as the channel of EO type-2.</w:t>
            </w:r>
          </w:p>
          <w:p w14:paraId="16074DC8"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16: </w:t>
            </w:r>
            <w:r>
              <w:rPr>
                <w:rFonts w:ascii="Times New Roman" w:eastAsiaTheme="minorEastAsia" w:hAnsi="Times New Roman"/>
                <w:bCs/>
                <w:szCs w:val="20"/>
                <w:lang w:val="en-US" w:eastAsia="zh-CN"/>
              </w:rPr>
              <w:tab/>
              <w:t>EO modelling can be done after the target modeling is consolidated, implying that EO type-1 can follow up the characteristics of object type-1, while EO type-2 can follow up the characteristics of object type-2.</w:t>
            </w:r>
          </w:p>
          <w:p w14:paraId="313FAB6D"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6B8C7107" w14:textId="77777777">
        <w:tc>
          <w:tcPr>
            <w:tcW w:w="1413" w:type="dxa"/>
          </w:tcPr>
          <w:p w14:paraId="0B300D6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218" w:type="dxa"/>
          </w:tcPr>
          <w:p w14:paraId="4D7E565F" w14:textId="77777777" w:rsidR="006A300A" w:rsidRDefault="006D6A70">
            <w:pPr>
              <w:spacing w:after="120"/>
              <w:rPr>
                <w:bCs/>
                <w:i/>
                <w:iCs/>
                <w:szCs w:val="20"/>
                <w:lang w:val="en-US" w:eastAsia="zh-CN"/>
              </w:rPr>
            </w:pPr>
            <w:r>
              <w:rPr>
                <w:bCs/>
                <w:i/>
                <w:iCs/>
                <w:szCs w:val="20"/>
                <w:lang w:val="en-US" w:eastAsia="zh-CN"/>
              </w:rPr>
              <w:t xml:space="preserve">Observation 1: For vehicle, if EO, e.g. a wall is modeled with </w:t>
            </w:r>
            <w:r>
              <w:rPr>
                <w:bCs/>
                <w:i/>
                <w:iCs/>
                <w:szCs w:val="20"/>
              </w:rPr>
              <w:t>extremely large size</w:t>
            </w:r>
            <w:r>
              <w:rPr>
                <w:bCs/>
                <w:i/>
                <w:iCs/>
                <w:szCs w:val="20"/>
                <w:lang w:val="en-US" w:eastAsia="zh-CN"/>
              </w:rPr>
              <w:t>, it may not be sufficient only considering reflection and omit scattering and diffraction.</w:t>
            </w:r>
          </w:p>
          <w:p w14:paraId="02C45853" w14:textId="77777777" w:rsidR="006A300A" w:rsidRDefault="006D6A70">
            <w:pPr>
              <w:spacing w:after="120"/>
              <w:rPr>
                <w:bCs/>
                <w:i/>
                <w:iCs/>
                <w:szCs w:val="20"/>
              </w:rPr>
            </w:pPr>
            <w:r>
              <w:rPr>
                <w:bCs/>
                <w:i/>
                <w:iCs/>
                <w:szCs w:val="20"/>
                <w:lang w:val="en-US" w:eastAsia="zh-CN"/>
              </w:rPr>
              <w:t xml:space="preserve">Observation 2: For vehicle, if EO is modeled similar as a sensing target, the interaction power between EOs and sensing targets is very small even the number of EOs is large. </w:t>
            </w:r>
          </w:p>
          <w:p w14:paraId="417D2B83" w14:textId="77777777" w:rsidR="006A300A" w:rsidRDefault="006D6A70">
            <w:pPr>
              <w:spacing w:after="120"/>
              <w:rPr>
                <w:bCs/>
                <w:i/>
                <w:iCs/>
                <w:szCs w:val="20"/>
              </w:rPr>
            </w:pPr>
            <w:r>
              <w:rPr>
                <w:bCs/>
                <w:i/>
                <w:iCs/>
                <w:szCs w:val="20"/>
                <w:lang w:val="en-US" w:eastAsia="zh-CN"/>
              </w:rPr>
              <w:t xml:space="preserve">Proposal 1: Option 4 (EO is not modeled) should be supported by default. </w:t>
            </w:r>
          </w:p>
          <w:p w14:paraId="79FB25BE" w14:textId="77777777" w:rsidR="006A300A" w:rsidRDefault="006D6A70">
            <w:pPr>
              <w:numPr>
                <w:ilvl w:val="0"/>
                <w:numId w:val="40"/>
              </w:numPr>
              <w:suppressAutoHyphens w:val="0"/>
              <w:snapToGrid w:val="0"/>
              <w:spacing w:after="120"/>
              <w:rPr>
                <w:bCs/>
                <w:i/>
                <w:iCs/>
                <w:szCs w:val="20"/>
              </w:rPr>
            </w:pPr>
            <w:r>
              <w:rPr>
                <w:bCs/>
                <w:i/>
                <w:iCs/>
                <w:szCs w:val="20"/>
                <w:lang w:val="en-US" w:eastAsia="zh-CN"/>
              </w:rPr>
              <w:t>FFS option 3 (</w:t>
            </w:r>
            <w:r>
              <w:rPr>
                <w:rFonts w:eastAsia="等线"/>
                <w:bCs/>
                <w:i/>
                <w:iCs/>
                <w:szCs w:val="20"/>
                <w:lang w:eastAsia="zh-CN"/>
              </w:rPr>
              <w:t>EO is modeled and its location is determined from a stochastic clutter generated following the cluster generation in TR 38.901</w:t>
            </w:r>
            <w:r>
              <w:rPr>
                <w:bCs/>
                <w:i/>
                <w:iCs/>
                <w:szCs w:val="20"/>
                <w:lang w:val="en-US" w:eastAsia="zh-CN"/>
              </w:rPr>
              <w:t>) for the necessity and validity</w:t>
            </w:r>
          </w:p>
          <w:p w14:paraId="32E3E31C" w14:textId="77777777" w:rsidR="006A300A" w:rsidRDefault="006A300A">
            <w:pPr>
              <w:widowControl w:val="0"/>
              <w:spacing w:before="60"/>
              <w:rPr>
                <w:rFonts w:ascii="Times New Roman" w:eastAsiaTheme="minorEastAsia" w:hAnsi="Times New Roman"/>
                <w:bCs/>
                <w:szCs w:val="20"/>
                <w:lang w:eastAsia="zh-CN"/>
              </w:rPr>
            </w:pPr>
          </w:p>
        </w:tc>
      </w:tr>
      <w:tr w:rsidR="006A300A" w14:paraId="48878270" w14:textId="77777777">
        <w:tc>
          <w:tcPr>
            <w:tcW w:w="1413" w:type="dxa"/>
          </w:tcPr>
          <w:p w14:paraId="05D8FAC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701A5B9E" w14:textId="77777777" w:rsidR="006A300A" w:rsidRDefault="006D6A70">
            <w:pPr>
              <w:ind w:firstLine="196"/>
              <w:rPr>
                <w:bCs/>
                <w:i/>
                <w:iCs/>
                <w:szCs w:val="20"/>
                <w:lang w:eastAsia="zh-CN"/>
              </w:rPr>
            </w:pPr>
            <w:r>
              <w:rPr>
                <w:bCs/>
                <w:i/>
                <w:iCs/>
                <w:szCs w:val="20"/>
                <w:lang w:eastAsia="zh-CN"/>
              </w:rPr>
              <w:t>Observation 1: environment objects may be considered as objects that have similarity as sensing</w:t>
            </w:r>
            <w:r>
              <w:rPr>
                <w:rFonts w:ascii="等线" w:eastAsia="等线" w:hAnsi="等线"/>
                <w:bCs/>
                <w:i/>
                <w:iCs/>
                <w:szCs w:val="20"/>
                <w:lang w:eastAsia="zh-CN"/>
              </w:rPr>
              <w:t xml:space="preserve"> </w:t>
            </w:r>
            <w:r>
              <w:rPr>
                <w:bCs/>
                <w:i/>
                <w:iCs/>
                <w:szCs w:val="20"/>
                <w:lang w:eastAsia="zh-CN"/>
              </w:rPr>
              <w:t>targets with RCS and scattering points</w:t>
            </w:r>
          </w:p>
          <w:p w14:paraId="3E39B1BD" w14:textId="77777777" w:rsidR="006A300A" w:rsidRDefault="006D6A70">
            <w:pPr>
              <w:ind w:firstLine="196"/>
              <w:rPr>
                <w:bCs/>
                <w:i/>
                <w:iCs/>
                <w:szCs w:val="20"/>
                <w:lang w:eastAsia="zh-CN"/>
              </w:rPr>
            </w:pPr>
            <w:r>
              <w:rPr>
                <w:bCs/>
                <w:i/>
                <w:iCs/>
                <w:szCs w:val="20"/>
                <w:lang w:eastAsia="zh-CN"/>
              </w:rPr>
              <w:t xml:space="preserve">Observation 2: clutters may be considered as an aggregated interference related to the background environment which is difficult to be modelled similarly as sensing targets or EOs. </w:t>
            </w:r>
          </w:p>
          <w:p w14:paraId="46646485" w14:textId="77777777" w:rsidR="006A300A" w:rsidRDefault="006D6A70">
            <w:pPr>
              <w:ind w:firstLine="196"/>
              <w:rPr>
                <w:rFonts w:eastAsia="等线"/>
                <w:bCs/>
                <w:i/>
                <w:iCs/>
                <w:szCs w:val="20"/>
                <w:lang w:eastAsia="zh-CN"/>
              </w:rPr>
            </w:pPr>
            <w:r>
              <w:rPr>
                <w:bCs/>
                <w:i/>
                <w:iCs/>
                <w:szCs w:val="20"/>
                <w:lang w:eastAsia="zh-CN"/>
              </w:rPr>
              <w:t xml:space="preserve">Proposal 2: RAN1 to consider modelling EOs similar or same to sensing targets </w:t>
            </w:r>
          </w:p>
          <w:p w14:paraId="14711963" w14:textId="77777777" w:rsidR="006A300A" w:rsidRDefault="006D6A70">
            <w:pPr>
              <w:ind w:firstLine="196"/>
              <w:rPr>
                <w:rFonts w:eastAsia="等线"/>
                <w:bCs/>
                <w:i/>
                <w:iCs/>
                <w:szCs w:val="20"/>
                <w:lang w:eastAsia="zh-CN"/>
              </w:rPr>
            </w:pPr>
            <w:r>
              <w:rPr>
                <w:bCs/>
                <w:i/>
                <w:iCs/>
                <w:szCs w:val="20"/>
                <w:lang w:eastAsia="zh-CN"/>
              </w:rPr>
              <w:t>Proposal 3: RAN1 to consider including the environment object and/or clutters in the target channel modelling depending on the sensing scenarios</w:t>
            </w:r>
          </w:p>
          <w:p w14:paraId="51E7A0FD" w14:textId="77777777" w:rsidR="006A300A" w:rsidRDefault="006D6A70">
            <w:pPr>
              <w:ind w:firstLine="196"/>
              <w:rPr>
                <w:bCs/>
                <w:i/>
                <w:iCs/>
                <w:szCs w:val="20"/>
                <w:lang w:eastAsia="zh-CN"/>
              </w:rPr>
            </w:pPr>
            <w:r>
              <w:rPr>
                <w:bCs/>
                <w:i/>
                <w:iCs/>
                <w:szCs w:val="20"/>
                <w:lang w:eastAsia="zh-CN"/>
              </w:rPr>
              <w:t xml:space="preserve">Proposal 4: RAN1 to consider modelling clutters using 38.901 cluster-based model as starting point </w:t>
            </w:r>
          </w:p>
          <w:p w14:paraId="3E17E253" w14:textId="77777777" w:rsidR="006A300A" w:rsidRDefault="006D6A70">
            <w:pPr>
              <w:ind w:firstLine="196"/>
              <w:rPr>
                <w:rFonts w:eastAsia="等线"/>
                <w:bCs/>
                <w:i/>
                <w:iCs/>
                <w:szCs w:val="20"/>
                <w:lang w:eastAsia="zh-CN"/>
              </w:rPr>
            </w:pPr>
            <w:r>
              <w:rPr>
                <w:bCs/>
                <w:i/>
                <w:iCs/>
                <w:szCs w:val="20"/>
                <w:lang w:eastAsia="zh-CN"/>
              </w:rPr>
              <w:t xml:space="preserve">Proposal 12: RAN1 to study what the key differences between target and environment objects are and then decide whether it requires different channel modelling for the interaction between different targets </w:t>
            </w:r>
          </w:p>
          <w:p w14:paraId="355270E1" w14:textId="77777777" w:rsidR="006A300A" w:rsidRDefault="006D6A70">
            <w:pPr>
              <w:ind w:firstLine="196"/>
              <w:rPr>
                <w:bCs/>
                <w:i/>
                <w:iCs/>
                <w:szCs w:val="20"/>
                <w:lang w:eastAsia="zh-CN"/>
              </w:rPr>
            </w:pPr>
            <w:r>
              <w:rPr>
                <w:bCs/>
                <w:i/>
                <w:iCs/>
                <w:szCs w:val="20"/>
                <w:lang w:eastAsia="zh-CN"/>
              </w:rPr>
              <w:t xml:space="preserve">Observation 5: NLoS multipath may cause target ambiguity to Rx, e.g., virtual target may be introduced by the multipath channel modelling </w:t>
            </w:r>
          </w:p>
          <w:p w14:paraId="36C142B4" w14:textId="77777777" w:rsidR="006A300A" w:rsidRDefault="006D6A70">
            <w:pPr>
              <w:ind w:firstLine="196"/>
              <w:rPr>
                <w:rFonts w:eastAsia="等线"/>
                <w:bCs/>
                <w:i/>
                <w:iCs/>
                <w:szCs w:val="20"/>
                <w:lang w:eastAsia="zh-CN"/>
              </w:rPr>
            </w:pPr>
            <w:r>
              <w:rPr>
                <w:bCs/>
                <w:i/>
                <w:iCs/>
                <w:szCs w:val="20"/>
                <w:lang w:eastAsia="zh-CN"/>
              </w:rPr>
              <w:t xml:space="preserve">Proposal 13: RAN1 to study the impact of the virtual target introduced by the NLoS multipath channel modelling </w:t>
            </w:r>
          </w:p>
          <w:p w14:paraId="2F28BA80" w14:textId="77777777" w:rsidR="006A300A" w:rsidRDefault="006A300A">
            <w:pPr>
              <w:ind w:firstLine="196"/>
              <w:rPr>
                <w:rFonts w:ascii="Times New Roman" w:eastAsiaTheme="minorEastAsia" w:hAnsi="Times New Roman"/>
                <w:bCs/>
                <w:szCs w:val="20"/>
                <w:lang w:eastAsia="zh-CN"/>
              </w:rPr>
            </w:pPr>
          </w:p>
        </w:tc>
      </w:tr>
      <w:tr w:rsidR="006A300A" w14:paraId="528895A4" w14:textId="77777777">
        <w:tc>
          <w:tcPr>
            <w:tcW w:w="1413" w:type="dxa"/>
          </w:tcPr>
          <w:p w14:paraId="11A3D689"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556A030F" w14:textId="77777777" w:rsidR="006A300A" w:rsidRDefault="006D6A70">
            <w:pPr>
              <w:rPr>
                <w:bCs/>
                <w:i/>
                <w:iCs/>
                <w:szCs w:val="20"/>
                <w:lang w:eastAsia="zh-CN"/>
              </w:rPr>
            </w:pPr>
            <w:r>
              <w:rPr>
                <w:bCs/>
                <w:i/>
                <w:iCs/>
                <w:szCs w:val="20"/>
                <w:lang w:eastAsia="zh-CN"/>
              </w:rPr>
              <w:t>Proposal 6: The number of incoming/output rays corresponding to a scattering point is related to the LOS/NLOS condition as follows:</w:t>
            </w:r>
          </w:p>
          <w:tbl>
            <w:tblPr>
              <w:tblStyle w:val="aff"/>
              <w:tblW w:w="9350" w:type="dxa"/>
              <w:tblLayout w:type="fixed"/>
              <w:tblLook w:val="04A0" w:firstRow="1" w:lastRow="0" w:firstColumn="1" w:lastColumn="0" w:noHBand="0" w:noVBand="1"/>
            </w:tblPr>
            <w:tblGrid>
              <w:gridCol w:w="3116"/>
              <w:gridCol w:w="2278"/>
              <w:gridCol w:w="3956"/>
            </w:tblGrid>
            <w:tr w:rsidR="006A300A" w14:paraId="12CF5979" w14:textId="77777777">
              <w:tc>
                <w:tcPr>
                  <w:tcW w:w="3116" w:type="dxa"/>
                </w:tcPr>
                <w:p w14:paraId="5F04469E" w14:textId="77777777" w:rsidR="006A300A" w:rsidRDefault="006D6A70">
                  <w:pPr>
                    <w:jc w:val="center"/>
                    <w:rPr>
                      <w:rFonts w:eastAsia="等线"/>
                      <w:bCs/>
                      <w:i/>
                      <w:iCs/>
                      <w:szCs w:val="20"/>
                      <w:lang w:eastAsia="zh-CN"/>
                    </w:rPr>
                  </w:pPr>
                  <w:r>
                    <w:rPr>
                      <w:rFonts w:eastAsia="等线"/>
                      <w:bCs/>
                      <w:i/>
                      <w:iCs/>
                      <w:szCs w:val="20"/>
                      <w:lang w:eastAsia="zh-CN"/>
                    </w:rPr>
                    <w:t>Scattering Point Model</w:t>
                  </w:r>
                </w:p>
              </w:tc>
              <w:tc>
                <w:tcPr>
                  <w:tcW w:w="2278" w:type="dxa"/>
                </w:tcPr>
                <w:p w14:paraId="4215F204" w14:textId="77777777" w:rsidR="006A300A" w:rsidRDefault="006D6A70">
                  <w:pPr>
                    <w:jc w:val="center"/>
                    <w:rPr>
                      <w:rFonts w:eastAsia="等线"/>
                      <w:bCs/>
                      <w:i/>
                      <w:iCs/>
                      <w:szCs w:val="20"/>
                      <w:lang w:eastAsia="zh-CN"/>
                    </w:rPr>
                  </w:pPr>
                  <w:r>
                    <w:rPr>
                      <w:rFonts w:eastAsia="等线"/>
                      <w:bCs/>
                      <w:i/>
                      <w:iCs/>
                      <w:szCs w:val="20"/>
                      <w:lang w:eastAsia="zh-CN"/>
                    </w:rPr>
                    <w:t>LOS/NLOS</w:t>
                  </w:r>
                </w:p>
              </w:tc>
              <w:tc>
                <w:tcPr>
                  <w:tcW w:w="3956" w:type="dxa"/>
                </w:tcPr>
                <w:p w14:paraId="5EF25C64" w14:textId="77777777" w:rsidR="006A300A" w:rsidRDefault="006D6A70">
                  <w:pPr>
                    <w:jc w:val="center"/>
                    <w:rPr>
                      <w:rFonts w:eastAsia="等线"/>
                      <w:bCs/>
                      <w:i/>
                      <w:iCs/>
                      <w:szCs w:val="20"/>
                      <w:lang w:eastAsia="zh-CN"/>
                    </w:rPr>
                  </w:pPr>
                  <w:r>
                    <w:rPr>
                      <w:rFonts w:eastAsia="等线"/>
                      <w:bCs/>
                      <w:i/>
                      <w:iCs/>
                      <w:szCs w:val="20"/>
                      <w:lang w:eastAsia="zh-CN"/>
                    </w:rPr>
                    <w:t># incoming/outgoing rays</w:t>
                  </w:r>
                </w:p>
              </w:tc>
            </w:tr>
            <w:tr w:rsidR="006A300A" w14:paraId="4F6E448F" w14:textId="77777777">
              <w:tc>
                <w:tcPr>
                  <w:tcW w:w="3116" w:type="dxa"/>
                </w:tcPr>
                <w:p w14:paraId="37A83513" w14:textId="77777777" w:rsidR="006A300A" w:rsidRDefault="006D6A70">
                  <w:pPr>
                    <w:jc w:val="center"/>
                    <w:rPr>
                      <w:rFonts w:eastAsia="等线"/>
                      <w:bCs/>
                      <w:i/>
                      <w:iCs/>
                      <w:szCs w:val="20"/>
                      <w:lang w:eastAsia="zh-CN"/>
                    </w:rPr>
                  </w:pPr>
                  <w:r>
                    <w:rPr>
                      <w:rFonts w:eastAsia="等线"/>
                      <w:bCs/>
                      <w:i/>
                      <w:iCs/>
                      <w:szCs w:val="20"/>
                      <w:lang w:eastAsia="zh-CN"/>
                    </w:rPr>
                    <w:t>Single Scattering Point</w:t>
                  </w:r>
                </w:p>
              </w:tc>
              <w:tc>
                <w:tcPr>
                  <w:tcW w:w="2278" w:type="dxa"/>
                </w:tcPr>
                <w:p w14:paraId="4B08E3A2" w14:textId="77777777" w:rsidR="006A300A" w:rsidRDefault="006D6A70">
                  <w:pPr>
                    <w:jc w:val="center"/>
                    <w:rPr>
                      <w:rFonts w:eastAsia="等线"/>
                      <w:bCs/>
                      <w:i/>
                      <w:iCs/>
                      <w:szCs w:val="20"/>
                      <w:lang w:eastAsia="zh-CN"/>
                    </w:rPr>
                  </w:pPr>
                  <w:r>
                    <w:rPr>
                      <w:rFonts w:eastAsia="等线"/>
                      <w:bCs/>
                      <w:i/>
                      <w:iCs/>
                      <w:szCs w:val="20"/>
                      <w:lang w:eastAsia="zh-CN"/>
                    </w:rPr>
                    <w:t>LOS condition</w:t>
                  </w:r>
                </w:p>
              </w:tc>
              <w:tc>
                <w:tcPr>
                  <w:tcW w:w="3956" w:type="dxa"/>
                </w:tcPr>
                <w:p w14:paraId="2F118D80" w14:textId="77777777" w:rsidR="006A300A" w:rsidRDefault="006D6A70">
                  <w:pPr>
                    <w:jc w:val="center"/>
                    <w:rPr>
                      <w:rFonts w:eastAsia="等线"/>
                      <w:bCs/>
                      <w:i/>
                      <w:iCs/>
                      <w:szCs w:val="20"/>
                      <w:lang w:eastAsia="zh-CN"/>
                    </w:rPr>
                  </w:pPr>
                  <w:r>
                    <w:rPr>
                      <w:rFonts w:eastAsia="等线"/>
                      <w:bCs/>
                      <w:i/>
                      <w:iCs/>
                      <w:szCs w:val="20"/>
                      <w:lang w:eastAsia="zh-CN"/>
                    </w:rPr>
                    <w:t>At least one</w:t>
                  </w:r>
                </w:p>
              </w:tc>
            </w:tr>
            <w:tr w:rsidR="006A300A" w14:paraId="7105D497" w14:textId="77777777">
              <w:tc>
                <w:tcPr>
                  <w:tcW w:w="3116" w:type="dxa"/>
                </w:tcPr>
                <w:p w14:paraId="544912B7" w14:textId="77777777" w:rsidR="006A300A" w:rsidRDefault="006D6A70">
                  <w:pPr>
                    <w:jc w:val="center"/>
                    <w:rPr>
                      <w:rFonts w:eastAsia="等线"/>
                      <w:bCs/>
                      <w:i/>
                      <w:iCs/>
                      <w:szCs w:val="20"/>
                      <w:lang w:eastAsia="zh-CN"/>
                    </w:rPr>
                  </w:pPr>
                  <w:r>
                    <w:rPr>
                      <w:rFonts w:eastAsia="等线"/>
                      <w:bCs/>
                      <w:i/>
                      <w:iCs/>
                      <w:szCs w:val="20"/>
                      <w:lang w:eastAsia="zh-CN"/>
                    </w:rPr>
                    <w:t>Single Scattering Point</w:t>
                  </w:r>
                </w:p>
              </w:tc>
              <w:tc>
                <w:tcPr>
                  <w:tcW w:w="2278" w:type="dxa"/>
                </w:tcPr>
                <w:p w14:paraId="125FDE7C" w14:textId="77777777" w:rsidR="006A300A" w:rsidRDefault="006D6A70">
                  <w:pPr>
                    <w:jc w:val="center"/>
                    <w:rPr>
                      <w:rFonts w:eastAsia="等线"/>
                      <w:bCs/>
                      <w:i/>
                      <w:iCs/>
                      <w:szCs w:val="20"/>
                      <w:lang w:eastAsia="zh-CN"/>
                    </w:rPr>
                  </w:pPr>
                  <w:r>
                    <w:rPr>
                      <w:rFonts w:eastAsia="等线"/>
                      <w:bCs/>
                      <w:i/>
                      <w:iCs/>
                      <w:szCs w:val="20"/>
                      <w:lang w:eastAsia="zh-CN"/>
                    </w:rPr>
                    <w:t>NLOS condition</w:t>
                  </w:r>
                </w:p>
              </w:tc>
              <w:tc>
                <w:tcPr>
                  <w:tcW w:w="3956" w:type="dxa"/>
                </w:tcPr>
                <w:p w14:paraId="02E6F306" w14:textId="77777777" w:rsidR="006A300A" w:rsidRDefault="006D6A70">
                  <w:pPr>
                    <w:jc w:val="center"/>
                    <w:rPr>
                      <w:rFonts w:eastAsia="等线"/>
                      <w:bCs/>
                      <w:i/>
                      <w:iCs/>
                      <w:szCs w:val="20"/>
                      <w:lang w:eastAsia="zh-CN"/>
                    </w:rPr>
                  </w:pPr>
                  <w:r>
                    <w:rPr>
                      <w:rFonts w:eastAsia="等线"/>
                      <w:bCs/>
                      <w:i/>
                      <w:iCs/>
                      <w:szCs w:val="20"/>
                      <w:lang w:eastAsia="zh-CN"/>
                    </w:rPr>
                    <w:t>Multiple</w:t>
                  </w:r>
                </w:p>
              </w:tc>
            </w:tr>
            <w:tr w:rsidR="006A300A" w14:paraId="7FCDDA07" w14:textId="77777777">
              <w:tc>
                <w:tcPr>
                  <w:tcW w:w="3116" w:type="dxa"/>
                </w:tcPr>
                <w:p w14:paraId="07B99388" w14:textId="77777777" w:rsidR="006A300A" w:rsidRDefault="006D6A70">
                  <w:pPr>
                    <w:jc w:val="center"/>
                    <w:rPr>
                      <w:rFonts w:eastAsia="等线"/>
                      <w:bCs/>
                      <w:i/>
                      <w:iCs/>
                      <w:szCs w:val="20"/>
                      <w:lang w:eastAsia="zh-CN"/>
                    </w:rPr>
                  </w:pPr>
                  <w:r>
                    <w:rPr>
                      <w:rFonts w:eastAsia="等线"/>
                      <w:bCs/>
                      <w:i/>
                      <w:iCs/>
                      <w:szCs w:val="20"/>
                      <w:lang w:eastAsia="zh-CN"/>
                    </w:rPr>
                    <w:t>Multiple Scattering Points</w:t>
                  </w:r>
                </w:p>
              </w:tc>
              <w:tc>
                <w:tcPr>
                  <w:tcW w:w="2278" w:type="dxa"/>
                </w:tcPr>
                <w:p w14:paraId="755D7762" w14:textId="77777777" w:rsidR="006A300A" w:rsidRDefault="006D6A70">
                  <w:pPr>
                    <w:jc w:val="center"/>
                    <w:rPr>
                      <w:rFonts w:eastAsia="等线"/>
                      <w:bCs/>
                      <w:i/>
                      <w:iCs/>
                      <w:szCs w:val="20"/>
                      <w:lang w:eastAsia="zh-CN"/>
                    </w:rPr>
                  </w:pPr>
                  <w:r>
                    <w:rPr>
                      <w:rFonts w:eastAsia="等线"/>
                      <w:bCs/>
                      <w:i/>
                      <w:iCs/>
                      <w:szCs w:val="20"/>
                      <w:lang w:eastAsia="zh-CN"/>
                    </w:rPr>
                    <w:t>LOS condition</w:t>
                  </w:r>
                </w:p>
              </w:tc>
              <w:tc>
                <w:tcPr>
                  <w:tcW w:w="3956" w:type="dxa"/>
                </w:tcPr>
                <w:p w14:paraId="1DB9E689" w14:textId="77777777" w:rsidR="006A300A" w:rsidRDefault="006D6A70">
                  <w:pPr>
                    <w:jc w:val="center"/>
                    <w:rPr>
                      <w:rFonts w:eastAsia="等线"/>
                      <w:bCs/>
                      <w:i/>
                      <w:iCs/>
                      <w:szCs w:val="20"/>
                      <w:lang w:eastAsia="zh-CN"/>
                    </w:rPr>
                  </w:pPr>
                  <w:r>
                    <w:rPr>
                      <w:rFonts w:eastAsia="等线"/>
                      <w:bCs/>
                      <w:i/>
                      <w:iCs/>
                      <w:szCs w:val="20"/>
                      <w:lang w:eastAsia="zh-CN"/>
                    </w:rPr>
                    <w:t>At least one per scattering point</w:t>
                  </w:r>
                </w:p>
              </w:tc>
            </w:tr>
            <w:tr w:rsidR="006A300A" w14:paraId="1BF73AB8" w14:textId="77777777">
              <w:tc>
                <w:tcPr>
                  <w:tcW w:w="3116" w:type="dxa"/>
                </w:tcPr>
                <w:p w14:paraId="17322A98" w14:textId="77777777" w:rsidR="006A300A" w:rsidRDefault="006D6A70">
                  <w:pPr>
                    <w:jc w:val="center"/>
                    <w:rPr>
                      <w:rFonts w:eastAsia="等线"/>
                      <w:bCs/>
                      <w:i/>
                      <w:iCs/>
                      <w:szCs w:val="20"/>
                      <w:lang w:eastAsia="zh-CN"/>
                    </w:rPr>
                  </w:pPr>
                  <w:r>
                    <w:rPr>
                      <w:rFonts w:eastAsia="等线"/>
                      <w:bCs/>
                      <w:i/>
                      <w:iCs/>
                      <w:szCs w:val="20"/>
                      <w:lang w:eastAsia="zh-CN"/>
                    </w:rPr>
                    <w:t>Multiple Scattering Points</w:t>
                  </w:r>
                </w:p>
              </w:tc>
              <w:tc>
                <w:tcPr>
                  <w:tcW w:w="2278" w:type="dxa"/>
                </w:tcPr>
                <w:p w14:paraId="7A98B9FE" w14:textId="77777777" w:rsidR="006A300A" w:rsidRDefault="006D6A70">
                  <w:pPr>
                    <w:jc w:val="center"/>
                    <w:rPr>
                      <w:rFonts w:eastAsia="等线"/>
                      <w:bCs/>
                      <w:i/>
                      <w:iCs/>
                      <w:szCs w:val="20"/>
                      <w:lang w:eastAsia="zh-CN"/>
                    </w:rPr>
                  </w:pPr>
                  <w:r>
                    <w:rPr>
                      <w:rFonts w:eastAsia="等线"/>
                      <w:bCs/>
                      <w:i/>
                      <w:iCs/>
                      <w:szCs w:val="20"/>
                      <w:lang w:eastAsia="zh-CN"/>
                    </w:rPr>
                    <w:t>NLOS condition</w:t>
                  </w:r>
                </w:p>
              </w:tc>
              <w:tc>
                <w:tcPr>
                  <w:tcW w:w="3956" w:type="dxa"/>
                </w:tcPr>
                <w:p w14:paraId="50244EFE" w14:textId="77777777" w:rsidR="006A300A" w:rsidRDefault="006D6A70">
                  <w:pPr>
                    <w:jc w:val="center"/>
                    <w:rPr>
                      <w:rFonts w:eastAsia="等线"/>
                      <w:bCs/>
                      <w:i/>
                      <w:iCs/>
                      <w:szCs w:val="20"/>
                      <w:lang w:eastAsia="zh-CN"/>
                    </w:rPr>
                  </w:pPr>
                  <w:r>
                    <w:rPr>
                      <w:rFonts w:eastAsia="等线"/>
                      <w:bCs/>
                      <w:i/>
                      <w:iCs/>
                      <w:szCs w:val="20"/>
                      <w:lang w:eastAsia="zh-CN"/>
                    </w:rPr>
                    <w:t>Multiple</w:t>
                  </w:r>
                </w:p>
              </w:tc>
            </w:tr>
          </w:tbl>
          <w:p w14:paraId="76947384" w14:textId="77777777" w:rsidR="006A300A" w:rsidRDefault="006D6A70">
            <w:pPr>
              <w:rPr>
                <w:bCs/>
                <w:i/>
                <w:iCs/>
                <w:szCs w:val="20"/>
                <w:lang w:eastAsia="zh-CN"/>
              </w:rPr>
            </w:pPr>
            <w:r>
              <w:rPr>
                <w:rFonts w:eastAsia="Calibri" w:cstheme="minorHAnsi"/>
                <w:bCs/>
                <w:i/>
                <w:iCs/>
                <w:szCs w:val="20"/>
              </w:rPr>
              <w:t>Proposal 17: Deterministic or semi-deterministic Ray/cluster Modelling can be considered with the parameters for the direct path dependent on the physical location of the target and for the indirect paths in a statistical manner</w:t>
            </w:r>
          </w:p>
          <w:p w14:paraId="38208484"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17BEC237" w14:textId="77777777">
        <w:tc>
          <w:tcPr>
            <w:tcW w:w="1413" w:type="dxa"/>
          </w:tcPr>
          <w:p w14:paraId="5CE19EAD"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218" w:type="dxa"/>
          </w:tcPr>
          <w:p w14:paraId="5691347A" w14:textId="77777777" w:rsidR="006A300A" w:rsidRDefault="006D6A70">
            <w:pPr>
              <w:rPr>
                <w:rFonts w:ascii="Times New Roman" w:eastAsia="宋体" w:hAnsi="Times New Roman"/>
                <w:bCs/>
                <w:i/>
                <w:iCs/>
                <w:szCs w:val="20"/>
              </w:rPr>
            </w:pPr>
            <w:r>
              <w:rPr>
                <w:rFonts w:ascii="Times New Roman" w:eastAsia="宋体" w:hAnsi="Times New Roman"/>
                <w:bCs/>
                <w:i/>
                <w:iCs/>
                <w:szCs w:val="20"/>
              </w:rPr>
              <w:t>Observation 2: The diffraction path carries large power of the whole multipath.</w:t>
            </w:r>
          </w:p>
          <w:p w14:paraId="1B972029" w14:textId="77777777" w:rsidR="006A300A" w:rsidRDefault="006D6A70">
            <w:pPr>
              <w:rPr>
                <w:rFonts w:ascii="Times New Roman" w:eastAsia="宋体" w:hAnsi="Times New Roman"/>
                <w:bCs/>
                <w:i/>
                <w:iCs/>
                <w:szCs w:val="20"/>
              </w:rPr>
            </w:pPr>
            <w:r>
              <w:rPr>
                <w:rFonts w:ascii="Times New Roman" w:eastAsia="宋体" w:hAnsi="Times New Roman"/>
                <w:bCs/>
                <w:i/>
                <w:iCs/>
                <w:szCs w:val="20"/>
              </w:rPr>
              <w:t xml:space="preserve">Proposal </w:t>
            </w:r>
            <w:r>
              <w:rPr>
                <w:rFonts w:ascii="Times New Roman" w:eastAsia="宋体" w:hAnsi="Times New Roman"/>
                <w:bCs/>
                <w:szCs w:val="20"/>
              </w:rPr>
              <w:t>2</w:t>
            </w:r>
            <w:r>
              <w:rPr>
                <w:rFonts w:ascii="Times New Roman" w:eastAsia="宋体" w:hAnsi="Times New Roman"/>
                <w:bCs/>
                <w:i/>
                <w:iCs/>
                <w:szCs w:val="20"/>
              </w:rPr>
              <w:t>: The determination of propagation route of NLOS clusters based on the delay, departure angles (AOD/ZOD), or arrival angles (AOA/ZOA) parameters of the NLOS clusters according to TR 38.901 should be further studied. The following two options can be considered:</w:t>
            </w:r>
          </w:p>
          <w:p w14:paraId="0FB997B2" w14:textId="77777777" w:rsidR="006A300A" w:rsidRDefault="006D6A70">
            <w:pPr>
              <w:widowControl w:val="0"/>
              <w:numPr>
                <w:ilvl w:val="0"/>
                <w:numId w:val="41"/>
              </w:numPr>
              <w:suppressAutoHyphens w:val="0"/>
              <w:rPr>
                <w:rFonts w:ascii="Times New Roman" w:eastAsia="宋体" w:hAnsi="Times New Roman"/>
                <w:bCs/>
                <w:i/>
                <w:iCs/>
                <w:szCs w:val="20"/>
              </w:rPr>
            </w:pPr>
            <w:r>
              <w:rPr>
                <w:rFonts w:ascii="Times New Roman" w:eastAsia="宋体" w:hAnsi="Times New Roman"/>
                <w:bCs/>
                <w:i/>
                <w:iCs/>
                <w:szCs w:val="20"/>
              </w:rPr>
              <w:t>Option 1: Single-bounce model.</w:t>
            </w:r>
          </w:p>
          <w:p w14:paraId="5DFD3020" w14:textId="77777777" w:rsidR="006A300A" w:rsidRDefault="006D6A70">
            <w:pPr>
              <w:widowControl w:val="0"/>
              <w:numPr>
                <w:ilvl w:val="0"/>
                <w:numId w:val="41"/>
              </w:numPr>
              <w:suppressAutoHyphens w:val="0"/>
              <w:rPr>
                <w:rFonts w:ascii="Times New Roman" w:eastAsia="宋体" w:hAnsi="Times New Roman"/>
                <w:bCs/>
                <w:i/>
                <w:iCs/>
                <w:szCs w:val="20"/>
              </w:rPr>
            </w:pPr>
            <w:r>
              <w:rPr>
                <w:rFonts w:ascii="Times New Roman" w:eastAsia="宋体" w:hAnsi="Times New Roman"/>
                <w:bCs/>
                <w:i/>
                <w:iCs/>
                <w:szCs w:val="20"/>
              </w:rPr>
              <w:t>Option 2: Multi-bounce model.</w:t>
            </w:r>
          </w:p>
          <w:p w14:paraId="552C18C3"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1FED4C83" w14:textId="77777777">
        <w:tc>
          <w:tcPr>
            <w:tcW w:w="1413" w:type="dxa"/>
          </w:tcPr>
          <w:p w14:paraId="0C2D758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470167D9" w14:textId="77777777" w:rsidR="006A300A" w:rsidRDefault="006D6A70">
            <w:pPr>
              <w:spacing w:line="254" w:lineRule="auto"/>
              <w:rPr>
                <w:rFonts w:ascii="Times New Roman" w:hAnsi="Times New Roman"/>
                <w:bCs/>
                <w:szCs w:val="20"/>
              </w:rPr>
            </w:pPr>
            <w:r>
              <w:rPr>
                <w:rFonts w:ascii="Times New Roman" w:hAnsi="Times New Roman"/>
                <w:bCs/>
                <w:szCs w:val="20"/>
              </w:rPr>
              <w:t>Proposal 13: Consider the following options in decreasing priority for modeling ‘multi-bounce’ paths, i.e., paths from Tx to Rx that interact with more than one scatter-point:</w:t>
            </w:r>
          </w:p>
          <w:p w14:paraId="1BF9BA17" w14:textId="77777777" w:rsidR="006A300A" w:rsidRDefault="006D6A70">
            <w:pPr>
              <w:numPr>
                <w:ilvl w:val="0"/>
                <w:numId w:val="42"/>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No explicit modelling of physical multiple-bounce paths</w:t>
            </w:r>
          </w:p>
          <w:p w14:paraId="5664B80E" w14:textId="77777777" w:rsidR="006A300A" w:rsidRDefault="006D6A70">
            <w:pPr>
              <w:numPr>
                <w:ilvl w:val="0"/>
                <w:numId w:val="42"/>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Modeling of only the LoS propagation on all hops along the multi-bounce path, applied if and only if all those links have LoS state. Limit the number of scatter-points in the multi-bounce path to 2, i.e., maximum of 3 hops from Tx to Rx.</w:t>
            </w:r>
          </w:p>
          <w:p w14:paraId="70F5D7A9" w14:textId="77777777" w:rsidR="006A300A" w:rsidRDefault="006D6A70">
            <w:pPr>
              <w:numPr>
                <w:ilvl w:val="0"/>
                <w:numId w:val="42"/>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 xml:space="preserve">Consider NLoS propagation in addition to LoS propagation in (b). </w:t>
            </w:r>
          </w:p>
          <w:p w14:paraId="225F61C9" w14:textId="77777777" w:rsidR="006A300A" w:rsidRDefault="006D6A70">
            <w:pPr>
              <w:spacing w:line="254" w:lineRule="auto"/>
              <w:rPr>
                <w:rFonts w:ascii="Times New Roman" w:hAnsi="Times New Roman"/>
                <w:bCs/>
                <w:szCs w:val="20"/>
              </w:rPr>
            </w:pPr>
            <w:r>
              <w:rPr>
                <w:rFonts w:ascii="Times New Roman" w:hAnsi="Times New Roman"/>
                <w:bCs/>
                <w:szCs w:val="20"/>
              </w:rPr>
              <w:t xml:space="preserve">Proposal 15. The new object-interaction modeling framework defined for ISAC applies to all physical scatterer objects introduced into the deployment - both sensing target(s) and non-target/environmental/background object(s). The legacy TR38.901 modeling framework applies to stochastic clutter that is not modeled as interaction with a specific physical objects. Thus, the channel model equation is rewritten as </w:t>
            </w:r>
          </w:p>
          <w:p w14:paraId="40372B5E" w14:textId="77777777" w:rsidR="006A300A" w:rsidRDefault="006A250C">
            <w:pPr>
              <w:snapToGrid w:val="0"/>
              <w:spacing w:after="120" w:line="240" w:lineRule="auto"/>
              <w:jc w:val="center"/>
              <w:textAlignment w:val="baseline"/>
              <w:rPr>
                <w:rFonts w:eastAsia="宋体"/>
                <w:bCs/>
                <w:szCs w:val="20"/>
              </w:rPr>
            </w:p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nary>
                <m:naryPr>
                  <m:chr m:val="∑"/>
                  <m:supHide m:val="1"/>
                  <m:ctrlPr>
                    <w:rPr>
                      <w:rFonts w:ascii="Cambria Math" w:hAnsi="Cambria Math"/>
                    </w:rPr>
                  </m:ctrlPr>
                </m:naryPr>
                <m:sub>
                  <m:r>
                    <w:rPr>
                      <w:rFonts w:ascii="Cambria Math" w:hAnsi="Cambria Math"/>
                    </w:rPr>
                    <m:t>i</m:t>
                  </m:r>
                </m:sub>
                <m:sup/>
                <m:e>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e>
              </m:nary>
              <m:sSub>
                <m:sSubPr>
                  <m:ctrlPr>
                    <w:rPr>
                      <w:rFonts w:ascii="Cambria Math" w:hAnsi="Cambria Math"/>
                    </w:rPr>
                  </m:ctrlPr>
                </m:sSubPr>
                <m:e>
                  <m:r>
                    <w:rPr>
                      <w:rFonts w:ascii="Cambria Math" w:hAnsi="Cambria Math"/>
                    </w:rPr>
                    <m:t>+H</m:t>
                  </m:r>
                </m:e>
                <m:sub>
                  <m:r>
                    <w:rPr>
                      <w:rFonts w:ascii="Cambria Math" w:hAnsi="Cambria Math"/>
                    </w:rPr>
                    <m:t>background</m:t>
                  </m:r>
                </m:sub>
              </m:sSub>
            </m:oMath>
            <w:r w:rsidR="006D6A70">
              <w:rPr>
                <w:rFonts w:eastAsia="宋体"/>
                <w:bCs/>
                <w:szCs w:val="20"/>
              </w:rPr>
              <w:t xml:space="preserve"> </w:t>
            </w:r>
          </w:p>
          <w:p w14:paraId="1F879CB4" w14:textId="77777777" w:rsidR="006A300A" w:rsidRDefault="006D6A70">
            <w:pPr>
              <w:spacing w:line="254" w:lineRule="auto"/>
              <w:rPr>
                <w:rFonts w:ascii="Times New Roman" w:hAnsi="Times New Roman"/>
                <w:bCs/>
                <w:szCs w:val="20"/>
                <w:highlight w:val="yellow"/>
              </w:rPr>
            </w:pPr>
            <w:r>
              <w:rPr>
                <w:rFonts w:ascii="Times New Roman" w:hAnsi="Times New Roman"/>
                <w:bCs/>
                <w:szCs w:val="20"/>
              </w:rPr>
              <w:t xml:space="preserve">Here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ascii="Times New Roman" w:hAnsi="Times New Roman"/>
                <w:bCs/>
                <w:szCs w:val="20"/>
              </w:rPr>
              <w:t xml:space="preserve"> represents the stochastic clutter that uses the legacy TR38.901 framework. </w:t>
            </w:r>
            <m:oMath>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oMath>
            <w:r>
              <w:rPr>
                <w:rFonts w:ascii="Times New Roman" w:hAnsi="Times New Roman"/>
                <w:bCs/>
                <w:szCs w:val="20"/>
              </w:rPr>
              <w:t xml:space="preserve"> represents all the rays/clusters that travel from the transmitter to the receiver via a specific ordered sequence of scatter-points, interacting with them as per the new modeling framework. The subscript ‘i’ represents the unique sequence index. Each scatter-point may represent either a sensing target or non-target/environmental/background object, and may occur in multiple distinct sequences. Multiple scatter-points may represent the same object. In the particular case when each sequence has only one scatter-point (i.e., no multi-bounce paths) and each object is represented by only one scatter-point, </w:t>
            </w:r>
            <m:oMath>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oMath>
            <w:r>
              <w:rPr>
                <w:rFonts w:ascii="Times New Roman" w:hAnsi="Times New Roman"/>
                <w:bCs/>
                <w:szCs w:val="20"/>
              </w:rPr>
              <w:t xml:space="preserve"> may be replaced for notational simplicity by </w:t>
            </w:r>
            <m:oMath>
              <m:sSub>
                <m:sSubPr>
                  <m:ctrlPr>
                    <w:rPr>
                      <w:rFonts w:ascii="Cambria Math" w:hAnsi="Cambria Math"/>
                    </w:rPr>
                  </m:ctrlPr>
                </m:sSubPr>
                <m:e>
                  <m:r>
                    <w:rPr>
                      <w:rFonts w:ascii="Cambria Math" w:hAnsi="Cambria Math"/>
                    </w:rPr>
                    <m:t>H</m:t>
                  </m:r>
                </m:e>
                <m:sub>
                  <m:r>
                    <w:rPr>
                      <w:rFonts w:ascii="Cambria Math" w:hAnsi="Cambria Math"/>
                    </w:rPr>
                    <m:t>object,i</m:t>
                  </m:r>
                </m:sub>
              </m:sSub>
            </m:oMath>
          </w:p>
          <w:p w14:paraId="309359EB" w14:textId="77777777" w:rsidR="006A300A" w:rsidRDefault="006A300A">
            <w:pPr>
              <w:widowControl w:val="0"/>
              <w:spacing w:before="60"/>
              <w:rPr>
                <w:rFonts w:ascii="Times New Roman" w:eastAsiaTheme="minorEastAsia" w:hAnsi="Times New Roman"/>
                <w:bCs/>
                <w:szCs w:val="20"/>
                <w:lang w:eastAsia="zh-CN"/>
              </w:rPr>
            </w:pPr>
          </w:p>
        </w:tc>
      </w:tr>
      <w:tr w:rsidR="006A300A" w14:paraId="773537F2" w14:textId="77777777">
        <w:tc>
          <w:tcPr>
            <w:tcW w:w="1413" w:type="dxa"/>
          </w:tcPr>
          <w:p w14:paraId="6D9D03A5"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218" w:type="dxa"/>
          </w:tcPr>
          <w:p w14:paraId="3BA1CAC7" w14:textId="77777777" w:rsidR="006A300A" w:rsidRDefault="006D6A70">
            <w:pPr>
              <w:rPr>
                <w:bCs/>
                <w:i/>
                <w:szCs w:val="20"/>
                <w:lang w:eastAsia="zh-CN"/>
              </w:rPr>
            </w:pPr>
            <w:r>
              <w:rPr>
                <w:bCs/>
                <w:i/>
                <w:szCs w:val="20"/>
                <w:lang w:eastAsia="zh-CN"/>
              </w:rPr>
              <w:t>Proposal 3: Both LOS ray(s) and NLOS clusters are modelled in the Tx-target link and the target-Rx link, and as a special case, there can be only one or multiple LOS rays in the two links.</w:t>
            </w:r>
          </w:p>
          <w:p w14:paraId="48ECF541" w14:textId="77777777" w:rsidR="006A300A" w:rsidRDefault="006D6A70">
            <w:pPr>
              <w:rPr>
                <w:bCs/>
                <w:i/>
                <w:szCs w:val="20"/>
                <w:lang w:eastAsia="zh-CN"/>
              </w:rPr>
            </w:pPr>
            <w:r>
              <w:rPr>
                <w:bCs/>
                <w:i/>
                <w:szCs w:val="20"/>
                <w:lang w:eastAsia="zh-CN"/>
              </w:rPr>
              <w:t>Proposal 4: For the relationship of the target and the pair of sensing Tx and sensing Rx:</w:t>
            </w:r>
          </w:p>
          <w:p w14:paraId="4589AAF6" w14:textId="77777777" w:rsidR="006A300A" w:rsidRDefault="006D6A70">
            <w:pPr>
              <w:numPr>
                <w:ilvl w:val="0"/>
                <w:numId w:val="16"/>
              </w:numPr>
              <w:suppressAutoHyphens w:val="0"/>
              <w:snapToGrid w:val="0"/>
              <w:spacing w:after="120"/>
              <w:rPr>
                <w:bCs/>
                <w:i/>
                <w:szCs w:val="20"/>
                <w:lang w:eastAsia="zh-CN"/>
              </w:rPr>
            </w:pPr>
            <w:r>
              <w:rPr>
                <w:bCs/>
                <w:i/>
                <w:szCs w:val="20"/>
                <w:lang w:eastAsia="zh-CN"/>
              </w:rPr>
              <w:t>Multiple targets can be modelled in one ISAC channel between a pair of sensing Tx and sensing Rx</w:t>
            </w:r>
          </w:p>
          <w:p w14:paraId="4D706BDE" w14:textId="77777777" w:rsidR="006A300A" w:rsidRDefault="006D6A70">
            <w:pPr>
              <w:pStyle w:val="af3"/>
              <w:numPr>
                <w:ilvl w:val="0"/>
                <w:numId w:val="16"/>
              </w:numPr>
              <w:rPr>
                <w:bCs/>
                <w:i/>
                <w:szCs w:val="20"/>
                <w:lang w:eastAsia="zh-CN"/>
              </w:rPr>
            </w:pPr>
            <w:r>
              <w:rPr>
                <w:bCs/>
                <w:i/>
                <w:szCs w:val="20"/>
                <w:lang w:eastAsia="zh-CN"/>
              </w:rPr>
              <w:t>The same target can be modelled in ISAC channel between different pairs of sensing Tx and Rx</w:t>
            </w:r>
          </w:p>
          <w:p w14:paraId="6CE70EF1" w14:textId="77777777" w:rsidR="006A300A" w:rsidRDefault="006A300A">
            <w:pPr>
              <w:spacing w:line="254" w:lineRule="auto"/>
              <w:rPr>
                <w:rFonts w:ascii="Times New Roman" w:hAnsi="Times New Roman"/>
                <w:bCs/>
                <w:szCs w:val="20"/>
              </w:rPr>
            </w:pPr>
          </w:p>
        </w:tc>
      </w:tr>
      <w:tr w:rsidR="006A300A" w14:paraId="2FF80D06" w14:textId="77777777">
        <w:tc>
          <w:tcPr>
            <w:tcW w:w="1413" w:type="dxa"/>
          </w:tcPr>
          <w:p w14:paraId="4FB03D9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Lekha</w:t>
            </w:r>
          </w:p>
        </w:tc>
        <w:tc>
          <w:tcPr>
            <w:tcW w:w="8218" w:type="dxa"/>
          </w:tcPr>
          <w:p w14:paraId="3738B63C" w14:textId="77777777" w:rsidR="006A300A" w:rsidRDefault="006D6A70">
            <w:pPr>
              <w:spacing w:after="120"/>
              <w:rPr>
                <w:bCs/>
                <w:szCs w:val="20"/>
              </w:rPr>
            </w:pPr>
            <w:r>
              <w:rPr>
                <w:bCs/>
                <w:szCs w:val="20"/>
              </w:rPr>
              <w:t>Proposal 2: For Bi-static sensing, the environment object can be generated with its own geometry, location and RCS, generate the pathloss and channel coefficients in the same way as the target specific channels.</w:t>
            </w:r>
          </w:p>
          <w:p w14:paraId="15B3DB7D" w14:textId="77777777" w:rsidR="006A300A" w:rsidRDefault="006A300A">
            <w:pPr>
              <w:spacing w:line="254" w:lineRule="auto"/>
              <w:rPr>
                <w:rFonts w:ascii="Times New Roman" w:hAnsi="Times New Roman"/>
                <w:bCs/>
                <w:szCs w:val="20"/>
              </w:rPr>
            </w:pPr>
          </w:p>
        </w:tc>
      </w:tr>
      <w:tr w:rsidR="006A300A" w14:paraId="38653F00" w14:textId="77777777">
        <w:tc>
          <w:tcPr>
            <w:tcW w:w="1413" w:type="dxa"/>
          </w:tcPr>
          <w:p w14:paraId="5A18650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74E80904" w14:textId="77777777" w:rsidR="006A300A" w:rsidRDefault="006D6A70">
            <w:pPr>
              <w:spacing w:line="254" w:lineRule="auto"/>
              <w:rPr>
                <w:rFonts w:ascii="Times New Roman" w:hAnsi="Times New Roman"/>
                <w:bCs/>
                <w:szCs w:val="20"/>
              </w:rPr>
            </w:pPr>
            <w:r>
              <w:rPr>
                <w:rFonts w:ascii="Times New Roman" w:hAnsi="Times New Roman"/>
                <w:bCs/>
                <w:szCs w:val="20"/>
              </w:rPr>
              <w:t>Proposal 4</w:t>
            </w:r>
            <w:r>
              <w:rPr>
                <w:rFonts w:ascii="Times New Roman" w:hAnsi="Times New Roman"/>
                <w:bCs/>
                <w:szCs w:val="20"/>
              </w:rPr>
              <w:tab/>
              <w:t>For target channel, the LOS ray and NLOS multipath in the Tx-target link and/or target-Rx link need to be modelled.</w:t>
            </w:r>
          </w:p>
          <w:p w14:paraId="04AED1FF" w14:textId="77777777" w:rsidR="006A300A" w:rsidRDefault="006D6A70">
            <w:pPr>
              <w:spacing w:line="254" w:lineRule="auto"/>
              <w:rPr>
                <w:rFonts w:ascii="Times New Roman" w:hAnsi="Times New Roman"/>
                <w:bCs/>
                <w:szCs w:val="20"/>
              </w:rPr>
            </w:pPr>
            <w:r>
              <w:rPr>
                <w:rFonts w:ascii="Times New Roman" w:hAnsi="Times New Roman"/>
                <w:bCs/>
                <w:szCs w:val="20"/>
              </w:rPr>
              <w:t>Proposal 5</w:t>
            </w:r>
            <w:r>
              <w:rPr>
                <w:rFonts w:ascii="Times New Roman" w:hAnsi="Times New Roman"/>
                <w:bCs/>
                <w:szCs w:val="20"/>
              </w:rPr>
              <w:tab/>
              <w:t>It is not necessary to model EO to interact with the sensing target in target channel.</w:t>
            </w:r>
          </w:p>
          <w:p w14:paraId="41BADAB6" w14:textId="77777777" w:rsidR="006A300A" w:rsidRDefault="006D6A70">
            <w:pPr>
              <w:spacing w:line="254" w:lineRule="auto"/>
              <w:rPr>
                <w:rFonts w:ascii="Times New Roman" w:hAnsi="Times New Roman"/>
                <w:bCs/>
                <w:szCs w:val="20"/>
              </w:rPr>
            </w:pPr>
            <w:r>
              <w:rPr>
                <w:rFonts w:ascii="Times New Roman" w:hAnsi="Times New Roman"/>
                <w:bCs/>
                <w:szCs w:val="20"/>
              </w:rPr>
              <w:t>Proposal 6</w:t>
            </w:r>
            <w:r>
              <w:rPr>
                <w:rFonts w:ascii="Times New Roman" w:hAnsi="Times New Roman"/>
                <w:bCs/>
                <w:szCs w:val="20"/>
              </w:rPr>
              <w:tab/>
              <w:t>The interaction between two targets does not need to be explicitly modelled in target channel.</w:t>
            </w:r>
          </w:p>
        </w:tc>
      </w:tr>
      <w:tr w:rsidR="006A300A" w14:paraId="7847ECA7" w14:textId="77777777">
        <w:tc>
          <w:tcPr>
            <w:tcW w:w="1413" w:type="dxa"/>
          </w:tcPr>
          <w:p w14:paraId="1F2EB666"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BUPT</w:t>
            </w:r>
          </w:p>
        </w:tc>
        <w:tc>
          <w:tcPr>
            <w:tcW w:w="8218" w:type="dxa"/>
          </w:tcPr>
          <w:p w14:paraId="5E1820E6" w14:textId="77777777" w:rsidR="006A300A" w:rsidRDefault="006D6A70">
            <w:pPr>
              <w:rPr>
                <w:rFonts w:eastAsiaTheme="minorEastAsia"/>
                <w:bCs/>
                <w:szCs w:val="20"/>
                <w:lang w:eastAsia="zh-CN"/>
              </w:rPr>
            </w:pPr>
            <w:r>
              <w:rPr>
                <w:rFonts w:eastAsiaTheme="minorEastAsia"/>
                <w:bCs/>
                <w:szCs w:val="20"/>
                <w:lang w:eastAsia="zh-CN"/>
              </w:rPr>
              <w:t>Proposal 8: The single-hop NLoS paths of the Tx-TAR and TAR-Rx links can be modeled based on environmental objects with known positions.</w:t>
            </w:r>
          </w:p>
          <w:p w14:paraId="5EB2FA15" w14:textId="77777777" w:rsidR="006A300A" w:rsidRDefault="006D6A70">
            <w:pPr>
              <w:rPr>
                <w:rFonts w:eastAsiaTheme="minorEastAsia"/>
                <w:bCs/>
                <w:szCs w:val="20"/>
                <w:lang w:eastAsia="zh-CN"/>
              </w:rPr>
            </w:pPr>
            <w:r>
              <w:rPr>
                <w:rFonts w:eastAsiaTheme="minorEastAsia"/>
                <w:bCs/>
                <w:szCs w:val="20"/>
                <w:lang w:eastAsia="zh-CN"/>
              </w:rPr>
              <w:t>Proposal 9: The environmental objects (EOs) can be reversed based on the cluster parameters generated by TR 38.901.  Three methods for reversing EOs can be considered:</w:t>
            </w:r>
          </w:p>
          <w:p w14:paraId="1330F25D" w14:textId="77777777" w:rsidR="006A300A" w:rsidRDefault="006D6A70">
            <w:pPr>
              <w:pStyle w:val="af3"/>
              <w:numPr>
                <w:ilvl w:val="0"/>
                <w:numId w:val="43"/>
              </w:numPr>
              <w:suppressAutoHyphens w:val="0"/>
              <w:spacing w:after="180"/>
              <w:contextualSpacing/>
              <w:rPr>
                <w:rFonts w:eastAsiaTheme="minorEastAsia"/>
                <w:bCs/>
                <w:szCs w:val="20"/>
                <w:lang w:eastAsia="zh-CN"/>
              </w:rPr>
            </w:pPr>
            <w:r>
              <w:rPr>
                <w:rFonts w:eastAsiaTheme="minorEastAsia"/>
                <w:bCs/>
                <w:szCs w:val="20"/>
                <w:lang w:eastAsia="zh-CN"/>
              </w:rPr>
              <w:t>Option 1.1: Calculating the positions of single-hop objects based on cluster delays and departure angles (AoD/ZoD).</w:t>
            </w:r>
          </w:p>
          <w:p w14:paraId="57CEA17E" w14:textId="77777777" w:rsidR="006A300A" w:rsidRDefault="006D6A70">
            <w:pPr>
              <w:pStyle w:val="af3"/>
              <w:numPr>
                <w:ilvl w:val="0"/>
                <w:numId w:val="43"/>
              </w:numPr>
              <w:suppressAutoHyphens w:val="0"/>
              <w:spacing w:after="180"/>
              <w:contextualSpacing/>
              <w:rPr>
                <w:rFonts w:eastAsiaTheme="minorEastAsia"/>
                <w:bCs/>
                <w:szCs w:val="20"/>
                <w:lang w:eastAsia="zh-CN"/>
              </w:rPr>
            </w:pPr>
            <w:r>
              <w:rPr>
                <w:rFonts w:eastAsiaTheme="minorEastAsia"/>
                <w:bCs/>
                <w:szCs w:val="20"/>
                <w:lang w:eastAsia="zh-CN"/>
              </w:rPr>
              <w:t>Option 1.2: Calculating the positions of single-hop objects based on cluster delays and arrival angles (AoA/ZoA).</w:t>
            </w:r>
          </w:p>
          <w:p w14:paraId="2D163218" w14:textId="77777777" w:rsidR="006A300A" w:rsidRDefault="006D6A70">
            <w:pPr>
              <w:pStyle w:val="af3"/>
              <w:numPr>
                <w:ilvl w:val="0"/>
                <w:numId w:val="43"/>
              </w:numPr>
              <w:suppressAutoHyphens w:val="0"/>
              <w:spacing w:after="180"/>
              <w:contextualSpacing/>
              <w:rPr>
                <w:rFonts w:eastAsiaTheme="minorEastAsia"/>
                <w:bCs/>
                <w:szCs w:val="20"/>
                <w:lang w:eastAsia="zh-CN"/>
              </w:rPr>
            </w:pPr>
            <w:r>
              <w:rPr>
                <w:rFonts w:eastAsiaTheme="minorEastAsia"/>
                <w:bCs/>
                <w:szCs w:val="20"/>
                <w:lang w:eastAsia="zh-CN"/>
              </w:rPr>
              <w:t>Option 1.3: Calculating the positions of single-hop objects based on both cluster delays and departure angles (AoD/ZoD), as well as cluster delays and arrival angles (AoA/ZoA). Then, eliminate some unreasonable object positions.</w:t>
            </w:r>
          </w:p>
          <w:p w14:paraId="478C9BF5" w14:textId="77777777" w:rsidR="006A300A" w:rsidRDefault="006A300A">
            <w:pPr>
              <w:spacing w:line="254" w:lineRule="auto"/>
              <w:rPr>
                <w:rFonts w:ascii="Times New Roman" w:hAnsi="Times New Roman"/>
                <w:bCs/>
                <w:szCs w:val="20"/>
              </w:rPr>
            </w:pPr>
          </w:p>
        </w:tc>
      </w:tr>
      <w:tr w:rsidR="006A300A" w14:paraId="7CB8E652" w14:textId="77777777">
        <w:tc>
          <w:tcPr>
            <w:tcW w:w="1413" w:type="dxa"/>
          </w:tcPr>
          <w:p w14:paraId="7A4EBD06"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8218" w:type="dxa"/>
          </w:tcPr>
          <w:p w14:paraId="39B680D9" w14:textId="77777777" w:rsidR="006A300A" w:rsidRDefault="006D6A70">
            <w:pPr>
              <w:pStyle w:val="af5"/>
              <w:rPr>
                <w:b w:val="0"/>
                <w:bCs/>
              </w:rPr>
            </w:pPr>
            <w:bookmarkStart w:id="132" w:name="_Toc166237460"/>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22</w:t>
            </w:r>
            <w:r>
              <w:rPr>
                <w:b w:val="0"/>
                <w:bCs/>
              </w:rPr>
              <w:fldChar w:fldCharType="end"/>
            </w:r>
            <w:r>
              <w:rPr>
                <w:b w:val="0"/>
                <w:bCs/>
              </w:rPr>
              <w:t xml:space="preserve">:Environment object related links (i.e., Tx-EO, EO-Rx and T-EO) should contains LOS ray only in target channel modelling. This can reduce the modelling complexity.   </w:t>
            </w:r>
          </w:p>
          <w:p w14:paraId="2979CD70" w14:textId="77777777" w:rsidR="006A300A" w:rsidRDefault="006D6A70">
            <w:pPr>
              <w:pStyle w:val="af5"/>
              <w:rPr>
                <w:b w:val="0"/>
                <w:bCs/>
              </w:rPr>
            </w:pPr>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23</w:t>
            </w:r>
            <w:r>
              <w:rPr>
                <w:b w:val="0"/>
                <w:bCs/>
              </w:rPr>
              <w:fldChar w:fldCharType="end"/>
            </w:r>
            <w:r>
              <w:rPr>
                <w:b w:val="0"/>
                <w:bCs/>
              </w:rPr>
              <w:t>: Both of the Type-1 EO and Type-2 EO should be considered in the target channel modelling.</w:t>
            </w:r>
            <w:bookmarkEnd w:id="132"/>
          </w:p>
          <w:p w14:paraId="40CB1BE7" w14:textId="77777777" w:rsidR="006A300A" w:rsidRDefault="006D6A70">
            <w:pPr>
              <w:pStyle w:val="af5"/>
              <w:rPr>
                <w:b w:val="0"/>
                <w:bCs/>
              </w:rPr>
            </w:pPr>
            <w:bookmarkStart w:id="133" w:name="_Toc166237461"/>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24</w:t>
            </w:r>
            <w:r>
              <w:rPr>
                <w:b w:val="0"/>
                <w:bCs/>
              </w:rPr>
              <w:fldChar w:fldCharType="end"/>
            </w:r>
            <w:r>
              <w:rPr>
                <w:b w:val="0"/>
                <w:bCs/>
              </w:rPr>
              <w:t>: Reflection from the ground (Type-2 EO) can be modelled based on section 7.6.8 in TR 38.901.</w:t>
            </w:r>
            <w:bookmarkEnd w:id="133"/>
          </w:p>
          <w:p w14:paraId="4AFA3B11" w14:textId="77777777" w:rsidR="006A300A" w:rsidRDefault="006A300A">
            <w:pPr>
              <w:rPr>
                <w:rFonts w:eastAsiaTheme="minorEastAsia"/>
                <w:bCs/>
                <w:szCs w:val="20"/>
                <w:lang w:eastAsia="zh-CN"/>
              </w:rPr>
            </w:pPr>
          </w:p>
        </w:tc>
      </w:tr>
      <w:tr w:rsidR="006A300A" w14:paraId="786150AF" w14:textId="77777777">
        <w:tc>
          <w:tcPr>
            <w:tcW w:w="1413" w:type="dxa"/>
          </w:tcPr>
          <w:p w14:paraId="5C68CE4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ITL</w:t>
            </w:r>
          </w:p>
        </w:tc>
        <w:tc>
          <w:tcPr>
            <w:tcW w:w="8218" w:type="dxa"/>
          </w:tcPr>
          <w:p w14:paraId="3BBD4DD5" w14:textId="77777777" w:rsidR="006A300A" w:rsidRDefault="006D6A70">
            <w:pPr>
              <w:spacing w:line="288" w:lineRule="auto"/>
              <w:rPr>
                <w:rFonts w:ascii="Times New Roman" w:hAnsi="Times New Roman"/>
                <w:bCs/>
                <w:i/>
                <w:iCs/>
                <w:szCs w:val="20"/>
                <w:u w:val="single"/>
              </w:rPr>
            </w:pPr>
            <w:r>
              <w:rPr>
                <w:rFonts w:ascii="Times New Roman" w:hAnsi="Times New Roman"/>
                <w:bCs/>
                <w:i/>
                <w:iCs/>
                <w:szCs w:val="20"/>
                <w:u w:val="single"/>
              </w:rPr>
              <w:t>Proposal 1:</w:t>
            </w:r>
          </w:p>
          <w:p w14:paraId="685FC363" w14:textId="77777777" w:rsidR="006A300A" w:rsidRDefault="006D6A70">
            <w:pPr>
              <w:spacing w:line="288" w:lineRule="auto"/>
              <w:rPr>
                <w:rFonts w:ascii="Times New Roman" w:hAnsi="Times New Roman"/>
                <w:bCs/>
                <w:i/>
                <w:iCs/>
                <w:szCs w:val="20"/>
              </w:rPr>
            </w:pPr>
            <w:r>
              <w:rPr>
                <w:rFonts w:ascii="Times New Roman" w:hAnsi="Times New Roman"/>
                <w:bCs/>
                <w:i/>
                <w:iCs/>
                <w:szCs w:val="20"/>
              </w:rPr>
              <w:t>The existing Geometry-based stochastic channel model in section 7, TR 38.901 is enhanced to support ISAC evaluations.</w:t>
            </w:r>
          </w:p>
          <w:p w14:paraId="3CD79318" w14:textId="77777777" w:rsidR="006A300A" w:rsidRDefault="006D6A70">
            <w:pPr>
              <w:widowControl w:val="0"/>
              <w:numPr>
                <w:ilvl w:val="0"/>
                <w:numId w:val="44"/>
              </w:numPr>
              <w:suppressAutoHyphens w:val="0"/>
              <w:spacing w:line="288" w:lineRule="auto"/>
              <w:ind w:left="500" w:hanging="200"/>
              <w:rPr>
                <w:rFonts w:ascii="Times New Roman" w:hAnsi="Times New Roman"/>
                <w:bCs/>
                <w:i/>
                <w:iCs/>
                <w:szCs w:val="20"/>
              </w:rPr>
            </w:pPr>
            <w:r>
              <w:rPr>
                <w:rFonts w:ascii="Times New Roman" w:hAnsi="Times New Roman"/>
                <w:bCs/>
                <w:i/>
                <w:iCs/>
                <w:szCs w:val="20"/>
              </w:rPr>
              <w:t>EO is modeled and its location is determined from a stochastic clutter generated following the cluster generation in TR 38.901</w:t>
            </w:r>
          </w:p>
          <w:p w14:paraId="3532C94D" w14:textId="77777777" w:rsidR="006A300A" w:rsidRDefault="006A300A">
            <w:pPr>
              <w:rPr>
                <w:rFonts w:eastAsiaTheme="minorEastAsia"/>
                <w:bCs/>
                <w:szCs w:val="20"/>
                <w:lang w:eastAsia="zh-CN"/>
              </w:rPr>
            </w:pPr>
          </w:p>
        </w:tc>
      </w:tr>
      <w:tr w:rsidR="006A300A" w14:paraId="44B7ABB2" w14:textId="77777777">
        <w:tc>
          <w:tcPr>
            <w:tcW w:w="1413" w:type="dxa"/>
          </w:tcPr>
          <w:p w14:paraId="48612EE1"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218" w:type="dxa"/>
          </w:tcPr>
          <w:p w14:paraId="53503764" w14:textId="77777777" w:rsidR="006A300A" w:rsidRDefault="006D6A70">
            <w:pPr>
              <w:rPr>
                <w:bCs/>
                <w:i/>
                <w:iCs/>
                <w:szCs w:val="20"/>
              </w:rPr>
            </w:pPr>
            <w:r>
              <w:rPr>
                <w:bCs/>
                <w:i/>
                <w:iCs/>
                <w:szCs w:val="20"/>
              </w:rPr>
              <w:t xml:space="preserve">Proposal 1: </w:t>
            </w:r>
            <w:r>
              <w:rPr>
                <w:rFonts w:eastAsia="宋体"/>
                <w:bCs/>
                <w:i/>
                <w:iCs/>
                <w:color w:val="000000"/>
                <w:szCs w:val="20"/>
                <w:lang w:eastAsia="zh-CN"/>
              </w:rPr>
              <w:t>For EO modeling option 1 and option 2 should be considered for further study, while option 3 should be down prioritized</w:t>
            </w:r>
            <w:r>
              <w:rPr>
                <w:bCs/>
                <w:i/>
                <w:iCs/>
                <w:szCs w:val="20"/>
              </w:rPr>
              <w:t>.</w:t>
            </w:r>
          </w:p>
          <w:p w14:paraId="4769E65F" w14:textId="77777777" w:rsidR="006A300A" w:rsidRDefault="006A300A">
            <w:pPr>
              <w:rPr>
                <w:rFonts w:eastAsiaTheme="minorEastAsia"/>
                <w:bCs/>
                <w:szCs w:val="20"/>
                <w:lang w:eastAsia="zh-CN"/>
              </w:rPr>
            </w:pPr>
          </w:p>
        </w:tc>
      </w:tr>
      <w:tr w:rsidR="006A300A" w14:paraId="5DE9E7BD" w14:textId="77777777">
        <w:tc>
          <w:tcPr>
            <w:tcW w:w="1413" w:type="dxa"/>
          </w:tcPr>
          <w:p w14:paraId="554295B1"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767592D2" w14:textId="77777777" w:rsidR="006A300A" w:rsidRDefault="006D6A70">
            <w:pPr>
              <w:snapToGrid w:val="0"/>
              <w:spacing w:after="120"/>
              <w:rPr>
                <w:bCs/>
                <w:i/>
                <w:iCs/>
                <w:szCs w:val="20"/>
              </w:rPr>
            </w:pPr>
            <w:bookmarkStart w:id="134" w:name="_Ref166276749"/>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25</w:t>
            </w:r>
            <w:r>
              <w:rPr>
                <w:bCs/>
                <w:i/>
                <w:iCs/>
                <w:szCs w:val="20"/>
              </w:rPr>
              <w:fldChar w:fldCharType="end"/>
            </w:r>
            <w:r>
              <w:rPr>
                <w:bCs/>
                <w:i/>
                <w:iCs/>
                <w:szCs w:val="20"/>
              </w:rPr>
              <w:t>: The indirect path in the ISAC channel can be modelled by stochastic clutter. EO may be optionally supported as additional feature.</w:t>
            </w:r>
            <w:bookmarkEnd w:id="134"/>
          </w:p>
          <w:p w14:paraId="178E753B" w14:textId="77777777" w:rsidR="006A300A" w:rsidRDefault="006D6A70">
            <w:pPr>
              <w:snapToGrid w:val="0"/>
              <w:spacing w:after="120"/>
              <w:rPr>
                <w:bCs/>
                <w:i/>
                <w:iCs/>
                <w:szCs w:val="20"/>
              </w:rPr>
            </w:pPr>
            <w:bookmarkStart w:id="135" w:name="_Ref166279171"/>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26</w:t>
            </w:r>
            <w:r>
              <w:rPr>
                <w:bCs/>
                <w:i/>
                <w:iCs/>
                <w:szCs w:val="20"/>
              </w:rPr>
              <w:fldChar w:fldCharType="end"/>
            </w:r>
            <w:r>
              <w:rPr>
                <w:bCs/>
                <w:i/>
                <w:iCs/>
                <w:szCs w:val="20"/>
              </w:rPr>
              <w:t>: If it is desired to model an EO to assist sensing operation, EO type-2 can be considered in the target channel.</w:t>
            </w:r>
            <w:bookmarkEnd w:id="135"/>
          </w:p>
          <w:p w14:paraId="4F34247C" w14:textId="77777777" w:rsidR="006A300A" w:rsidRDefault="006D6A70">
            <w:pPr>
              <w:snapToGrid w:val="0"/>
              <w:spacing w:after="120"/>
              <w:textAlignment w:val="baseline"/>
              <w:rPr>
                <w:rFonts w:eastAsia="Yu Mincho"/>
                <w:bCs/>
                <w:i/>
                <w:iCs/>
                <w:szCs w:val="20"/>
                <w:lang w:eastAsia="ja-JP"/>
              </w:rPr>
            </w:pPr>
            <w:bookmarkStart w:id="136" w:name="_Ref166279333"/>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27</w:t>
            </w:r>
            <w:r>
              <w:rPr>
                <w:bCs/>
                <w:i/>
                <w:iCs/>
                <w:szCs w:val="20"/>
              </w:rPr>
              <w:fldChar w:fldCharType="end"/>
            </w:r>
            <w:r>
              <w:rPr>
                <w:bCs/>
                <w:i/>
                <w:iCs/>
                <w:szCs w:val="20"/>
              </w:rPr>
              <w:t>: The following procedure can be considered to model the target channel.</w:t>
            </w:r>
            <w:bookmarkEnd w:id="136"/>
          </w:p>
          <w:p w14:paraId="1E6890E6" w14:textId="77777777" w:rsidR="006A300A" w:rsidRDefault="006D6A70">
            <w:pPr>
              <w:pStyle w:val="af3"/>
              <w:numPr>
                <w:ilvl w:val="0"/>
                <w:numId w:val="45"/>
              </w:numPr>
              <w:suppressAutoHyphens w:val="0"/>
              <w:snapToGrid w:val="0"/>
              <w:spacing w:after="120"/>
              <w:textAlignment w:val="baseline"/>
              <w:rPr>
                <w:rFonts w:eastAsia="Yu Mincho"/>
                <w:bCs/>
                <w:i/>
                <w:iCs/>
                <w:szCs w:val="20"/>
                <w:lang w:eastAsia="ja-JP"/>
              </w:rPr>
            </w:pPr>
            <w:r>
              <w:rPr>
                <w:rFonts w:eastAsia="Yu Mincho"/>
                <w:bCs/>
                <w:i/>
                <w:iCs/>
                <w:szCs w:val="20"/>
                <w:lang w:eastAsia="ja-JP"/>
              </w:rPr>
              <w:t>Step 1: Generate the LOS/NLOS condition of Tx-target link and target-Rx link.</w:t>
            </w:r>
          </w:p>
          <w:p w14:paraId="2C8B97F4" w14:textId="77777777" w:rsidR="006A300A" w:rsidRDefault="006D6A70">
            <w:pPr>
              <w:pStyle w:val="af3"/>
              <w:numPr>
                <w:ilvl w:val="0"/>
                <w:numId w:val="45"/>
              </w:numPr>
              <w:suppressAutoHyphens w:val="0"/>
              <w:snapToGrid w:val="0"/>
              <w:spacing w:after="120"/>
              <w:textAlignment w:val="baseline"/>
              <w:rPr>
                <w:rFonts w:eastAsia="Yu Mincho"/>
                <w:bCs/>
                <w:i/>
                <w:iCs/>
                <w:szCs w:val="20"/>
                <w:lang w:eastAsia="ja-JP"/>
              </w:rPr>
            </w:pPr>
            <w:r>
              <w:rPr>
                <w:rFonts w:eastAsia="Yu Mincho"/>
                <w:bCs/>
                <w:i/>
                <w:iCs/>
                <w:szCs w:val="20"/>
                <w:lang w:eastAsia="ja-JP"/>
              </w:rPr>
              <w:t>Step 2: Generate the overall pathloss/shadowing fading of the target link by calculating the large scale fading of Tx-target link and target-Rx link, and applying RCS of the target based on the pathloss equation.</w:t>
            </w:r>
          </w:p>
          <w:p w14:paraId="025141AA" w14:textId="77777777" w:rsidR="006A300A" w:rsidRDefault="006D6A70">
            <w:pPr>
              <w:pStyle w:val="af3"/>
              <w:numPr>
                <w:ilvl w:val="0"/>
                <w:numId w:val="45"/>
              </w:numPr>
              <w:suppressAutoHyphens w:val="0"/>
              <w:snapToGrid w:val="0"/>
              <w:spacing w:after="120"/>
              <w:textAlignment w:val="baseline"/>
              <w:rPr>
                <w:rFonts w:eastAsia="Yu Mincho"/>
                <w:bCs/>
                <w:i/>
                <w:iCs/>
                <w:szCs w:val="20"/>
                <w:lang w:eastAsia="ja-JP"/>
              </w:rPr>
            </w:pPr>
            <w:r>
              <w:rPr>
                <w:rFonts w:eastAsia="Yu Mincho"/>
                <w:bCs/>
                <w:i/>
                <w:iCs/>
                <w:szCs w:val="20"/>
                <w:lang w:eastAsia="ja-JP"/>
              </w:rPr>
              <w:t>Step 3: Generate the small scale parameters of direct/indirect path(s) from Tx to target, and the small scale parameters of direct/indirect path(s) from target to Rx. The small scale parameters include angle (i.e., AOA/AOD/ZOA/ZOD), delay, doppler, power, initial phases, etc., and the small scale parameter generation in section 7.5 of TR 38.901 is considered as the baseline. EO can be optionally modelled in to generate additional indirect path from Tx to target or target to Rx.</w:t>
            </w:r>
          </w:p>
          <w:p w14:paraId="0250B7F5" w14:textId="77777777" w:rsidR="006A300A" w:rsidRDefault="006D6A70">
            <w:pPr>
              <w:pStyle w:val="af3"/>
              <w:numPr>
                <w:ilvl w:val="0"/>
                <w:numId w:val="45"/>
              </w:numPr>
              <w:suppressAutoHyphens w:val="0"/>
              <w:snapToGrid w:val="0"/>
              <w:spacing w:after="120"/>
              <w:textAlignment w:val="baseline"/>
              <w:rPr>
                <w:rFonts w:eastAsia="Yu Mincho"/>
                <w:bCs/>
                <w:i/>
                <w:iCs/>
                <w:szCs w:val="20"/>
                <w:lang w:eastAsia="ja-JP"/>
              </w:rPr>
            </w:pPr>
            <w:r>
              <w:rPr>
                <w:rFonts w:eastAsia="Yu Mincho"/>
                <w:bCs/>
                <w:i/>
                <w:iCs/>
                <w:szCs w:val="20"/>
                <w:lang w:eastAsia="ja-JP"/>
              </w:rPr>
              <w:t>Step 4: Concatenate the Tx-target paths and target-Rx paths to generate the small scale parameters of paths from Tx to Rx. Option 1/2/3 can be considered to construct the path from Tx to Rx.</w:t>
            </w:r>
          </w:p>
          <w:p w14:paraId="6DADD106" w14:textId="77777777" w:rsidR="006A300A" w:rsidRDefault="006D6A70">
            <w:pPr>
              <w:pStyle w:val="af3"/>
              <w:numPr>
                <w:ilvl w:val="0"/>
                <w:numId w:val="45"/>
              </w:numPr>
              <w:suppressAutoHyphens w:val="0"/>
              <w:snapToGrid w:val="0"/>
              <w:spacing w:after="120"/>
              <w:textAlignment w:val="baseline"/>
              <w:rPr>
                <w:rFonts w:eastAsia="Yu Mincho"/>
                <w:bCs/>
                <w:i/>
                <w:iCs/>
                <w:szCs w:val="20"/>
                <w:lang w:eastAsia="ja-JP"/>
              </w:rPr>
            </w:pPr>
            <w:r>
              <w:rPr>
                <w:rFonts w:eastAsia="Yu Mincho"/>
                <w:bCs/>
                <w:i/>
                <w:iCs/>
                <w:szCs w:val="20"/>
                <w:lang w:eastAsia="ja-JP"/>
              </w:rPr>
              <w:t>Step 5: Generate overall channel coefficients for the target channel, in a similar way as step 11/12 in section 7.5 of TR38.901.</w:t>
            </w:r>
          </w:p>
          <w:p w14:paraId="4038CBA9" w14:textId="77777777" w:rsidR="006A300A" w:rsidRDefault="006A300A">
            <w:pPr>
              <w:rPr>
                <w:rFonts w:eastAsiaTheme="minorEastAsia"/>
                <w:bCs/>
                <w:szCs w:val="20"/>
                <w:lang w:eastAsia="zh-CN"/>
              </w:rPr>
            </w:pPr>
          </w:p>
        </w:tc>
      </w:tr>
      <w:tr w:rsidR="006A300A" w14:paraId="222AB56A" w14:textId="77777777">
        <w:tc>
          <w:tcPr>
            <w:tcW w:w="1413" w:type="dxa"/>
          </w:tcPr>
          <w:p w14:paraId="716C133A"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8218" w:type="dxa"/>
          </w:tcPr>
          <w:p w14:paraId="5A2A828B" w14:textId="77777777" w:rsidR="006A300A" w:rsidRDefault="006D6A70">
            <w:pPr>
              <w:spacing w:line="276" w:lineRule="auto"/>
              <w:rPr>
                <w:rFonts w:ascii="Calibri" w:hAnsi="Calibri" w:cs="Calibri"/>
                <w:bCs/>
                <w:szCs w:val="20"/>
              </w:rPr>
            </w:pPr>
            <w:r>
              <w:rPr>
                <w:rFonts w:ascii="Calibri" w:hAnsi="Calibri" w:cs="Calibri"/>
                <w:bCs/>
                <w:szCs w:val="20"/>
              </w:rPr>
              <w:t xml:space="preserve">Proposal 6: For EO modelling, both option 1 for EO-type 2 and option 2 for EO-type 1 are considered. </w:t>
            </w:r>
          </w:p>
          <w:p w14:paraId="2BDEECAF" w14:textId="77777777" w:rsidR="006A300A" w:rsidRDefault="006A300A">
            <w:pPr>
              <w:rPr>
                <w:rFonts w:eastAsiaTheme="minorEastAsia"/>
                <w:bCs/>
                <w:szCs w:val="20"/>
                <w:lang w:eastAsia="zh-CN"/>
              </w:rPr>
            </w:pPr>
          </w:p>
        </w:tc>
      </w:tr>
      <w:tr w:rsidR="006A300A" w14:paraId="30BF219B" w14:textId="77777777">
        <w:tc>
          <w:tcPr>
            <w:tcW w:w="1413" w:type="dxa"/>
          </w:tcPr>
          <w:p w14:paraId="5B7E740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Tiami Networks</w:t>
            </w:r>
          </w:p>
        </w:tc>
        <w:tc>
          <w:tcPr>
            <w:tcW w:w="8218" w:type="dxa"/>
          </w:tcPr>
          <w:p w14:paraId="1D37210B" w14:textId="77777777" w:rsidR="006A300A" w:rsidRDefault="006D6A70">
            <w:pPr>
              <w:rPr>
                <w:bCs/>
                <w:szCs w:val="20"/>
              </w:rPr>
            </w:pPr>
            <w:r>
              <w:rPr>
                <w:bCs/>
                <w:szCs w:val="20"/>
              </w:rPr>
              <w:t xml:space="preserve">Proposal 9: The material and size of EO is known at least for the case where EO is of the sensing target type (EO type-1). </w:t>
            </w:r>
          </w:p>
          <w:p w14:paraId="66FB624F" w14:textId="77777777" w:rsidR="006A300A" w:rsidRDefault="006D6A70">
            <w:pPr>
              <w:spacing w:line="240" w:lineRule="auto"/>
              <w:rPr>
                <w:bCs/>
                <w:szCs w:val="20"/>
              </w:rPr>
            </w:pPr>
            <w:r>
              <w:rPr>
                <w:bCs/>
                <w:szCs w:val="20"/>
              </w:rPr>
              <w:t>Proposal 10: FFS whether for the non-target type EO (EO type-2), the size and material of the EO is known.</w:t>
            </w:r>
          </w:p>
          <w:p w14:paraId="54F75D32" w14:textId="77777777" w:rsidR="006A300A" w:rsidRDefault="006A300A">
            <w:pPr>
              <w:widowControl w:val="0"/>
              <w:spacing w:before="60"/>
              <w:rPr>
                <w:rFonts w:ascii="Times New Roman" w:eastAsiaTheme="minorEastAsia" w:hAnsi="Times New Roman"/>
                <w:bCs/>
                <w:szCs w:val="20"/>
                <w:lang w:eastAsia="zh-CN"/>
              </w:rPr>
            </w:pPr>
          </w:p>
        </w:tc>
      </w:tr>
      <w:tr w:rsidR="006A300A" w14:paraId="037BF274" w14:textId="77777777">
        <w:tc>
          <w:tcPr>
            <w:tcW w:w="1413" w:type="dxa"/>
          </w:tcPr>
          <w:p w14:paraId="2F78F40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4E3582C9" w14:textId="77777777" w:rsidR="006A300A" w:rsidRDefault="006D6A70">
            <w:pPr>
              <w:rPr>
                <w:bCs/>
                <w:szCs w:val="20"/>
              </w:rPr>
            </w:pPr>
            <w:r>
              <w:rPr>
                <w:bCs/>
                <w:szCs w:val="20"/>
              </w:rPr>
              <w:t>Proposal 11: If EO type 1 is incorporated in ISAC channel models, following aspects should be taken into account with additional complexity and feasibility study:</w:t>
            </w:r>
          </w:p>
          <w:p w14:paraId="75E72A3D" w14:textId="77777777" w:rsidR="006A300A" w:rsidRDefault="006D6A70">
            <w:pPr>
              <w:pStyle w:val="af3"/>
              <w:numPr>
                <w:ilvl w:val="0"/>
                <w:numId w:val="46"/>
              </w:numPr>
              <w:suppressAutoHyphens w:val="0"/>
              <w:rPr>
                <w:rFonts w:eastAsia="Times New Roman"/>
                <w:bCs/>
                <w:szCs w:val="20"/>
              </w:rPr>
            </w:pPr>
            <w:r>
              <w:rPr>
                <w:rFonts w:eastAsia="Times New Roman"/>
                <w:bCs/>
                <w:szCs w:val="20"/>
              </w:rPr>
              <w:t>Determination of LoS/NLoS condition for Tx-target or target-Rx link based on EO locations</w:t>
            </w:r>
          </w:p>
          <w:p w14:paraId="404C6277" w14:textId="77777777" w:rsidR="006A300A" w:rsidRDefault="006D6A70">
            <w:pPr>
              <w:pStyle w:val="af3"/>
              <w:numPr>
                <w:ilvl w:val="0"/>
                <w:numId w:val="46"/>
              </w:numPr>
              <w:suppressAutoHyphens w:val="0"/>
              <w:rPr>
                <w:rFonts w:eastAsia="Times New Roman"/>
                <w:bCs/>
                <w:szCs w:val="20"/>
              </w:rPr>
            </w:pPr>
            <w:r>
              <w:rPr>
                <w:rFonts w:eastAsia="Times New Roman"/>
                <w:bCs/>
                <w:szCs w:val="20"/>
              </w:rPr>
              <w:t>Multi-bounce effect between EO and target and determination of LoS/NLoS condition for each bounce</w:t>
            </w:r>
          </w:p>
          <w:p w14:paraId="4D6A5642" w14:textId="77777777" w:rsidR="006A300A" w:rsidRDefault="006A300A">
            <w:pPr>
              <w:widowControl w:val="0"/>
              <w:spacing w:before="60"/>
              <w:rPr>
                <w:rFonts w:ascii="Times New Roman" w:eastAsiaTheme="minorEastAsia" w:hAnsi="Times New Roman"/>
                <w:bCs/>
                <w:szCs w:val="20"/>
                <w:lang w:eastAsia="zh-CN"/>
              </w:rPr>
            </w:pPr>
          </w:p>
        </w:tc>
      </w:tr>
      <w:tr w:rsidR="006A300A" w14:paraId="18F4D234" w14:textId="77777777">
        <w:tc>
          <w:tcPr>
            <w:tcW w:w="1413" w:type="dxa"/>
          </w:tcPr>
          <w:p w14:paraId="451102C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CAICT</w:t>
            </w:r>
          </w:p>
        </w:tc>
        <w:tc>
          <w:tcPr>
            <w:tcW w:w="8218" w:type="dxa"/>
          </w:tcPr>
          <w:p w14:paraId="38A3DCA4" w14:textId="77777777" w:rsidR="006A300A" w:rsidRDefault="006D6A70">
            <w:pPr>
              <w:rPr>
                <w:bCs/>
                <w:szCs w:val="20"/>
                <w:lang w:val="en-US" w:eastAsia="zh-CN"/>
              </w:rPr>
            </w:pPr>
            <w:bookmarkStart w:id="137" w:name="OLE_LINK38"/>
            <w:r>
              <w:rPr>
                <w:bCs/>
                <w:i/>
                <w:iCs/>
                <w:szCs w:val="20"/>
                <w:u w:val="single"/>
                <w:lang w:eastAsia="zh-CN"/>
              </w:rPr>
              <w:t>Proposal</w:t>
            </w:r>
            <w:r>
              <w:rPr>
                <w:bCs/>
                <w:i/>
                <w:iCs/>
                <w:szCs w:val="20"/>
                <w:u w:val="single"/>
                <w:lang w:val="en-US" w:eastAsia="zh-CN"/>
              </w:rPr>
              <w:t>3</w:t>
            </w:r>
            <w:r>
              <w:rPr>
                <w:bCs/>
                <w:i/>
                <w:iCs/>
                <w:szCs w:val="20"/>
                <w:u w:val="single"/>
                <w:lang w:eastAsia="zh-CN"/>
              </w:rPr>
              <w:t>:</w:t>
            </w:r>
            <w:r>
              <w:rPr>
                <w:bCs/>
                <w:szCs w:val="20"/>
                <w:lang w:eastAsia="zh-CN"/>
              </w:rPr>
              <w:t xml:space="preserve"> </w:t>
            </w:r>
            <w:r>
              <w:rPr>
                <w:bCs/>
                <w:szCs w:val="20"/>
                <w:lang w:val="en-US" w:eastAsia="zh-CN"/>
              </w:rPr>
              <w:t>Strategies should be studied to resolve the overlap between EO channel and background channel, such as, power distribution and cluster number adjustment.</w:t>
            </w:r>
            <w:bookmarkEnd w:id="137"/>
          </w:p>
          <w:p w14:paraId="01544557"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7248BDBF" w14:textId="77777777">
        <w:tc>
          <w:tcPr>
            <w:tcW w:w="1413" w:type="dxa"/>
          </w:tcPr>
          <w:p w14:paraId="0330E631"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05FBA7DB" w14:textId="77777777" w:rsidR="006A300A" w:rsidRDefault="006D6A70">
            <w:pPr>
              <w:spacing w:before="240"/>
              <w:rPr>
                <w:bCs/>
                <w:szCs w:val="20"/>
              </w:rPr>
            </w:pPr>
            <w:r>
              <w:rPr>
                <w:bCs/>
                <w:szCs w:val="20"/>
              </w:rPr>
              <w:t>Proposal 16: Trace at least LOS ray between Tx-target and target-Rx links in the target channel</w:t>
            </w:r>
          </w:p>
          <w:p w14:paraId="22632151" w14:textId="77777777" w:rsidR="006A300A" w:rsidRDefault="006D6A70">
            <w:pPr>
              <w:rPr>
                <w:bCs/>
                <w:szCs w:val="20"/>
                <w:lang w:eastAsia="zh-CN"/>
              </w:rPr>
            </w:pPr>
            <w:r>
              <w:rPr>
                <w:bCs/>
                <w:szCs w:val="20"/>
                <w:lang w:eastAsia="zh-CN"/>
              </w:rPr>
              <w:t xml:space="preserve">Proposal 17: Define a sensing coverage area for the ISAC channel model where the area includes only possible points for which the UE or network can localize an object within a specific accuracy requirement. </w:t>
            </w:r>
          </w:p>
          <w:p w14:paraId="5001DB59" w14:textId="77777777" w:rsidR="006A300A" w:rsidRDefault="006A300A">
            <w:pPr>
              <w:rPr>
                <w:bCs/>
                <w:i/>
                <w:iCs/>
                <w:szCs w:val="20"/>
                <w:u w:val="single"/>
                <w:lang w:eastAsia="zh-CN"/>
              </w:rPr>
            </w:pPr>
          </w:p>
        </w:tc>
      </w:tr>
      <w:tr w:rsidR="006A300A" w14:paraId="3E7C635F" w14:textId="77777777">
        <w:tc>
          <w:tcPr>
            <w:tcW w:w="1413" w:type="dxa"/>
          </w:tcPr>
          <w:p w14:paraId="6BA42F1C"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DOCOMO</w:t>
            </w:r>
          </w:p>
        </w:tc>
        <w:tc>
          <w:tcPr>
            <w:tcW w:w="8218" w:type="dxa"/>
          </w:tcPr>
          <w:p w14:paraId="14B04693" w14:textId="77777777" w:rsidR="006A300A" w:rsidRDefault="006D6A70">
            <w:pPr>
              <w:snapToGrid w:val="0"/>
              <w:spacing w:after="120"/>
              <w:textAlignment w:val="baseline"/>
              <w:rPr>
                <w:rFonts w:eastAsiaTheme="minorEastAsia"/>
                <w:bCs/>
                <w:i/>
                <w:iCs/>
                <w:szCs w:val="20"/>
                <w:lang w:eastAsia="ja-JP"/>
              </w:rPr>
            </w:pPr>
            <w:r>
              <w:rPr>
                <w:rFonts w:eastAsiaTheme="minorEastAsia"/>
                <w:bCs/>
                <w:i/>
                <w:iCs/>
                <w:szCs w:val="20"/>
                <w:lang w:eastAsia="ja-JP"/>
              </w:rPr>
              <w:t>Observation 1</w:t>
            </w:r>
            <w:r>
              <w:rPr>
                <w:bCs/>
                <w:i/>
                <w:iCs/>
                <w:szCs w:val="20"/>
              </w:rPr>
              <w:t>:</w:t>
            </w:r>
            <w:r>
              <w:rPr>
                <w:rFonts w:eastAsiaTheme="minorEastAsia"/>
                <w:bCs/>
                <w:i/>
                <w:iCs/>
                <w:szCs w:val="20"/>
                <w:lang w:eastAsia="ja-JP"/>
              </w:rPr>
              <w:t xml:space="preserve"> Each option </w:t>
            </w:r>
            <w:r>
              <w:rPr>
                <w:rFonts w:eastAsia="等线"/>
                <w:bCs/>
                <w:i/>
                <w:iCs/>
                <w:szCs w:val="20"/>
                <w:lang w:val="en-US" w:eastAsia="zh-CN"/>
              </w:rPr>
              <w:t xml:space="preserve">for EO modeling </w:t>
            </w:r>
            <w:r>
              <w:rPr>
                <w:rFonts w:eastAsiaTheme="minorEastAsia"/>
                <w:bCs/>
                <w:i/>
                <w:iCs/>
                <w:szCs w:val="20"/>
                <w:lang w:val="en-US" w:eastAsia="ja-JP"/>
              </w:rPr>
              <w:t xml:space="preserve">in target channel should be </w:t>
            </w:r>
            <w:r>
              <w:rPr>
                <w:rFonts w:eastAsiaTheme="minorEastAsia"/>
                <w:bCs/>
                <w:i/>
                <w:iCs/>
                <w:szCs w:val="20"/>
                <w:lang w:eastAsia="ja-JP"/>
              </w:rPr>
              <w:t xml:space="preserve">studied further about </w:t>
            </w:r>
            <w:r>
              <w:rPr>
                <w:rFonts w:eastAsiaTheme="minorEastAsia"/>
                <w:bCs/>
                <w:i/>
                <w:iCs/>
                <w:szCs w:val="20"/>
                <w:lang w:val="en-US" w:eastAsia="ja-JP"/>
              </w:rPr>
              <w:t xml:space="preserve">deployment </w:t>
            </w:r>
            <w:r>
              <w:rPr>
                <w:rFonts w:eastAsiaTheme="minorEastAsia"/>
                <w:bCs/>
                <w:i/>
                <w:iCs/>
                <w:szCs w:val="20"/>
                <w:lang w:eastAsia="ja-JP"/>
              </w:rPr>
              <w:t>scenarios with its requirements.</w:t>
            </w:r>
          </w:p>
          <w:p w14:paraId="4990438D" w14:textId="77777777" w:rsidR="006A300A" w:rsidRDefault="006A300A">
            <w:pPr>
              <w:spacing w:before="240"/>
              <w:rPr>
                <w:bCs/>
                <w:szCs w:val="20"/>
              </w:rPr>
            </w:pPr>
          </w:p>
        </w:tc>
      </w:tr>
      <w:tr w:rsidR="006A300A" w14:paraId="0121A5AE" w14:textId="77777777">
        <w:tc>
          <w:tcPr>
            <w:tcW w:w="1413" w:type="dxa"/>
          </w:tcPr>
          <w:p w14:paraId="44FD039C"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3980582E" w14:textId="77777777" w:rsidR="006A300A" w:rsidRDefault="006D6A70">
            <w:pPr>
              <w:pStyle w:val="af5"/>
              <w:rPr>
                <w:rFonts w:ascii="Times New Roman" w:hAnsi="Times New Roman"/>
                <w:b w:val="0"/>
                <w:bCs/>
                <w:lang w:eastAsia="ja-JP"/>
              </w:rPr>
            </w:pPr>
            <w:bookmarkStart w:id="138" w:name="_Ref159167663"/>
            <w:bookmarkStart w:id="139" w:name="_Ref159168216"/>
            <w:r>
              <w:rPr>
                <w:rFonts w:ascii="Times New Roman" w:hAnsi="Times New Roman"/>
                <w:b w:val="0"/>
                <w:bCs/>
                <w:i/>
                <w:iCs/>
              </w:rPr>
              <w:t xml:space="preserve">Proposal </w:t>
            </w:r>
            <w:r>
              <w:rPr>
                <w:b w:val="0"/>
                <w:bCs/>
              </w:rPr>
              <w:fldChar w:fldCharType="begin"/>
            </w:r>
            <w:r>
              <w:rPr>
                <w:b w:val="0"/>
                <w:bCs/>
              </w:rPr>
              <w:instrText xml:space="preserve"> SEQ Proposal \* ARABIC </w:instrText>
            </w:r>
            <w:r>
              <w:rPr>
                <w:b w:val="0"/>
                <w:bCs/>
              </w:rPr>
              <w:fldChar w:fldCharType="separate"/>
            </w:r>
            <w:r>
              <w:rPr>
                <w:b w:val="0"/>
                <w:bCs/>
              </w:rPr>
              <w:t>28</w:t>
            </w:r>
            <w:r>
              <w:rPr>
                <w:b w:val="0"/>
                <w:bCs/>
              </w:rPr>
              <w:fldChar w:fldCharType="end"/>
            </w:r>
            <w:bookmarkEnd w:id="138"/>
            <w:r>
              <w:rPr>
                <w:rFonts w:ascii="Times New Roman" w:hAnsi="Times New Roman"/>
                <w:b w:val="0"/>
                <w:bCs/>
                <w:i/>
                <w:iCs/>
              </w:rPr>
              <w:t>:</w:t>
            </w:r>
            <w:r>
              <w:rPr>
                <w:rFonts w:ascii="Times New Roman" w:hAnsi="Times New Roman"/>
                <w:b w:val="0"/>
                <w:bCs/>
                <w:i/>
                <w:iCs/>
                <w:lang w:eastAsia="zh-CN"/>
              </w:rPr>
              <w:t xml:space="preserve"> The parameters of each scattering point(s) of sensing target are obtained by the math calculation based on the geometry of the coordinate system.</w:t>
            </w:r>
            <w:bookmarkEnd w:id="139"/>
            <w:r>
              <w:rPr>
                <w:rFonts w:ascii="Times New Roman" w:hAnsi="Times New Roman"/>
                <w:b w:val="0"/>
                <w:bCs/>
                <w:lang w:eastAsia="ja-JP"/>
              </w:rPr>
              <w:t xml:space="preserve"> </w:t>
            </w:r>
          </w:p>
          <w:p w14:paraId="0BC3B4C1" w14:textId="77777777" w:rsidR="006A300A" w:rsidRDefault="006D6A70">
            <w:pPr>
              <w:pStyle w:val="af5"/>
              <w:rPr>
                <w:rFonts w:ascii="Times New Roman" w:hAnsi="Times New Roman"/>
                <w:b w:val="0"/>
                <w:bCs/>
                <w:lang w:eastAsia="ja-JP"/>
              </w:rPr>
            </w:pPr>
            <w:r>
              <w:rPr>
                <w:rFonts w:ascii="Times New Roman" w:hAnsi="Times New Roman"/>
                <w:b w:val="0"/>
                <w:bCs/>
                <w:i/>
                <w:iCs/>
              </w:rPr>
              <w:t xml:space="preserve">Proposal </w:t>
            </w:r>
            <w:r>
              <w:rPr>
                <w:b w:val="0"/>
                <w:bCs/>
              </w:rPr>
              <w:fldChar w:fldCharType="begin"/>
            </w:r>
            <w:r>
              <w:rPr>
                <w:b w:val="0"/>
                <w:bCs/>
              </w:rPr>
              <w:instrText xml:space="preserve"> SEQ Proposal \* ARABIC </w:instrText>
            </w:r>
            <w:r>
              <w:rPr>
                <w:b w:val="0"/>
                <w:bCs/>
              </w:rPr>
              <w:fldChar w:fldCharType="separate"/>
            </w:r>
            <w:r>
              <w:rPr>
                <w:b w:val="0"/>
                <w:bCs/>
              </w:rPr>
              <w:t>29</w:t>
            </w:r>
            <w:r>
              <w:rPr>
                <w:b w:val="0"/>
                <w:bCs/>
              </w:rPr>
              <w:fldChar w:fldCharType="end"/>
            </w:r>
            <w:r>
              <w:rPr>
                <w:rFonts w:ascii="Times New Roman" w:hAnsi="Times New Roman"/>
                <w:b w:val="0"/>
                <w:bCs/>
                <w:i/>
                <w:iCs/>
              </w:rPr>
              <w:t>:</w:t>
            </w:r>
            <w:r>
              <w:rPr>
                <w:rFonts w:ascii="Times New Roman" w:hAnsi="Times New Roman"/>
                <w:b w:val="0"/>
                <w:bCs/>
                <w:i/>
                <w:iCs/>
                <w:lang w:eastAsia="zh-CN"/>
              </w:rPr>
              <w:t xml:space="preserve"> For ISAC sensing target modelling, reconsidering the concept of cluster/ray for sensing, e.g., one scattering point of sensing target can be modelled by one ray/path.</w:t>
            </w:r>
            <w:r>
              <w:rPr>
                <w:rFonts w:ascii="Times New Roman" w:hAnsi="Times New Roman"/>
                <w:b w:val="0"/>
                <w:bCs/>
                <w:lang w:eastAsia="ja-JP"/>
              </w:rPr>
              <w:t xml:space="preserve"> </w:t>
            </w:r>
          </w:p>
          <w:p w14:paraId="6DFA13FF" w14:textId="77777777" w:rsidR="006A300A" w:rsidRDefault="006D6A70">
            <w:pPr>
              <w:pStyle w:val="af5"/>
              <w:rPr>
                <w:rFonts w:ascii="Times New Roman" w:hAnsi="Times New Roman"/>
                <w:b w:val="0"/>
                <w:bCs/>
                <w:i/>
                <w:iCs/>
                <w:lang w:eastAsia="zh-CN"/>
              </w:rPr>
            </w:pPr>
            <w:bookmarkStart w:id="140" w:name="_Ref166246279"/>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30</w:t>
            </w:r>
            <w:r>
              <w:rPr>
                <w:rFonts w:ascii="Times New Roman" w:hAnsi="Times New Roman"/>
                <w:b w:val="0"/>
                <w:bCs/>
              </w:rPr>
              <w:fldChar w:fldCharType="end"/>
            </w:r>
            <w:r>
              <w:rPr>
                <w:rFonts w:ascii="Times New Roman" w:hAnsi="Times New Roman"/>
                <w:b w:val="0"/>
                <w:bCs/>
                <w:i/>
                <w:iCs/>
              </w:rPr>
              <w:t>: Environment object modelling can be enabled/disabled for ISAC channel modelling, which is up to the sensing evaluation scenario</w:t>
            </w:r>
            <w:r>
              <w:rPr>
                <w:rFonts w:ascii="Times New Roman" w:hAnsi="Times New Roman"/>
                <w:b w:val="0"/>
                <w:bCs/>
                <w:i/>
                <w:iCs/>
                <w:lang w:eastAsia="zh-CN"/>
              </w:rPr>
              <w:t>.</w:t>
            </w:r>
            <w:bookmarkEnd w:id="140"/>
          </w:p>
          <w:p w14:paraId="2DDE0D35" w14:textId="77777777" w:rsidR="006A300A" w:rsidRDefault="006D6A70">
            <w:pPr>
              <w:pStyle w:val="af5"/>
              <w:rPr>
                <w:rFonts w:ascii="Times New Roman" w:hAnsi="Times New Roman"/>
                <w:b w:val="0"/>
                <w:bCs/>
                <w:i/>
                <w:iCs/>
                <w:lang w:eastAsia="zh-CN"/>
              </w:rPr>
            </w:pPr>
            <w:bookmarkStart w:id="141" w:name="OLE_LINK25"/>
            <w:bookmarkStart w:id="142" w:name="_Ref166246281"/>
            <w:bookmarkEnd w:id="141"/>
            <w:r>
              <w:rPr>
                <w:rFonts w:ascii="Times New Roman" w:hAnsi="Times New Roman"/>
                <w:b w:val="0"/>
                <w:bCs/>
                <w:i/>
                <w:iCs/>
              </w:rPr>
              <w:t xml:space="preserve">Proposal </w:t>
            </w:r>
            <w:r>
              <w:rPr>
                <w:b w:val="0"/>
                <w:bCs/>
              </w:rPr>
              <w:fldChar w:fldCharType="begin"/>
            </w:r>
            <w:r>
              <w:rPr>
                <w:b w:val="0"/>
                <w:bCs/>
              </w:rPr>
              <w:instrText xml:space="preserve"> SEQ Proposal \* ARABIC </w:instrText>
            </w:r>
            <w:r>
              <w:rPr>
                <w:b w:val="0"/>
                <w:bCs/>
              </w:rPr>
              <w:fldChar w:fldCharType="separate"/>
            </w:r>
            <w:r>
              <w:rPr>
                <w:b w:val="0"/>
                <w:bCs/>
              </w:rPr>
              <w:t>31</w:t>
            </w:r>
            <w:r>
              <w:rPr>
                <w:b w:val="0"/>
                <w:bCs/>
              </w:rPr>
              <w:fldChar w:fldCharType="end"/>
            </w:r>
            <w:r>
              <w:rPr>
                <w:rFonts w:ascii="Times New Roman" w:hAnsi="Times New Roman"/>
                <w:b w:val="0"/>
                <w:bCs/>
                <w:i/>
                <w:iCs/>
              </w:rPr>
              <w:t>: Environment object is modelled same/similar as a sensing target</w:t>
            </w:r>
            <w:r>
              <w:rPr>
                <w:rFonts w:ascii="Times New Roman" w:hAnsi="Times New Roman"/>
                <w:b w:val="0"/>
                <w:bCs/>
                <w:i/>
                <w:iCs/>
                <w:lang w:eastAsia="zh-CN"/>
              </w:rPr>
              <w:t>.</w:t>
            </w:r>
            <w:bookmarkEnd w:id="142"/>
          </w:p>
          <w:p w14:paraId="3AAD6F90" w14:textId="77777777" w:rsidR="006A300A" w:rsidRDefault="006D6A70">
            <w:pPr>
              <w:pStyle w:val="af5"/>
              <w:rPr>
                <w:b w:val="0"/>
                <w:bCs/>
                <w:i/>
                <w:iCs/>
                <w:lang w:eastAsia="zh-CN"/>
              </w:rPr>
            </w:pPr>
            <w:bookmarkStart w:id="143" w:name="_Ref159168213"/>
            <w:bookmarkStart w:id="144" w:name="OLE_LINK24"/>
            <w:bookmarkStart w:id="145" w:name="_Ref166246282"/>
            <w:r>
              <w:rPr>
                <w:rFonts w:ascii="Times New Roman" w:hAnsi="Times New Roman"/>
                <w:b w:val="0"/>
                <w:bCs/>
                <w:i/>
                <w:iCs/>
              </w:rPr>
              <w:t xml:space="preserve">Proposal </w:t>
            </w:r>
            <w:r>
              <w:rPr>
                <w:b w:val="0"/>
                <w:bCs/>
                <w:i/>
                <w:iCs/>
              </w:rPr>
              <w:fldChar w:fldCharType="begin"/>
            </w:r>
            <w:r>
              <w:rPr>
                <w:b w:val="0"/>
                <w:bCs/>
                <w:i/>
                <w:iCs/>
              </w:rPr>
              <w:instrText xml:space="preserve"> SEQ Proposal \* ARABIC </w:instrText>
            </w:r>
            <w:r>
              <w:rPr>
                <w:b w:val="0"/>
                <w:bCs/>
                <w:i/>
                <w:iCs/>
              </w:rPr>
              <w:fldChar w:fldCharType="separate"/>
            </w:r>
            <w:r>
              <w:rPr>
                <w:b w:val="0"/>
                <w:bCs/>
                <w:i/>
                <w:iCs/>
              </w:rPr>
              <w:t>32</w:t>
            </w:r>
            <w:r>
              <w:rPr>
                <w:b w:val="0"/>
                <w:bCs/>
                <w:i/>
                <w:iCs/>
              </w:rPr>
              <w:fldChar w:fldCharType="end"/>
            </w:r>
            <w:r>
              <w:rPr>
                <w:rFonts w:ascii="Times New Roman" w:hAnsi="Times New Roman"/>
                <w:b w:val="0"/>
                <w:bCs/>
                <w:i/>
                <w:iCs/>
              </w:rPr>
              <w:t>:</w:t>
            </w:r>
            <w:bookmarkEnd w:id="143"/>
            <w:bookmarkEnd w:id="144"/>
            <w:r>
              <w:rPr>
                <w:rFonts w:ascii="Times New Roman" w:hAnsi="Times New Roman"/>
                <w:b w:val="0"/>
                <w:bCs/>
                <w:i/>
                <w:iCs/>
              </w:rPr>
              <w:t xml:space="preserve"> </w:t>
            </w:r>
            <w:r>
              <w:rPr>
                <w:rFonts w:eastAsiaTheme="minorEastAsia"/>
                <w:b w:val="0"/>
                <w:bCs/>
                <w:i/>
                <w:iCs/>
                <w:lang w:eastAsia="zh-CN"/>
              </w:rPr>
              <w:t>If NLOS path is modelled for target channel in some scenario, it is suggested that the NLOS is modelled by environment object.</w:t>
            </w:r>
            <w:bookmarkEnd w:id="145"/>
          </w:p>
          <w:p w14:paraId="2A9DC1D4" w14:textId="77777777" w:rsidR="006A300A" w:rsidRDefault="006A300A">
            <w:pPr>
              <w:snapToGrid w:val="0"/>
              <w:spacing w:after="120"/>
              <w:textAlignment w:val="baseline"/>
              <w:rPr>
                <w:rFonts w:eastAsiaTheme="minorEastAsia"/>
                <w:bCs/>
                <w:i/>
                <w:iCs/>
                <w:szCs w:val="20"/>
                <w:lang w:eastAsia="ja-JP"/>
              </w:rPr>
            </w:pPr>
          </w:p>
        </w:tc>
      </w:tr>
      <w:tr w:rsidR="006A300A" w14:paraId="6813E969" w14:textId="77777777">
        <w:tc>
          <w:tcPr>
            <w:tcW w:w="1413" w:type="dxa"/>
          </w:tcPr>
          <w:p w14:paraId="02DDB884"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EURECOM</w:t>
            </w:r>
          </w:p>
        </w:tc>
        <w:tc>
          <w:tcPr>
            <w:tcW w:w="8218" w:type="dxa"/>
          </w:tcPr>
          <w:p w14:paraId="0EFC4B31" w14:textId="77777777" w:rsidR="006A300A" w:rsidRDefault="006D6A70">
            <w:pPr>
              <w:pStyle w:val="af5"/>
              <w:ind w:firstLine="540"/>
              <w:rPr>
                <w:rFonts w:ascii="Calibri" w:hAnsi="Calibri" w:cs="Calibri"/>
                <w:b w:val="0"/>
                <w:bCs/>
                <w:lang w:eastAsia="ko-KR"/>
              </w:rPr>
            </w:pPr>
            <w:bookmarkStart w:id="146" w:name="_Ref165888922"/>
            <w:r>
              <w:rPr>
                <w:rFonts w:ascii="Calibri" w:hAnsi="Calibri" w:cs="Calibri"/>
                <w:b w:val="0"/>
                <w:bCs/>
                <w:lang w:eastAsia="ko-KR"/>
              </w:rPr>
              <w:t xml:space="preserve">Proposal </w:t>
            </w:r>
            <w:r>
              <w:rPr>
                <w:rFonts w:ascii="Calibri" w:hAnsi="Calibri" w:cs="Calibri"/>
                <w:b w:val="0"/>
                <w:bCs/>
                <w:lang w:eastAsia="ko-KR"/>
              </w:rPr>
              <w:fldChar w:fldCharType="begin"/>
            </w:r>
            <w:r>
              <w:rPr>
                <w:rFonts w:ascii="Calibri" w:hAnsi="Calibri" w:cs="Calibri"/>
                <w:b w:val="0"/>
                <w:bCs/>
                <w:lang w:eastAsia="ko-KR"/>
              </w:rPr>
              <w:instrText xml:space="preserve"> SEQ Proposal \* ARABIC </w:instrText>
            </w:r>
            <w:r>
              <w:rPr>
                <w:rFonts w:ascii="Calibri" w:hAnsi="Calibri" w:cs="Calibri"/>
                <w:b w:val="0"/>
                <w:bCs/>
                <w:lang w:eastAsia="ko-KR"/>
              </w:rPr>
              <w:fldChar w:fldCharType="separate"/>
            </w:r>
            <w:r>
              <w:rPr>
                <w:rFonts w:ascii="Calibri" w:hAnsi="Calibri" w:cs="Calibri"/>
                <w:b w:val="0"/>
                <w:bCs/>
                <w:lang w:eastAsia="ko-KR"/>
              </w:rPr>
              <w:t>33</w:t>
            </w:r>
            <w:r>
              <w:rPr>
                <w:rFonts w:ascii="Calibri" w:hAnsi="Calibri" w:cs="Calibri"/>
                <w:b w:val="0"/>
                <w:bCs/>
                <w:lang w:eastAsia="ko-KR"/>
              </w:rPr>
              <w:fldChar w:fldCharType="end"/>
            </w:r>
            <w:r>
              <w:rPr>
                <w:rFonts w:ascii="Calibri" w:hAnsi="Calibri" w:cs="Calibri"/>
                <w:b w:val="0"/>
                <w:bCs/>
                <w:lang w:eastAsia="ko-KR"/>
              </w:rPr>
              <w:t>: the EOs are modelled as the sensing target if the EOs have a comparable size to the sensing target. The EOs are modelled differently from the sensing target if the EOs are bigger than the sensing target.</w:t>
            </w:r>
            <w:bookmarkEnd w:id="146"/>
          </w:p>
          <w:p w14:paraId="7FDD4E5B" w14:textId="77777777" w:rsidR="006A300A" w:rsidRDefault="006A300A">
            <w:pPr>
              <w:pStyle w:val="af5"/>
              <w:rPr>
                <w:rFonts w:ascii="Times New Roman" w:hAnsi="Times New Roman"/>
                <w:b w:val="0"/>
                <w:bCs/>
                <w:i/>
                <w:iCs/>
              </w:rPr>
            </w:pPr>
          </w:p>
        </w:tc>
      </w:tr>
    </w:tbl>
    <w:p w14:paraId="5EEE5C66" w14:textId="77777777" w:rsidR="006A300A" w:rsidRDefault="006A300A">
      <w:pPr>
        <w:rPr>
          <w:rFonts w:eastAsiaTheme="minorEastAsia"/>
          <w:lang w:eastAsia="zh-CN"/>
        </w:rPr>
      </w:pPr>
    </w:p>
    <w:p w14:paraId="795BAD89" w14:textId="77777777" w:rsidR="006A300A" w:rsidRDefault="006D6A70">
      <w:pPr>
        <w:pStyle w:val="3"/>
        <w:numPr>
          <w:ilvl w:val="0"/>
          <w:numId w:val="0"/>
        </w:numPr>
        <w:ind w:left="720" w:hanging="720"/>
        <w:rPr>
          <w:i/>
          <w:iCs/>
          <w:u w:val="single"/>
        </w:rPr>
      </w:pPr>
      <w:r>
        <w:rPr>
          <w:i/>
          <w:iCs/>
          <w:u w:val="single"/>
        </w:rPr>
        <w:t>Summary on company views</w:t>
      </w:r>
    </w:p>
    <w:p w14:paraId="4D1D63F8" w14:textId="77777777" w:rsidR="006A300A" w:rsidRDefault="006A300A">
      <w:pPr>
        <w:rPr>
          <w:rFonts w:eastAsiaTheme="minorEastAsia"/>
          <w:lang w:eastAsia="zh-CN"/>
        </w:rPr>
      </w:pPr>
    </w:p>
    <w:p w14:paraId="7B90FD07" w14:textId="77777777" w:rsidR="006A300A" w:rsidRDefault="006D6A70">
      <w:pPr>
        <w:rPr>
          <w:rFonts w:eastAsiaTheme="minorEastAsia"/>
          <w:b/>
          <w:bCs/>
          <w:u w:val="single"/>
          <w:lang w:eastAsia="zh-CN"/>
        </w:rPr>
      </w:pPr>
      <w:r>
        <w:rPr>
          <w:rFonts w:eastAsiaTheme="minorEastAsia"/>
          <w:b/>
          <w:bCs/>
          <w:u w:val="single"/>
          <w:lang w:eastAsia="zh-CN"/>
        </w:rPr>
        <w:t>EO vs. stochastic clutter</w:t>
      </w:r>
    </w:p>
    <w:p w14:paraId="0447F0E1" w14:textId="77777777" w:rsidR="006A300A" w:rsidRDefault="006A300A">
      <w:pPr>
        <w:rPr>
          <w:rFonts w:eastAsiaTheme="minorEastAsia"/>
          <w:lang w:eastAsia="zh-CN"/>
        </w:rPr>
      </w:pPr>
    </w:p>
    <w:p w14:paraId="56F09A9D" w14:textId="77777777" w:rsidR="006A300A" w:rsidRDefault="006D6A70">
      <w:pPr>
        <w:rPr>
          <w:rFonts w:eastAsiaTheme="minorEastAsia"/>
          <w:lang w:eastAsia="zh-CN"/>
        </w:rPr>
      </w:pPr>
      <w:r>
        <w:rPr>
          <w:rFonts w:eastAsiaTheme="minorEastAsia"/>
          <w:lang w:eastAsia="zh-CN"/>
        </w:rPr>
        <w:t xml:space="preserve">NLOS component in the target channel is considered: </w:t>
      </w:r>
      <w:r>
        <w:rPr>
          <w:rFonts w:eastAsiaTheme="minorEastAsia"/>
          <w:color w:val="00B0F0"/>
          <w:lang w:eastAsia="zh-CN"/>
        </w:rPr>
        <w:t>Samsung, Spreadtrum, CATT, BUPT</w:t>
      </w:r>
    </w:p>
    <w:p w14:paraId="67685FAF" w14:textId="77777777" w:rsidR="006A300A" w:rsidRDefault="006D6A70">
      <w:pPr>
        <w:rPr>
          <w:rFonts w:eastAsiaTheme="minorEastAsia"/>
          <w:lang w:eastAsia="zh-CN"/>
        </w:rPr>
      </w:pPr>
      <w:r>
        <w:rPr>
          <w:rFonts w:eastAsiaTheme="minorEastAsia"/>
          <w:lang w:eastAsia="zh-CN"/>
        </w:rPr>
        <w:t xml:space="preserve">NLOS component could be neglected based on sensing scenario: </w:t>
      </w:r>
      <w:r>
        <w:rPr>
          <w:rFonts w:eastAsiaTheme="minorEastAsia"/>
          <w:color w:val="00B0F0"/>
          <w:lang w:eastAsia="zh-CN"/>
        </w:rPr>
        <w:t>Samsung</w:t>
      </w:r>
    </w:p>
    <w:p w14:paraId="2A2BB6EF" w14:textId="77777777" w:rsidR="006A300A" w:rsidRDefault="006A300A">
      <w:pPr>
        <w:rPr>
          <w:rFonts w:eastAsiaTheme="minorEastAsia"/>
          <w:lang w:eastAsia="zh-CN"/>
        </w:rPr>
      </w:pPr>
    </w:p>
    <w:p w14:paraId="6A15BA0D" w14:textId="77777777" w:rsidR="006A300A" w:rsidRDefault="006D6A70">
      <w:pPr>
        <w:rPr>
          <w:rFonts w:eastAsiaTheme="minorEastAsia"/>
          <w:lang w:eastAsia="zh-CN"/>
        </w:rPr>
      </w:pPr>
      <w:r>
        <w:rPr>
          <w:rFonts w:eastAsiaTheme="minorEastAsia"/>
          <w:lang w:eastAsia="zh-CN"/>
        </w:rPr>
        <w:t>Motivations to model EO or stochastic clutter</w:t>
      </w:r>
    </w:p>
    <w:tbl>
      <w:tblPr>
        <w:tblStyle w:val="aff"/>
        <w:tblW w:w="9639" w:type="dxa"/>
        <w:tblInd w:w="-5" w:type="dxa"/>
        <w:tblLayout w:type="fixed"/>
        <w:tblLook w:val="04A0" w:firstRow="1" w:lastRow="0" w:firstColumn="1" w:lastColumn="0" w:noHBand="0" w:noVBand="1"/>
      </w:tblPr>
      <w:tblGrid>
        <w:gridCol w:w="708"/>
        <w:gridCol w:w="4394"/>
        <w:gridCol w:w="4537"/>
      </w:tblGrid>
      <w:tr w:rsidR="006A300A" w14:paraId="4D957A88" w14:textId="77777777">
        <w:tc>
          <w:tcPr>
            <w:tcW w:w="708" w:type="dxa"/>
            <w:shd w:val="clear" w:color="auto" w:fill="D9E2F3" w:themeFill="accent1" w:themeFillTint="33"/>
          </w:tcPr>
          <w:p w14:paraId="5E8F6CA6" w14:textId="77777777" w:rsidR="006A300A" w:rsidRDefault="006A300A">
            <w:pPr>
              <w:widowControl w:val="0"/>
              <w:spacing w:before="60"/>
              <w:rPr>
                <w:rFonts w:eastAsiaTheme="minorEastAsia"/>
                <w:b/>
                <w:bCs/>
                <w:lang w:eastAsia="zh-CN"/>
              </w:rPr>
            </w:pPr>
          </w:p>
        </w:tc>
        <w:tc>
          <w:tcPr>
            <w:tcW w:w="4394" w:type="dxa"/>
            <w:shd w:val="clear" w:color="auto" w:fill="D9E2F3" w:themeFill="accent1" w:themeFillTint="33"/>
          </w:tcPr>
          <w:p w14:paraId="3F47F3AC" w14:textId="77777777" w:rsidR="006A300A" w:rsidRDefault="006D6A70">
            <w:pPr>
              <w:widowControl w:val="0"/>
              <w:spacing w:before="60"/>
              <w:jc w:val="center"/>
              <w:rPr>
                <w:rFonts w:eastAsiaTheme="minorEastAsia"/>
                <w:b/>
                <w:bCs/>
                <w:lang w:eastAsia="zh-CN"/>
              </w:rPr>
            </w:pPr>
            <w:r>
              <w:rPr>
                <w:rFonts w:eastAsiaTheme="minorEastAsia"/>
                <w:b/>
                <w:bCs/>
                <w:lang w:eastAsia="zh-CN"/>
              </w:rPr>
              <w:t>EO</w:t>
            </w:r>
          </w:p>
        </w:tc>
        <w:tc>
          <w:tcPr>
            <w:tcW w:w="4537" w:type="dxa"/>
            <w:shd w:val="clear" w:color="auto" w:fill="D9E2F3" w:themeFill="accent1" w:themeFillTint="33"/>
          </w:tcPr>
          <w:p w14:paraId="465BDF62" w14:textId="77777777" w:rsidR="006A300A" w:rsidRDefault="006D6A70">
            <w:pPr>
              <w:widowControl w:val="0"/>
              <w:spacing w:before="60"/>
              <w:jc w:val="center"/>
              <w:rPr>
                <w:rFonts w:eastAsiaTheme="minorEastAsia"/>
                <w:b/>
                <w:bCs/>
                <w:lang w:eastAsia="zh-CN"/>
              </w:rPr>
            </w:pPr>
            <w:r>
              <w:rPr>
                <w:rFonts w:eastAsiaTheme="minorEastAsia"/>
                <w:b/>
                <w:bCs/>
                <w:lang w:eastAsia="zh-CN"/>
              </w:rPr>
              <w:t>Stochastic clutter</w:t>
            </w:r>
          </w:p>
        </w:tc>
      </w:tr>
      <w:tr w:rsidR="006A300A" w14:paraId="28AACFCB" w14:textId="77777777">
        <w:tc>
          <w:tcPr>
            <w:tcW w:w="708" w:type="dxa"/>
            <w:shd w:val="clear" w:color="auto" w:fill="D9E2F3" w:themeFill="accent1" w:themeFillTint="33"/>
          </w:tcPr>
          <w:p w14:paraId="7A8A9BA1" w14:textId="77777777" w:rsidR="006A300A" w:rsidRDefault="006D6A70">
            <w:pPr>
              <w:jc w:val="center"/>
              <w:rPr>
                <w:rFonts w:eastAsiaTheme="minorEastAsia"/>
                <w:b/>
                <w:bCs/>
                <w:lang w:eastAsia="zh-CN"/>
              </w:rPr>
            </w:pPr>
            <w:r>
              <w:rPr>
                <w:rFonts w:eastAsiaTheme="minorEastAsia"/>
                <w:b/>
                <w:bCs/>
                <w:lang w:eastAsia="zh-CN"/>
              </w:rPr>
              <w:t>Pros</w:t>
            </w:r>
          </w:p>
        </w:tc>
        <w:tc>
          <w:tcPr>
            <w:tcW w:w="4394" w:type="dxa"/>
          </w:tcPr>
          <w:p w14:paraId="328162BB" w14:textId="77777777" w:rsidR="006A300A" w:rsidRDefault="006D6A70">
            <w:pPr>
              <w:pStyle w:val="af3"/>
              <w:numPr>
                <w:ilvl w:val="0"/>
                <w:numId w:val="47"/>
              </w:numPr>
              <w:rPr>
                <w:rFonts w:eastAsiaTheme="minorEastAsia"/>
                <w:lang w:eastAsia="zh-CN"/>
              </w:rPr>
            </w:pPr>
            <w:r>
              <w:rPr>
                <w:rFonts w:eastAsiaTheme="minorEastAsia"/>
                <w:lang w:eastAsia="zh-CN"/>
              </w:rPr>
              <w:t xml:space="preserve">Able to resolve the ‘ghost target’ issue through the interaction between EO and sensing target </w:t>
            </w:r>
          </w:p>
          <w:p w14:paraId="28B5617F" w14:textId="77777777" w:rsidR="006A300A" w:rsidRDefault="006D6A70">
            <w:pPr>
              <w:pStyle w:val="af3"/>
              <w:numPr>
                <w:ilvl w:val="0"/>
                <w:numId w:val="47"/>
              </w:numPr>
              <w:rPr>
                <w:rFonts w:eastAsiaTheme="minorEastAsia"/>
                <w:lang w:eastAsia="zh-CN"/>
              </w:rPr>
            </w:pPr>
            <w:r>
              <w:rPr>
                <w:rFonts w:eastAsiaTheme="minorEastAsia"/>
                <w:lang w:eastAsia="zh-CN"/>
              </w:rPr>
              <w:t>Assist the sensing algorithm using an advanced sensing algorithm</w:t>
            </w:r>
          </w:p>
          <w:p w14:paraId="516A1C81" w14:textId="77777777" w:rsidR="006A300A" w:rsidRDefault="006D6A70">
            <w:pPr>
              <w:pStyle w:val="af3"/>
              <w:numPr>
                <w:ilvl w:val="0"/>
                <w:numId w:val="47"/>
              </w:numPr>
              <w:rPr>
                <w:rFonts w:eastAsiaTheme="minorEastAsia"/>
                <w:lang w:eastAsia="zh-CN"/>
              </w:rPr>
            </w:pPr>
            <w:r>
              <w:rPr>
                <w:rFonts w:eastAsiaTheme="minorEastAsia"/>
                <w:lang w:eastAsia="zh-CN"/>
              </w:rPr>
              <w:t>Spatial consistent intrinsically</w:t>
            </w:r>
          </w:p>
        </w:tc>
        <w:tc>
          <w:tcPr>
            <w:tcW w:w="4537" w:type="dxa"/>
          </w:tcPr>
          <w:p w14:paraId="6ED452C2" w14:textId="77777777" w:rsidR="006A300A" w:rsidRDefault="006D6A70">
            <w:pPr>
              <w:pStyle w:val="af3"/>
              <w:numPr>
                <w:ilvl w:val="0"/>
                <w:numId w:val="47"/>
              </w:numPr>
              <w:rPr>
                <w:rFonts w:eastAsiaTheme="minorEastAsia"/>
                <w:lang w:eastAsia="zh-CN"/>
              </w:rPr>
            </w:pPr>
            <w:r>
              <w:rPr>
                <w:rFonts w:eastAsiaTheme="minorEastAsia"/>
                <w:lang w:eastAsia="zh-CN"/>
              </w:rPr>
              <w:t>Easy modelling</w:t>
            </w:r>
          </w:p>
          <w:p w14:paraId="6277CAC5" w14:textId="77777777" w:rsidR="006A300A" w:rsidRDefault="006D6A70">
            <w:pPr>
              <w:pStyle w:val="af3"/>
              <w:numPr>
                <w:ilvl w:val="0"/>
                <w:numId w:val="47"/>
              </w:numPr>
              <w:rPr>
                <w:rFonts w:eastAsiaTheme="minorEastAsia"/>
                <w:lang w:eastAsia="zh-CN"/>
              </w:rPr>
            </w:pPr>
            <w:r>
              <w:rPr>
                <w:rFonts w:eastAsiaTheme="minorEastAsia"/>
                <w:lang w:eastAsia="zh-CN"/>
              </w:rPr>
              <w:t>Can model the nuisance of ghost targets</w:t>
            </w:r>
          </w:p>
        </w:tc>
      </w:tr>
      <w:tr w:rsidR="006A300A" w14:paraId="0962D42D" w14:textId="77777777">
        <w:tc>
          <w:tcPr>
            <w:tcW w:w="708" w:type="dxa"/>
            <w:shd w:val="clear" w:color="auto" w:fill="D9E2F3" w:themeFill="accent1" w:themeFillTint="33"/>
          </w:tcPr>
          <w:p w14:paraId="3BF26BA0" w14:textId="77777777" w:rsidR="006A300A" w:rsidRDefault="006D6A70">
            <w:pPr>
              <w:jc w:val="center"/>
              <w:rPr>
                <w:rFonts w:eastAsiaTheme="minorEastAsia"/>
                <w:b/>
                <w:bCs/>
                <w:lang w:eastAsia="zh-CN"/>
              </w:rPr>
            </w:pPr>
            <w:r>
              <w:rPr>
                <w:rFonts w:eastAsiaTheme="minorEastAsia"/>
                <w:b/>
                <w:bCs/>
                <w:lang w:eastAsia="zh-CN"/>
              </w:rPr>
              <w:t>Cons</w:t>
            </w:r>
          </w:p>
        </w:tc>
        <w:tc>
          <w:tcPr>
            <w:tcW w:w="4394" w:type="dxa"/>
          </w:tcPr>
          <w:p w14:paraId="5E179A89" w14:textId="77777777" w:rsidR="006A300A" w:rsidRDefault="006D6A70">
            <w:pPr>
              <w:pStyle w:val="af3"/>
              <w:numPr>
                <w:ilvl w:val="0"/>
                <w:numId w:val="48"/>
              </w:numPr>
              <w:rPr>
                <w:lang w:val="en-US" w:eastAsia="zh-CN"/>
              </w:rPr>
            </w:pPr>
            <w:r>
              <w:rPr>
                <w:lang w:val="en-US" w:eastAsia="zh-CN"/>
              </w:rPr>
              <w:t>High complexity including the aligned EO dropping details</w:t>
            </w:r>
          </w:p>
          <w:p w14:paraId="4A906990" w14:textId="77777777" w:rsidR="006A300A" w:rsidRDefault="006D6A70">
            <w:pPr>
              <w:pStyle w:val="af3"/>
              <w:numPr>
                <w:ilvl w:val="0"/>
                <w:numId w:val="48"/>
              </w:numPr>
              <w:rPr>
                <w:rFonts w:eastAsiaTheme="minorEastAsia"/>
                <w:lang w:eastAsia="zh-CN"/>
              </w:rPr>
            </w:pPr>
            <w:r>
              <w:rPr>
                <w:lang w:val="en-US" w:eastAsia="zh-CN"/>
              </w:rPr>
              <w:t>unrealistically sparse channel if limited number of EOs are dropped</w:t>
            </w:r>
          </w:p>
        </w:tc>
        <w:tc>
          <w:tcPr>
            <w:tcW w:w="4537" w:type="dxa"/>
          </w:tcPr>
          <w:p w14:paraId="212E9374" w14:textId="77777777" w:rsidR="006A300A" w:rsidRDefault="006D6A70">
            <w:pPr>
              <w:pStyle w:val="af3"/>
              <w:numPr>
                <w:ilvl w:val="0"/>
                <w:numId w:val="48"/>
              </w:numPr>
              <w:rPr>
                <w:rFonts w:eastAsiaTheme="minorEastAsia"/>
                <w:lang w:eastAsia="zh-CN"/>
              </w:rPr>
            </w:pPr>
            <w:r>
              <w:rPr>
                <w:rFonts w:eastAsiaTheme="minorEastAsia"/>
                <w:lang w:eastAsia="zh-CN"/>
              </w:rPr>
              <w:t>Ghost targets cannot be used to improve sensing</w:t>
            </w:r>
          </w:p>
          <w:p w14:paraId="12DB9053" w14:textId="77777777" w:rsidR="006A300A" w:rsidRDefault="006D6A70">
            <w:pPr>
              <w:pStyle w:val="af3"/>
              <w:numPr>
                <w:ilvl w:val="0"/>
                <w:numId w:val="48"/>
              </w:numPr>
              <w:rPr>
                <w:rFonts w:eastAsiaTheme="minorEastAsia"/>
                <w:lang w:eastAsia="zh-CN"/>
              </w:rPr>
            </w:pPr>
            <w:r>
              <w:rPr>
                <w:rFonts w:eastAsiaTheme="minorEastAsia"/>
                <w:lang w:eastAsia="zh-CN"/>
              </w:rPr>
              <w:t>Need parameterisation for certain targets, e.g. UAV-UE link</w:t>
            </w:r>
          </w:p>
          <w:p w14:paraId="0C3C8910" w14:textId="77777777" w:rsidR="006A300A" w:rsidRDefault="006D6A70">
            <w:pPr>
              <w:pStyle w:val="af3"/>
              <w:numPr>
                <w:ilvl w:val="0"/>
                <w:numId w:val="48"/>
              </w:numPr>
              <w:rPr>
                <w:rFonts w:eastAsiaTheme="minorEastAsia"/>
                <w:lang w:eastAsia="zh-CN"/>
              </w:rPr>
            </w:pPr>
            <w:r>
              <w:rPr>
                <w:rFonts w:eastAsiaTheme="minorEastAsia"/>
                <w:lang w:eastAsia="zh-CN"/>
              </w:rPr>
              <w:t>Special handling for spatial consistency</w:t>
            </w:r>
          </w:p>
        </w:tc>
      </w:tr>
    </w:tbl>
    <w:p w14:paraId="2F728004" w14:textId="77777777" w:rsidR="006A300A" w:rsidRDefault="006A300A">
      <w:pPr>
        <w:rPr>
          <w:rFonts w:eastAsiaTheme="minorEastAsia"/>
          <w:lang w:eastAsia="zh-CN"/>
        </w:rPr>
      </w:pPr>
    </w:p>
    <w:p w14:paraId="56A5DFBC" w14:textId="77777777" w:rsidR="006A300A" w:rsidRDefault="006D6A70">
      <w:pPr>
        <w:rPr>
          <w:rFonts w:eastAsiaTheme="minorEastAsia"/>
          <w:lang w:eastAsia="zh-CN"/>
        </w:rPr>
      </w:pPr>
      <w:r>
        <w:rPr>
          <w:rFonts w:eastAsiaTheme="minorEastAsia"/>
          <w:lang w:eastAsia="zh-CN"/>
        </w:rPr>
        <w:t xml:space="preserve">How to model NLOS rays in target channel? </w:t>
      </w:r>
    </w:p>
    <w:p w14:paraId="348517AC" w14:textId="77777777" w:rsidR="006A300A" w:rsidRDefault="006D6A70">
      <w:pPr>
        <w:pStyle w:val="af3"/>
        <w:numPr>
          <w:ilvl w:val="0"/>
          <w:numId w:val="49"/>
        </w:numPr>
        <w:rPr>
          <w:rFonts w:eastAsiaTheme="minorEastAsia"/>
          <w:color w:val="00B0F0"/>
          <w:lang w:eastAsia="zh-CN"/>
        </w:rPr>
      </w:pPr>
      <w:r>
        <w:rPr>
          <w:rFonts w:eastAsiaTheme="minorEastAsia"/>
          <w:lang w:eastAsia="zh-CN"/>
        </w:rPr>
        <w:t xml:space="preserve">EO: </w:t>
      </w:r>
      <w:r>
        <w:rPr>
          <w:rFonts w:eastAsiaTheme="minorEastAsia"/>
          <w:color w:val="00B0F0"/>
          <w:lang w:eastAsia="zh-CN"/>
        </w:rPr>
        <w:t>Huawei (EO only), Intel, E//, Samsung, CMCC (Opt 3), BUPT (Opt3), Sony,</w:t>
      </w:r>
      <w:r>
        <w:rPr>
          <w:rFonts w:eastAsiaTheme="minorEastAsia"/>
          <w:color w:val="FFC000"/>
          <w:lang w:eastAsia="zh-CN"/>
        </w:rPr>
        <w:t xml:space="preserve"> </w:t>
      </w:r>
      <w:r>
        <w:rPr>
          <w:rFonts w:eastAsiaTheme="minorEastAsia"/>
          <w:color w:val="00B0F0"/>
          <w:lang w:eastAsia="zh-CN"/>
        </w:rPr>
        <w:t>MTK, IDC (2nd), Lenovo,</w:t>
      </w:r>
      <w:r>
        <w:rPr>
          <w:rFonts w:eastAsiaTheme="minorEastAsia"/>
          <w:color w:val="FFC000"/>
          <w:lang w:eastAsia="zh-CN"/>
        </w:rPr>
        <w:t xml:space="preserve"> </w:t>
      </w:r>
      <w:r>
        <w:rPr>
          <w:rFonts w:eastAsiaTheme="minorEastAsia"/>
          <w:color w:val="00B0F0"/>
          <w:lang w:eastAsia="zh-CN"/>
        </w:rPr>
        <w:t>AT&amp;T, QC, EURECOM, ITL (Opt3), CEWiT, Tiami Networks</w:t>
      </w:r>
    </w:p>
    <w:p w14:paraId="70E9FC4B" w14:textId="77777777" w:rsidR="006A300A" w:rsidRDefault="006D6A70">
      <w:pPr>
        <w:pStyle w:val="af3"/>
        <w:numPr>
          <w:ilvl w:val="0"/>
          <w:numId w:val="49"/>
        </w:numPr>
        <w:rPr>
          <w:rFonts w:eastAsiaTheme="minorEastAsia"/>
          <w:lang w:eastAsia="zh-CN"/>
        </w:rPr>
      </w:pPr>
      <w:r>
        <w:rPr>
          <w:rFonts w:eastAsiaTheme="minorEastAsia"/>
          <w:lang w:eastAsia="zh-CN"/>
        </w:rPr>
        <w:t xml:space="preserve">Stochastic clutter: </w:t>
      </w:r>
      <w:r>
        <w:rPr>
          <w:rFonts w:eastAsiaTheme="minorEastAsia"/>
          <w:color w:val="00B0F0"/>
          <w:lang w:eastAsia="zh-CN"/>
        </w:rPr>
        <w:t>Apple (cluster only), Xiaomi, E//?, CATT, Samsung, CMCC, Nokia, ZTE, BUPT, DOCOMO,</w:t>
      </w:r>
      <w:r>
        <w:rPr>
          <w:rFonts w:eastAsiaTheme="minorEastAsia"/>
          <w:color w:val="FFC000"/>
          <w:lang w:eastAsia="zh-CN"/>
        </w:rPr>
        <w:t xml:space="preserve">  </w:t>
      </w:r>
      <w:r>
        <w:rPr>
          <w:rFonts w:eastAsiaTheme="minorEastAsia"/>
          <w:color w:val="00B0F0"/>
          <w:lang w:eastAsia="zh-CN"/>
        </w:rPr>
        <w:t>IDC, CAICT, EURECOM, CT, Tiami Networks, Lenovo</w:t>
      </w:r>
    </w:p>
    <w:p w14:paraId="5B80CF24" w14:textId="77777777" w:rsidR="006A300A" w:rsidRDefault="006D6A70">
      <w:pPr>
        <w:pStyle w:val="af3"/>
        <w:numPr>
          <w:ilvl w:val="0"/>
          <w:numId w:val="49"/>
        </w:numPr>
        <w:rPr>
          <w:rFonts w:eastAsiaTheme="minorEastAsia"/>
          <w:lang w:eastAsia="zh-CN"/>
        </w:rPr>
      </w:pPr>
      <w:r>
        <w:rPr>
          <w:rFonts w:eastAsiaTheme="minorEastAsia"/>
          <w:lang w:eastAsia="zh-CN"/>
        </w:rPr>
        <w:t xml:space="preserve">EO + stochastic clutter: </w:t>
      </w:r>
      <w:r>
        <w:rPr>
          <w:rFonts w:eastAsiaTheme="minorEastAsia"/>
          <w:color w:val="00B0F0"/>
          <w:lang w:eastAsia="zh-CN"/>
        </w:rPr>
        <w:t>vivo, Samsung</w:t>
      </w:r>
    </w:p>
    <w:p w14:paraId="779788B1" w14:textId="77777777" w:rsidR="006A300A" w:rsidRDefault="006D6A70">
      <w:pPr>
        <w:pStyle w:val="af3"/>
        <w:numPr>
          <w:ilvl w:val="0"/>
          <w:numId w:val="49"/>
        </w:numPr>
        <w:rPr>
          <w:rFonts w:eastAsiaTheme="minorEastAsia"/>
          <w:lang w:eastAsia="zh-CN"/>
        </w:rPr>
      </w:pPr>
      <w:r>
        <w:rPr>
          <w:rFonts w:eastAsiaTheme="minorEastAsia"/>
          <w:lang w:eastAsia="zh-CN"/>
        </w:rPr>
        <w:t xml:space="preserve">No EO by default: </w:t>
      </w:r>
      <w:r>
        <w:rPr>
          <w:rFonts w:eastAsiaTheme="minorEastAsia"/>
          <w:color w:val="00B0F0"/>
          <w:lang w:eastAsia="zh-CN"/>
        </w:rPr>
        <w:t>ZTE, Samsung</w:t>
      </w:r>
    </w:p>
    <w:p w14:paraId="0B63EEBB" w14:textId="77777777" w:rsidR="006A300A" w:rsidRDefault="006A300A">
      <w:pPr>
        <w:rPr>
          <w:rFonts w:eastAsiaTheme="minorEastAsia"/>
          <w:lang w:eastAsia="zh-CN"/>
        </w:rPr>
      </w:pPr>
    </w:p>
    <w:p w14:paraId="13CA3C4D" w14:textId="77777777" w:rsidR="006A300A" w:rsidRDefault="006D6A70">
      <w:pPr>
        <w:rPr>
          <w:rFonts w:eastAsiaTheme="minorEastAsia"/>
          <w:lang w:eastAsia="zh-CN"/>
        </w:rPr>
      </w:pPr>
      <w:r>
        <w:rPr>
          <w:rFonts w:eastAsiaTheme="minorEastAsia"/>
          <w:lang w:eastAsia="zh-CN"/>
        </w:rPr>
        <w:t>EO option 1 or 2 or 3 or 4?</w:t>
      </w:r>
    </w:p>
    <w:p w14:paraId="50780A92" w14:textId="77777777" w:rsidR="006A300A" w:rsidRDefault="006D6A70">
      <w:pPr>
        <w:pStyle w:val="af3"/>
        <w:numPr>
          <w:ilvl w:val="0"/>
          <w:numId w:val="50"/>
        </w:numPr>
        <w:rPr>
          <w:rFonts w:eastAsiaTheme="minorEastAsia"/>
          <w:lang w:eastAsia="zh-CN"/>
        </w:rPr>
      </w:pPr>
      <w:r>
        <w:rPr>
          <w:rFonts w:eastAsiaTheme="minorEastAsia"/>
          <w:lang w:eastAsia="zh-CN"/>
        </w:rPr>
        <w:t xml:space="preserve">EO option 1 (EO type-2): </w:t>
      </w:r>
      <w:r>
        <w:rPr>
          <w:rFonts w:eastAsiaTheme="minorEastAsia"/>
          <w:color w:val="00B0F0"/>
          <w:lang w:eastAsia="zh-CN"/>
        </w:rPr>
        <w:t>HW, Xiaomi, vivo, Intel, ZTE?, E//, Samsung, Sony, AT&amp;T,</w:t>
      </w:r>
      <w:r>
        <w:rPr>
          <w:rFonts w:eastAsiaTheme="minorEastAsia"/>
          <w:color w:val="FFC000"/>
          <w:lang w:eastAsia="zh-CN"/>
        </w:rPr>
        <w:t xml:space="preserve"> </w:t>
      </w:r>
      <w:r>
        <w:rPr>
          <w:rFonts w:eastAsiaTheme="minorEastAsia"/>
          <w:color w:val="00B0F0"/>
          <w:lang w:eastAsia="zh-CN"/>
        </w:rPr>
        <w:t>CEWiT, IDC, DOCOMO, EURECOM, QC</w:t>
      </w:r>
    </w:p>
    <w:p w14:paraId="283A7083" w14:textId="77777777" w:rsidR="006A300A" w:rsidRDefault="006D6A70">
      <w:pPr>
        <w:pStyle w:val="af3"/>
        <w:numPr>
          <w:ilvl w:val="0"/>
          <w:numId w:val="50"/>
        </w:numPr>
        <w:rPr>
          <w:rFonts w:eastAsiaTheme="minorEastAsia"/>
          <w:lang w:eastAsia="zh-CN"/>
        </w:rPr>
      </w:pPr>
      <w:r>
        <w:rPr>
          <w:rFonts w:eastAsiaTheme="minorEastAsia"/>
          <w:lang w:eastAsia="zh-CN"/>
        </w:rPr>
        <w:t>EO option 2 (EO type-1):</w:t>
      </w:r>
      <w:r>
        <w:rPr>
          <w:rFonts w:eastAsiaTheme="minorEastAsia"/>
          <w:color w:val="FFC000"/>
          <w:lang w:eastAsia="zh-CN"/>
        </w:rPr>
        <w:t xml:space="preserve"> </w:t>
      </w:r>
      <w:r>
        <w:rPr>
          <w:rFonts w:eastAsiaTheme="minorEastAsia"/>
          <w:color w:val="00B0F0"/>
          <w:lang w:eastAsia="zh-CN"/>
        </w:rPr>
        <w:t>Intel, vivo,</w:t>
      </w:r>
      <w:r>
        <w:rPr>
          <w:rFonts w:eastAsiaTheme="minorEastAsia"/>
          <w:color w:val="FFC000"/>
          <w:lang w:eastAsia="zh-CN"/>
        </w:rPr>
        <w:t xml:space="preserve"> </w:t>
      </w:r>
      <w:r>
        <w:rPr>
          <w:rFonts w:eastAsiaTheme="minorEastAsia"/>
          <w:color w:val="00B0F0"/>
          <w:lang w:eastAsia="zh-CN"/>
        </w:rPr>
        <w:t>Samsung, Nokia, Lekha, Sony, AT&amp;T, CEWiT, IDC, MTK, EURECOM, QC</w:t>
      </w:r>
    </w:p>
    <w:p w14:paraId="64FB1386" w14:textId="77777777" w:rsidR="006A300A" w:rsidRDefault="006D6A70">
      <w:pPr>
        <w:pStyle w:val="af3"/>
        <w:numPr>
          <w:ilvl w:val="0"/>
          <w:numId w:val="50"/>
        </w:numPr>
        <w:rPr>
          <w:rFonts w:eastAsiaTheme="minorEastAsia"/>
          <w:lang w:eastAsia="zh-CN"/>
        </w:rPr>
      </w:pPr>
      <w:r>
        <w:rPr>
          <w:rFonts w:eastAsiaTheme="minorEastAsia"/>
          <w:lang w:eastAsia="zh-CN"/>
        </w:rPr>
        <w:t xml:space="preserve">EO option 3: </w:t>
      </w:r>
      <w:r>
        <w:rPr>
          <w:rFonts w:eastAsiaTheme="minorEastAsia"/>
          <w:color w:val="00B0F0"/>
          <w:lang w:eastAsia="zh-CN"/>
        </w:rPr>
        <w:t>CMCC, BUPT, ITL</w:t>
      </w:r>
    </w:p>
    <w:p w14:paraId="0F28F5E4" w14:textId="77777777" w:rsidR="006A300A" w:rsidRDefault="006A300A">
      <w:pPr>
        <w:rPr>
          <w:rFonts w:eastAsiaTheme="minorEastAsia"/>
          <w:lang w:eastAsia="zh-CN"/>
        </w:rPr>
      </w:pPr>
    </w:p>
    <w:p w14:paraId="316DE91F" w14:textId="77777777" w:rsidR="006A300A" w:rsidRDefault="006D6A70">
      <w:pPr>
        <w:rPr>
          <w:rFonts w:eastAsiaTheme="minorEastAsia"/>
          <w:lang w:eastAsia="zh-CN"/>
        </w:rPr>
      </w:pPr>
      <w:r>
        <w:rPr>
          <w:rFonts w:eastAsiaTheme="minorEastAsia"/>
          <w:lang w:eastAsia="zh-CN"/>
        </w:rPr>
        <w:t>EO type 2</w:t>
      </w:r>
    </w:p>
    <w:p w14:paraId="60951410" w14:textId="77777777" w:rsidR="006A300A" w:rsidRDefault="006D6A70">
      <w:pPr>
        <w:pStyle w:val="af3"/>
        <w:numPr>
          <w:ilvl w:val="0"/>
          <w:numId w:val="51"/>
        </w:numPr>
        <w:rPr>
          <w:rFonts w:eastAsiaTheme="minorEastAsia"/>
          <w:lang w:eastAsia="zh-CN"/>
        </w:rPr>
      </w:pPr>
      <w:r>
        <w:rPr>
          <w:rFonts w:eastAsiaTheme="minorEastAsia"/>
          <w:lang w:eastAsia="zh-CN"/>
        </w:rPr>
        <w:t xml:space="preserve">Reflective surface: </w:t>
      </w:r>
      <w:r>
        <w:rPr>
          <w:rFonts w:eastAsiaTheme="minorEastAsia"/>
          <w:color w:val="00B0F0"/>
          <w:lang w:eastAsia="zh-CN"/>
        </w:rPr>
        <w:t>Huawei, Intel, Xiaomi, E//, vivo, Sony, QC</w:t>
      </w:r>
    </w:p>
    <w:p w14:paraId="522FA6CB" w14:textId="77777777" w:rsidR="006A300A" w:rsidRDefault="006D6A70">
      <w:pPr>
        <w:pStyle w:val="af3"/>
        <w:numPr>
          <w:ilvl w:val="0"/>
          <w:numId w:val="51"/>
        </w:numPr>
        <w:rPr>
          <w:rFonts w:eastAsiaTheme="minorEastAsia"/>
          <w:lang w:eastAsia="zh-CN"/>
        </w:rPr>
      </w:pPr>
      <w:r>
        <w:rPr>
          <w:rFonts w:eastAsiaTheme="minorEastAsia"/>
          <w:lang w:eastAsia="zh-CN"/>
        </w:rPr>
        <w:t xml:space="preserve">Grid of points: </w:t>
      </w:r>
      <w:r>
        <w:rPr>
          <w:rFonts w:eastAsiaTheme="minorEastAsia"/>
          <w:color w:val="00B0F0"/>
          <w:lang w:eastAsia="zh-CN"/>
        </w:rPr>
        <w:t>Huawei, E//</w:t>
      </w:r>
    </w:p>
    <w:p w14:paraId="091E92B1" w14:textId="77777777" w:rsidR="006A300A" w:rsidRDefault="006D6A70">
      <w:pPr>
        <w:pStyle w:val="af3"/>
        <w:numPr>
          <w:ilvl w:val="0"/>
          <w:numId w:val="51"/>
        </w:numPr>
        <w:rPr>
          <w:rFonts w:eastAsiaTheme="minorEastAsia"/>
          <w:lang w:eastAsia="zh-CN"/>
        </w:rPr>
      </w:pPr>
      <w:r>
        <w:rPr>
          <w:rFonts w:eastAsiaTheme="minorEastAsia"/>
          <w:lang w:eastAsia="zh-CN"/>
        </w:rPr>
        <w:t>Only modelling reflection is not sufficient:</w:t>
      </w:r>
      <w:r>
        <w:rPr>
          <w:rFonts w:eastAsiaTheme="minorEastAsia"/>
          <w:color w:val="00B0F0"/>
          <w:lang w:eastAsia="zh-CN"/>
        </w:rPr>
        <w:t xml:space="preserve"> ZTE</w:t>
      </w:r>
    </w:p>
    <w:p w14:paraId="74EE34B7" w14:textId="77777777" w:rsidR="006A300A" w:rsidRDefault="006A300A">
      <w:pPr>
        <w:rPr>
          <w:rFonts w:eastAsiaTheme="minorEastAsia"/>
          <w:lang w:eastAsia="zh-CN"/>
        </w:rPr>
      </w:pPr>
    </w:p>
    <w:p w14:paraId="716934F5" w14:textId="77777777" w:rsidR="006A300A" w:rsidRDefault="006D6A70">
      <w:pPr>
        <w:rPr>
          <w:rFonts w:eastAsiaTheme="minorEastAsia"/>
          <w:lang w:eastAsia="zh-CN"/>
        </w:rPr>
      </w:pPr>
      <w:r>
        <w:rPr>
          <w:rFonts w:eastAsiaTheme="minorEastAsia"/>
          <w:color w:val="00B0F0"/>
          <w:lang w:eastAsia="zh-CN"/>
        </w:rPr>
        <w:t xml:space="preserve">Intel </w:t>
      </w:r>
      <w:r>
        <w:rPr>
          <w:rFonts w:eastAsiaTheme="minorEastAsia"/>
          <w:lang w:eastAsia="zh-CN"/>
        </w:rPr>
        <w:t xml:space="preserve">proposes that LOS condition Case 4 should be modelled in target channel. </w:t>
      </w:r>
    </w:p>
    <w:p w14:paraId="6C218B2B" w14:textId="77777777" w:rsidR="006A300A" w:rsidRDefault="006D6A70">
      <w:pPr>
        <w:rPr>
          <w:rFonts w:eastAsiaTheme="minorEastAsia"/>
          <w:lang w:eastAsia="zh-CN"/>
        </w:rPr>
      </w:pPr>
      <w:r>
        <w:rPr>
          <w:rFonts w:eastAsiaTheme="minorEastAsia"/>
          <w:color w:val="00B0F0"/>
          <w:lang w:eastAsia="zh-CN"/>
        </w:rPr>
        <w:t xml:space="preserve">Sony </w:t>
      </w:r>
      <w:r>
        <w:rPr>
          <w:rFonts w:eastAsiaTheme="minorEastAsia"/>
          <w:lang w:eastAsia="zh-CN"/>
        </w:rPr>
        <w:t>propose that the EO related links (Tx-EO, EO-Rx, T-EO, EO-T) should only contain LOS ray for simplicity</w:t>
      </w:r>
    </w:p>
    <w:p w14:paraId="5DE4EDAD" w14:textId="77777777" w:rsidR="006A300A" w:rsidRDefault="006A300A">
      <w:pPr>
        <w:rPr>
          <w:rFonts w:eastAsiaTheme="minorEastAsia"/>
          <w:lang w:eastAsia="zh-CN"/>
        </w:rPr>
      </w:pPr>
    </w:p>
    <w:p w14:paraId="327EE5D5" w14:textId="77777777" w:rsidR="006A300A" w:rsidRDefault="006D6A70">
      <w:pPr>
        <w:rPr>
          <w:rFonts w:eastAsiaTheme="minorEastAsia"/>
          <w:lang w:eastAsia="zh-CN"/>
        </w:rPr>
      </w:pPr>
      <w:r>
        <w:rPr>
          <w:rFonts w:eastAsiaTheme="minorEastAsia"/>
          <w:lang w:eastAsia="zh-CN"/>
        </w:rPr>
        <w:t>Regarding whether to model the interaction between two targets</w:t>
      </w:r>
    </w:p>
    <w:p w14:paraId="4943EA01" w14:textId="77777777" w:rsidR="006A300A" w:rsidRDefault="006D6A70">
      <w:pPr>
        <w:pStyle w:val="af3"/>
        <w:numPr>
          <w:ilvl w:val="0"/>
          <w:numId w:val="50"/>
        </w:numPr>
        <w:rPr>
          <w:rFonts w:eastAsiaTheme="minorEastAsia"/>
          <w:lang w:eastAsia="zh-CN"/>
        </w:rPr>
      </w:pPr>
      <w:r>
        <w:rPr>
          <w:rFonts w:eastAsiaTheme="minorEastAsia"/>
          <w:lang w:eastAsia="zh-CN"/>
        </w:rPr>
        <w:t xml:space="preserve">Option 1: the interaction between two targets is modelled </w:t>
      </w:r>
    </w:p>
    <w:p w14:paraId="4D750918" w14:textId="77777777" w:rsidR="006A300A" w:rsidRDefault="006D6A70">
      <w:pPr>
        <w:pStyle w:val="af3"/>
        <w:numPr>
          <w:ilvl w:val="1"/>
          <w:numId w:val="50"/>
        </w:numPr>
        <w:rPr>
          <w:rFonts w:eastAsiaTheme="minorEastAsia"/>
          <w:lang w:eastAsia="zh-CN"/>
        </w:rPr>
      </w:pPr>
      <w:r>
        <w:rPr>
          <w:rFonts w:eastAsiaTheme="minorEastAsia"/>
          <w:lang w:eastAsia="zh-CN"/>
        </w:rPr>
        <w:t xml:space="preserve">Supported by: </w:t>
      </w:r>
      <w:r>
        <w:rPr>
          <w:rFonts w:eastAsiaTheme="minorEastAsia"/>
          <w:color w:val="00B0F0"/>
          <w:lang w:eastAsia="zh-CN"/>
        </w:rPr>
        <w:t xml:space="preserve">Samsung </w:t>
      </w:r>
    </w:p>
    <w:p w14:paraId="1DEACAAB" w14:textId="77777777" w:rsidR="006A300A" w:rsidRDefault="006D6A70">
      <w:pPr>
        <w:pStyle w:val="af3"/>
        <w:numPr>
          <w:ilvl w:val="0"/>
          <w:numId w:val="50"/>
        </w:numPr>
        <w:rPr>
          <w:rFonts w:eastAsiaTheme="minorEastAsia"/>
          <w:lang w:eastAsia="zh-CN"/>
        </w:rPr>
      </w:pPr>
      <w:r>
        <w:rPr>
          <w:rFonts w:eastAsiaTheme="minorEastAsia"/>
          <w:lang w:eastAsia="zh-CN"/>
        </w:rPr>
        <w:t>Option 2: the interaction between two targets is NOT modelled</w:t>
      </w:r>
    </w:p>
    <w:p w14:paraId="536DB9A4" w14:textId="77777777" w:rsidR="006A300A" w:rsidRDefault="006D6A70">
      <w:pPr>
        <w:pStyle w:val="af3"/>
        <w:numPr>
          <w:ilvl w:val="1"/>
          <w:numId w:val="50"/>
        </w:numPr>
        <w:rPr>
          <w:rFonts w:eastAsiaTheme="minorEastAsia"/>
          <w:lang w:eastAsia="zh-CN"/>
        </w:rPr>
      </w:pPr>
      <w:r>
        <w:rPr>
          <w:rFonts w:eastAsiaTheme="minorEastAsia"/>
          <w:lang w:eastAsia="zh-CN"/>
        </w:rPr>
        <w:t xml:space="preserve">Supported by: </w:t>
      </w:r>
      <w:r>
        <w:rPr>
          <w:rFonts w:eastAsiaTheme="minorEastAsia"/>
          <w:color w:val="00B0F0"/>
          <w:lang w:eastAsia="zh-CN"/>
        </w:rPr>
        <w:t>OPPO, Xiaomi, ZTE (with validation results), CATT</w:t>
      </w:r>
    </w:p>
    <w:p w14:paraId="3377B945" w14:textId="77777777" w:rsidR="006A300A" w:rsidRDefault="006A300A">
      <w:pPr>
        <w:rPr>
          <w:rFonts w:eastAsiaTheme="minorEastAsia"/>
          <w:lang w:eastAsia="zh-CN"/>
        </w:rPr>
      </w:pPr>
    </w:p>
    <w:p w14:paraId="130B6D1A" w14:textId="77777777" w:rsidR="006A300A" w:rsidRDefault="006D6A70">
      <w:pPr>
        <w:rPr>
          <w:rFonts w:eastAsia="等线"/>
          <w:lang w:eastAsia="zh-CN"/>
        </w:rPr>
      </w:pPr>
      <w:r>
        <w:rPr>
          <w:rFonts w:eastAsia="等线"/>
          <w:color w:val="00B0F0"/>
          <w:lang w:eastAsia="zh-CN"/>
        </w:rPr>
        <w:t xml:space="preserve">Intel, vivo, Apple </w:t>
      </w:r>
      <w:r>
        <w:rPr>
          <w:rFonts w:eastAsia="等线"/>
          <w:lang w:eastAsia="zh-CN"/>
        </w:rPr>
        <w:t>also discuss that for a single scattering point, multiple incoming/outgoing rays may be modelled.</w:t>
      </w:r>
    </w:p>
    <w:p w14:paraId="38653A8A" w14:textId="77777777" w:rsidR="006A300A" w:rsidRDefault="006A300A">
      <w:pPr>
        <w:rPr>
          <w:rFonts w:eastAsiaTheme="minorEastAsia"/>
          <w:lang w:eastAsia="zh-CN"/>
        </w:rPr>
      </w:pPr>
    </w:p>
    <w:p w14:paraId="1E838D89" w14:textId="77777777" w:rsidR="006A300A" w:rsidRDefault="006D6A70">
      <w:pPr>
        <w:rPr>
          <w:rFonts w:eastAsiaTheme="minorEastAsia"/>
          <w:lang w:eastAsia="zh-CN"/>
        </w:rPr>
      </w:pPr>
      <w:r>
        <w:rPr>
          <w:rFonts w:eastAsiaTheme="minorEastAsia"/>
          <w:lang w:eastAsia="zh-CN"/>
        </w:rPr>
        <w:t>How to model a single scattering point of the target</w:t>
      </w:r>
    </w:p>
    <w:p w14:paraId="37D98C99" w14:textId="77777777" w:rsidR="006A300A" w:rsidRDefault="006D6A70">
      <w:pPr>
        <w:pStyle w:val="af3"/>
        <w:numPr>
          <w:ilvl w:val="0"/>
          <w:numId w:val="52"/>
        </w:numPr>
        <w:rPr>
          <w:rFonts w:eastAsiaTheme="minorEastAsia"/>
          <w:lang w:eastAsia="zh-CN"/>
        </w:rPr>
      </w:pPr>
      <w:r>
        <w:rPr>
          <w:rFonts w:eastAsiaTheme="minorEastAsia"/>
          <w:lang w:eastAsia="zh-CN"/>
        </w:rPr>
        <w:t xml:space="preserve">Limit to one ray/path: </w:t>
      </w:r>
      <w:r>
        <w:rPr>
          <w:rFonts w:eastAsiaTheme="minorEastAsia"/>
          <w:color w:val="00B0F0"/>
          <w:lang w:eastAsia="zh-CN"/>
        </w:rPr>
        <w:t>MTK</w:t>
      </w:r>
    </w:p>
    <w:p w14:paraId="2FF39C87" w14:textId="77777777" w:rsidR="006A300A" w:rsidRDefault="006D6A70">
      <w:pPr>
        <w:pStyle w:val="af3"/>
        <w:numPr>
          <w:ilvl w:val="0"/>
          <w:numId w:val="52"/>
        </w:numPr>
        <w:rPr>
          <w:rFonts w:eastAsiaTheme="minorEastAsia"/>
          <w:lang w:eastAsia="zh-CN"/>
        </w:rPr>
      </w:pPr>
      <w:r>
        <w:rPr>
          <w:rFonts w:eastAsiaTheme="minorEastAsia"/>
          <w:lang w:eastAsia="zh-CN"/>
        </w:rPr>
        <w:t xml:space="preserve">As a LOS cluster (multiple rays, only one is geometrical LOS ray): </w:t>
      </w:r>
      <w:r>
        <w:rPr>
          <w:rFonts w:eastAsiaTheme="minorEastAsia"/>
          <w:color w:val="00B0F0"/>
          <w:lang w:eastAsia="zh-CN"/>
        </w:rPr>
        <w:t>QC</w:t>
      </w:r>
    </w:p>
    <w:p w14:paraId="2FC8C3CE" w14:textId="77777777" w:rsidR="006A300A" w:rsidRDefault="006A300A">
      <w:pPr>
        <w:rPr>
          <w:rFonts w:eastAsiaTheme="minorEastAsia"/>
          <w:lang w:eastAsia="zh-CN"/>
        </w:rPr>
      </w:pPr>
    </w:p>
    <w:p w14:paraId="440C8ABB" w14:textId="77777777" w:rsidR="006A300A" w:rsidRDefault="006D6A70">
      <w:pPr>
        <w:pStyle w:val="3"/>
      </w:pPr>
      <w:r>
        <w:t>Multiple targets in a pair of Tx/Rx</w:t>
      </w:r>
    </w:p>
    <w:p w14:paraId="3032FA0E" w14:textId="77777777" w:rsidR="006A300A" w:rsidRPr="00053FF5" w:rsidRDefault="006D6A70" w:rsidP="00053FF5">
      <w:pPr>
        <w:rPr>
          <w:i/>
          <w:iCs/>
          <w:highlight w:val="yellow"/>
        </w:rPr>
      </w:pPr>
      <w:r w:rsidRPr="00053FF5">
        <w:rPr>
          <w:i/>
          <w:iCs/>
          <w:highlight w:val="yellow"/>
        </w:rPr>
        <w:t>[H][FL1] Proposal 5.1-1</w:t>
      </w:r>
    </w:p>
    <w:p w14:paraId="2EAFC7EC" w14:textId="77777777" w:rsidR="006A300A" w:rsidRDefault="006D6A70">
      <w:pPr>
        <w:pStyle w:val="af3"/>
        <w:numPr>
          <w:ilvl w:val="0"/>
          <w:numId w:val="16"/>
        </w:numPr>
        <w:ind w:left="620"/>
        <w:rPr>
          <w:lang w:eastAsia="zh-CN"/>
        </w:rPr>
      </w:pPr>
      <w:r>
        <w:rPr>
          <w:rFonts w:eastAsiaTheme="minorEastAsia"/>
          <w:lang w:eastAsia="zh-CN"/>
        </w:rPr>
        <w:t>Multiple targets can be modelled in the ISAC channel of a pair of sensing Tx and sensing Rx</w:t>
      </w:r>
    </w:p>
    <w:p w14:paraId="28958499" w14:textId="77777777" w:rsidR="006A300A" w:rsidRDefault="006D6A70">
      <w:pPr>
        <w:pStyle w:val="af3"/>
        <w:numPr>
          <w:ilvl w:val="0"/>
          <w:numId w:val="16"/>
        </w:numPr>
        <w:ind w:left="620"/>
        <w:rPr>
          <w:lang w:eastAsia="zh-CN"/>
        </w:rPr>
      </w:pPr>
      <w:r>
        <w:rPr>
          <w:lang w:eastAsia="zh-CN"/>
        </w:rPr>
        <w:t>The same target can be modelled in the ISAC channels of multiple pairs of sensing Tx and Rx</w:t>
      </w:r>
    </w:p>
    <w:p w14:paraId="0B0CAF96" w14:textId="77777777" w:rsidR="006A300A" w:rsidRDefault="006D6A70">
      <w:pPr>
        <w:pStyle w:val="af3"/>
        <w:numPr>
          <w:ilvl w:val="0"/>
          <w:numId w:val="16"/>
        </w:numPr>
        <w:ind w:left="620"/>
        <w:rPr>
          <w:lang w:eastAsia="zh-CN"/>
        </w:rPr>
      </w:pPr>
      <w:r>
        <w:rPr>
          <w:rFonts w:eastAsiaTheme="minorEastAsia"/>
          <w:lang w:eastAsia="zh-CN"/>
        </w:rPr>
        <w:t>The interaction between sensing targets is not modelled in the ISAC channel of a pair of sensing Tx and sensing Rx</w:t>
      </w:r>
    </w:p>
    <w:p w14:paraId="00B8C458" w14:textId="77777777" w:rsidR="006A300A" w:rsidRPr="00053FF5" w:rsidRDefault="006A300A">
      <w:pPr>
        <w:rPr>
          <w:rFonts w:eastAsiaTheme="minorEastAsia"/>
          <w:highlight w:val="yellow"/>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13CB48FD" w14:textId="77777777">
        <w:tc>
          <w:tcPr>
            <w:tcW w:w="1413" w:type="dxa"/>
            <w:shd w:val="clear" w:color="auto" w:fill="D9E2F3" w:themeFill="accent1" w:themeFillTint="33"/>
          </w:tcPr>
          <w:p w14:paraId="4B5115F2"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0C3C4AE"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15CE508"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6FF21126" w14:textId="77777777">
        <w:tc>
          <w:tcPr>
            <w:tcW w:w="1413" w:type="dxa"/>
          </w:tcPr>
          <w:p w14:paraId="78BBD245"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587EA264"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0D28C3F4" w14:textId="77777777" w:rsidR="006A300A" w:rsidRDefault="006A300A">
            <w:pPr>
              <w:widowControl w:val="0"/>
              <w:spacing w:before="60"/>
              <w:rPr>
                <w:rFonts w:eastAsiaTheme="minorEastAsia"/>
                <w:lang w:val="en-US" w:eastAsia="zh-CN"/>
              </w:rPr>
            </w:pPr>
          </w:p>
        </w:tc>
      </w:tr>
      <w:tr w:rsidR="006A300A" w14:paraId="2D5C0A01" w14:textId="77777777">
        <w:tc>
          <w:tcPr>
            <w:tcW w:w="1413" w:type="dxa"/>
          </w:tcPr>
          <w:p w14:paraId="3488D0C6" w14:textId="77777777" w:rsidR="006A300A" w:rsidRDefault="006D6A70">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7FBDFA0B"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362E6817" w14:textId="77777777" w:rsidR="006A300A" w:rsidRDefault="006A300A">
            <w:pPr>
              <w:widowControl w:val="0"/>
              <w:spacing w:before="60"/>
              <w:rPr>
                <w:rFonts w:eastAsiaTheme="minorEastAsia"/>
                <w:lang w:val="en-US" w:eastAsia="zh-CN"/>
              </w:rPr>
            </w:pPr>
          </w:p>
        </w:tc>
      </w:tr>
      <w:tr w:rsidR="006A300A" w14:paraId="7E6E7F55" w14:textId="77777777">
        <w:tc>
          <w:tcPr>
            <w:tcW w:w="1413" w:type="dxa"/>
          </w:tcPr>
          <w:p w14:paraId="3EF8A56D"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63EF1100" w14:textId="77777777" w:rsidR="006A300A" w:rsidRDefault="006A300A">
            <w:pPr>
              <w:widowControl w:val="0"/>
              <w:spacing w:before="60"/>
              <w:rPr>
                <w:rFonts w:eastAsiaTheme="minorEastAsia"/>
                <w:lang w:val="en-US" w:eastAsia="zh-CN"/>
              </w:rPr>
            </w:pPr>
          </w:p>
        </w:tc>
        <w:tc>
          <w:tcPr>
            <w:tcW w:w="6943" w:type="dxa"/>
          </w:tcPr>
          <w:p w14:paraId="656C1500" w14:textId="77777777" w:rsidR="006A300A" w:rsidRDefault="006D6A70">
            <w:pPr>
              <w:widowControl w:val="0"/>
              <w:spacing w:before="60"/>
              <w:rPr>
                <w:rFonts w:eastAsiaTheme="minorEastAsia"/>
                <w:lang w:val="en-US" w:eastAsia="zh-CN"/>
              </w:rPr>
            </w:pPr>
            <w:r>
              <w:rPr>
                <w:rFonts w:eastAsia="Yu Mincho"/>
                <w:lang w:val="en-US" w:eastAsia="ja-JP"/>
              </w:rPr>
              <w:t>We are fine with the 1</w:t>
            </w:r>
            <w:r>
              <w:rPr>
                <w:rFonts w:eastAsia="Yu Mincho"/>
                <w:vertAlign w:val="superscript"/>
                <w:lang w:val="en-US" w:eastAsia="ja-JP"/>
              </w:rPr>
              <w:t>st</w:t>
            </w:r>
            <w:r>
              <w:rPr>
                <w:rFonts w:eastAsia="Yu Mincho"/>
                <w:lang w:val="en-US" w:eastAsia="ja-JP"/>
              </w:rPr>
              <w:t xml:space="preserve"> and 2</w:t>
            </w:r>
            <w:r>
              <w:rPr>
                <w:rFonts w:eastAsia="Yu Mincho"/>
                <w:vertAlign w:val="superscript"/>
                <w:lang w:val="en-US" w:eastAsia="ja-JP"/>
              </w:rPr>
              <w:t>nd</w:t>
            </w:r>
            <w:r>
              <w:rPr>
                <w:rFonts w:eastAsia="Yu Mincho"/>
                <w:lang w:val="en-US" w:eastAsia="ja-JP"/>
              </w:rPr>
              <w:t xml:space="preserve"> bullets, but not sure for the 3</w:t>
            </w:r>
            <w:r>
              <w:rPr>
                <w:rFonts w:eastAsia="Yu Mincho"/>
                <w:vertAlign w:val="superscript"/>
                <w:lang w:val="en-US" w:eastAsia="ja-JP"/>
              </w:rPr>
              <w:t>rd</w:t>
            </w:r>
            <w:r>
              <w:rPr>
                <w:rFonts w:eastAsia="Yu Mincho"/>
                <w:lang w:val="en-US" w:eastAsia="ja-JP"/>
              </w:rPr>
              <w:t xml:space="preserve"> bullet. If we agree on the 3</w:t>
            </w:r>
            <w:r>
              <w:rPr>
                <w:rFonts w:eastAsia="Yu Mincho"/>
                <w:vertAlign w:val="superscript"/>
                <w:lang w:val="en-US" w:eastAsia="ja-JP"/>
              </w:rPr>
              <w:t>rd</w:t>
            </w:r>
            <w:r>
              <w:rPr>
                <w:rFonts w:eastAsia="Yu Mincho"/>
                <w:lang w:val="en-US" w:eastAsia="ja-JP"/>
              </w:rPr>
              <w:t xml:space="preserve"> bullet, it implies that two targets cannot be used to assist the enhancement of sensing with each other. This does not make sense towards the future sensing solutions. In our understanding, in addition, a target could be an EO in some assumption, and vice versa. Therefore, the 3</w:t>
            </w:r>
            <w:r>
              <w:rPr>
                <w:rFonts w:eastAsia="Yu Mincho"/>
                <w:vertAlign w:val="superscript"/>
                <w:lang w:val="en-US" w:eastAsia="ja-JP"/>
              </w:rPr>
              <w:t>rd</w:t>
            </w:r>
            <w:r>
              <w:rPr>
                <w:rFonts w:eastAsia="Yu Mincho"/>
                <w:lang w:val="en-US" w:eastAsia="ja-JP"/>
              </w:rPr>
              <w:t xml:space="preserve"> bullet may limit the sensing assumptions in future sensing specifications.</w:t>
            </w:r>
          </w:p>
        </w:tc>
      </w:tr>
      <w:tr w:rsidR="006A300A" w14:paraId="24954705" w14:textId="77777777">
        <w:tc>
          <w:tcPr>
            <w:tcW w:w="1413" w:type="dxa"/>
          </w:tcPr>
          <w:p w14:paraId="7017D404" w14:textId="77777777" w:rsidR="006A300A" w:rsidRDefault="006D6A70">
            <w:pPr>
              <w:widowControl w:val="0"/>
              <w:spacing w:before="60"/>
              <w:rPr>
                <w:rFonts w:eastAsia="Yu Mincho"/>
                <w:lang w:val="en-US" w:eastAsia="ja-JP"/>
              </w:rPr>
            </w:pPr>
            <w:r>
              <w:rPr>
                <w:rFonts w:eastAsia="Yu Mincho"/>
                <w:lang w:val="en-US" w:eastAsia="ja-JP"/>
              </w:rPr>
              <w:t>Intel</w:t>
            </w:r>
          </w:p>
        </w:tc>
        <w:tc>
          <w:tcPr>
            <w:tcW w:w="1276" w:type="dxa"/>
          </w:tcPr>
          <w:p w14:paraId="5D2D8C45"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376B25C8" w14:textId="77777777" w:rsidR="006A300A" w:rsidRDefault="006A300A">
            <w:pPr>
              <w:widowControl w:val="0"/>
              <w:spacing w:before="60"/>
              <w:rPr>
                <w:rFonts w:eastAsia="Yu Mincho"/>
                <w:lang w:val="en-US" w:eastAsia="ja-JP"/>
              </w:rPr>
            </w:pPr>
          </w:p>
        </w:tc>
      </w:tr>
      <w:tr w:rsidR="006A300A" w14:paraId="1BC2DE38" w14:textId="77777777">
        <w:tc>
          <w:tcPr>
            <w:tcW w:w="1413" w:type="dxa"/>
          </w:tcPr>
          <w:p w14:paraId="0DD24ABC" w14:textId="77777777" w:rsidR="006A300A" w:rsidRDefault="006D6A70">
            <w:pPr>
              <w:widowControl w:val="0"/>
              <w:spacing w:before="60"/>
              <w:rPr>
                <w:rFonts w:eastAsia="Yu Mincho"/>
                <w:lang w:val="en-US" w:eastAsia="ja-JP"/>
              </w:rPr>
            </w:pPr>
            <w:r>
              <w:rPr>
                <w:rFonts w:eastAsiaTheme="minorEastAsia"/>
                <w:lang w:val="en-US" w:eastAsia="zh-CN"/>
              </w:rPr>
              <w:t>OPPO</w:t>
            </w:r>
          </w:p>
        </w:tc>
        <w:tc>
          <w:tcPr>
            <w:tcW w:w="1276" w:type="dxa"/>
          </w:tcPr>
          <w:p w14:paraId="5789BF73" w14:textId="77777777" w:rsidR="006A300A" w:rsidRDefault="006A300A">
            <w:pPr>
              <w:widowControl w:val="0"/>
              <w:spacing w:before="60"/>
              <w:rPr>
                <w:rFonts w:eastAsiaTheme="minorEastAsia"/>
                <w:lang w:val="en-US" w:eastAsia="zh-CN"/>
              </w:rPr>
            </w:pPr>
          </w:p>
        </w:tc>
        <w:tc>
          <w:tcPr>
            <w:tcW w:w="6943" w:type="dxa"/>
          </w:tcPr>
          <w:p w14:paraId="5A827E9C" w14:textId="77777777" w:rsidR="006A300A" w:rsidRDefault="006D6A70">
            <w:pPr>
              <w:widowControl w:val="0"/>
              <w:spacing w:before="60"/>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bullet: OK. </w:t>
            </w:r>
          </w:p>
          <w:p w14:paraId="5B400CB9" w14:textId="77777777" w:rsidR="006A300A" w:rsidRDefault="006D6A70">
            <w:pPr>
              <w:widowControl w:val="0"/>
              <w:spacing w:before="60"/>
              <w:rPr>
                <w:rFonts w:eastAsiaTheme="minorEastAsia"/>
                <w:lang w:val="en-US" w:eastAsia="zh-CN"/>
              </w:rPr>
            </w:pP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bullet: Ok for the principle. But please clarify whether it is the intention to explicitly define multi-static sensing modeling in 38.901, because the current 38.901 modeling mainly focuses on one pair of Tx/Rx. </w:t>
            </w:r>
          </w:p>
          <w:p w14:paraId="4334FE2F" w14:textId="77777777" w:rsidR="006A300A" w:rsidRDefault="006D6A70">
            <w:pPr>
              <w:widowControl w:val="0"/>
              <w:spacing w:before="60"/>
              <w:rPr>
                <w:rFonts w:eastAsiaTheme="minorEastAsia"/>
                <w:lang w:val="en-US" w:eastAsia="zh-CN"/>
              </w:rPr>
            </w:pPr>
            <w:r>
              <w:rPr>
                <w:rFonts w:eastAsiaTheme="minorEastAsia"/>
                <w:lang w:val="en-US" w:eastAsia="zh-CN"/>
              </w:rPr>
              <w:t>3</w:t>
            </w:r>
            <w:r>
              <w:rPr>
                <w:rFonts w:eastAsiaTheme="minorEastAsia"/>
                <w:vertAlign w:val="superscript"/>
                <w:lang w:val="en-US" w:eastAsia="zh-CN"/>
              </w:rPr>
              <w:t>rd</w:t>
            </w:r>
            <w:r>
              <w:rPr>
                <w:rFonts w:eastAsiaTheme="minorEastAsia"/>
                <w:lang w:val="en-US" w:eastAsia="zh-CN"/>
              </w:rPr>
              <w:t xml:space="preserve"> bullet: The wording “interaction” could cause confusion, as understood in two different ways: </w:t>
            </w:r>
          </w:p>
          <w:p w14:paraId="630816E8" w14:textId="77777777" w:rsidR="006A300A" w:rsidRDefault="006D6A70">
            <w:pPr>
              <w:widowControl w:val="0"/>
              <w:numPr>
                <w:ilvl w:val="0"/>
                <w:numId w:val="53"/>
              </w:numPr>
              <w:spacing w:before="60"/>
              <w:rPr>
                <w:lang w:val="en-US" w:eastAsia="zh-CN"/>
              </w:rPr>
            </w:pPr>
            <w:r>
              <w:rPr>
                <w:rFonts w:eastAsiaTheme="minorEastAsia"/>
                <w:lang w:val="en-US" w:eastAsia="zh-CN"/>
              </w:rPr>
              <w:t xml:space="preserve">Understanding #1: </w:t>
            </w:r>
            <w:r>
              <w:rPr>
                <w:lang w:val="en-US"/>
              </w:rPr>
              <w:t xml:space="preserve">“no modeling of target interaction” means there is no modeled propagation path from Tx to Rx passing through more than one target. That is to say, </w:t>
            </w:r>
            <w:r>
              <w:rPr>
                <w:rFonts w:eastAsiaTheme="minorEastAsia"/>
                <w:lang w:val="en-US" w:eastAsia="zh-CN"/>
              </w:rPr>
              <w:t xml:space="preserve">if multiple targets {T1, T2, ...Tn} are sensed with one pair of Tx and Rx, the channel between the pair of Tx and Rx can be ALWAYS formulated as </w:t>
            </w:r>
            <m:oMath>
              <m:sSub>
                <m:sSubPr>
                  <m:ctrlPr>
                    <w:rPr>
                      <w:rFonts w:ascii="Cambria Math" w:hAnsi="Cambria Math"/>
                    </w:rPr>
                  </m:ctrlPr>
                </m:sSubPr>
                <m:e>
                  <m:r>
                    <w:rPr>
                      <w:rFonts w:ascii="Cambria Math" w:hAnsi="Cambria Math"/>
                    </w:rPr>
                    <m:t>H</m:t>
                  </m:r>
                </m:e>
                <m:sub>
                  <m:r>
                    <w:rPr>
                      <w:rFonts w:ascii="Cambria Math" w:hAnsi="Cambria Math"/>
                    </w:rPr>
                    <m:t>Tx-Rx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Tx-T1-Rx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Tx-T2-Rx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Tx-Tn-Rx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w:r>
              <w:rPr>
                <w:lang w:val="en-US"/>
              </w:rPr>
              <w:t xml:space="preserve">. </w:t>
            </w:r>
          </w:p>
          <w:p w14:paraId="4863A736" w14:textId="77777777" w:rsidR="006A300A" w:rsidRDefault="006D6A70">
            <w:pPr>
              <w:widowControl w:val="0"/>
              <w:numPr>
                <w:ilvl w:val="0"/>
                <w:numId w:val="53"/>
              </w:numPr>
              <w:spacing w:before="60"/>
              <w:rPr>
                <w:lang w:val="en-US" w:eastAsia="zh-CN"/>
              </w:rPr>
            </w:pPr>
            <w:r>
              <w:rPr>
                <w:lang w:val="en-US"/>
              </w:rPr>
              <w:t xml:space="preserve">Understanding #2: On top of understanding #1, “no modeling of target interaction” further means the model of </w:t>
            </w:r>
            <m:oMath>
              <m:sSub>
                <m:sSubPr>
                  <m:ctrlPr>
                    <w:rPr>
                      <w:rFonts w:ascii="Cambria Math" w:hAnsi="Cambria Math"/>
                    </w:rPr>
                  </m:ctrlPr>
                </m:sSubPr>
                <m:e>
                  <m:r>
                    <w:rPr>
                      <w:rFonts w:ascii="Cambria Math" w:hAnsi="Cambria Math"/>
                    </w:rPr>
                    <m:t>H</m:t>
                  </m:r>
                </m:e>
                <m:sub>
                  <m:r>
                    <w:rPr>
                      <w:rFonts w:ascii="Cambria Math" w:hAnsi="Cambria Math"/>
                    </w:rPr>
                    <m:t>Tx-Ti-Rx</m:t>
                  </m:r>
                </m:sub>
              </m:sSub>
            </m:oMath>
            <w:r>
              <w:rPr>
                <w:lang w:val="en-US"/>
              </w:rPr>
              <w:t xml:space="preserve"> does not impose an impact to the model of  </w:t>
            </w:r>
            <m:oMath>
              <m:sSub>
                <m:sSubPr>
                  <m:ctrlPr>
                    <w:rPr>
                      <w:rFonts w:ascii="Cambria Math" w:hAnsi="Cambria Math"/>
                    </w:rPr>
                  </m:ctrlPr>
                </m:sSubPr>
                <m:e>
                  <m:r>
                    <w:rPr>
                      <w:rFonts w:ascii="Cambria Math" w:hAnsi="Cambria Math"/>
                    </w:rPr>
                    <m:t>H</m:t>
                  </m:r>
                </m:e>
                <m:sub>
                  <m:r>
                    <w:rPr>
                      <w:rFonts w:ascii="Cambria Math" w:hAnsi="Cambria Math"/>
                    </w:rPr>
                    <m:t>Tx-Tj-Rx</m:t>
                  </m:r>
                </m:sub>
              </m:sSub>
            </m:oMath>
            <w:r>
              <w:rPr>
                <w:lang w:val="en-US"/>
              </w:rPr>
              <w:t xml:space="preserve"> for any i</w:t>
            </w:r>
            <w:r>
              <w:rPr>
                <w:rFonts w:ascii="Times New Roman" w:hAnsi="Times New Roman"/>
                <w:lang w:val="en-US"/>
              </w:rPr>
              <w:t>≠</w:t>
            </w:r>
            <w:r>
              <w:rPr>
                <w:rFonts w:cs="Times"/>
                <w:lang w:val="en-US"/>
              </w:rPr>
              <w:t xml:space="preserve">j. </w:t>
            </w:r>
          </w:p>
          <w:p w14:paraId="32128FCB" w14:textId="77777777" w:rsidR="006A300A" w:rsidRDefault="006D6A70">
            <w:pPr>
              <w:widowControl w:val="0"/>
              <w:spacing w:before="60"/>
              <w:rPr>
                <w:lang w:val="en-US"/>
              </w:rPr>
            </w:pPr>
            <w:r>
              <w:rPr>
                <w:rFonts w:cs="Times"/>
                <w:lang w:val="en-US"/>
              </w:rPr>
              <w:t xml:space="preserve">We think the understanding #2 is premature for now, given it is still pending on how to do power normalization for NLOS components in </w:t>
            </w:r>
            <m:oMath>
              <m:sSub>
                <m:sSubPr>
                  <m:ctrlPr>
                    <w:rPr>
                      <w:rFonts w:ascii="Cambria Math" w:hAnsi="Cambria Math"/>
                    </w:rPr>
                  </m:ctrlPr>
                </m:sSubPr>
                <m:e>
                  <m:r>
                    <w:rPr>
                      <w:rFonts w:ascii="Cambria Math" w:hAnsi="Cambria Math"/>
                    </w:rPr>
                    <m:t>H</m:t>
                  </m:r>
                </m:e>
                <m:sub>
                  <m:r>
                    <w:rPr>
                      <w:rFonts w:ascii="Cambria Math" w:hAnsi="Cambria Math"/>
                    </w:rPr>
                    <m:t>Tx-Ti-Rx</m:t>
                  </m:r>
                </m:sub>
              </m:sSub>
            </m:oMath>
            <w:r>
              <w:rPr>
                <w:lang w:val="en-US"/>
              </w:rPr>
              <w:t xml:space="preserve">. If the power normalization is performed jointly over all NLOS components across all </w:t>
            </w:r>
            <m:oMath>
              <m:sSub>
                <m:sSubPr>
                  <m:ctrlPr>
                    <w:rPr>
                      <w:rFonts w:ascii="Cambria Math" w:hAnsi="Cambria Math"/>
                    </w:rPr>
                  </m:ctrlPr>
                </m:sSubPr>
                <m:e>
                  <m:r>
                    <w:rPr>
                      <w:rFonts w:ascii="Cambria Math" w:hAnsi="Cambria Math"/>
                    </w:rPr>
                    <m:t>H</m:t>
                  </m:r>
                </m:e>
                <m:sub>
                  <m:r>
                    <w:rPr>
                      <w:rFonts w:ascii="Cambria Math" w:hAnsi="Cambria Math"/>
                    </w:rPr>
                    <m:t>Tx-Ti-Rx</m:t>
                  </m:r>
                </m:sub>
              </m:sSub>
            </m:oMath>
            <w:r>
              <w:rPr>
                <w:lang w:val="en-US"/>
              </w:rPr>
              <w:t>, certain form of “interaction” could be there. So we suggest to revise the 3</w:t>
            </w:r>
            <w:r>
              <w:rPr>
                <w:vertAlign w:val="superscript"/>
                <w:lang w:val="en-US"/>
              </w:rPr>
              <w:t>rd</w:t>
            </w:r>
            <w:r>
              <w:rPr>
                <w:lang w:val="en-US"/>
              </w:rPr>
              <w:t xml:space="preserve"> bullet as: </w:t>
            </w:r>
          </w:p>
          <w:p w14:paraId="0D233C09" w14:textId="77777777" w:rsidR="006A300A" w:rsidRDefault="006D6A70">
            <w:pPr>
              <w:widowControl w:val="0"/>
              <w:numPr>
                <w:ilvl w:val="0"/>
                <w:numId w:val="53"/>
              </w:numPr>
              <w:spacing w:before="60"/>
              <w:rPr>
                <w:rFonts w:eastAsia="Yu Mincho"/>
                <w:lang w:val="en-US" w:eastAsia="ja-JP"/>
              </w:rPr>
            </w:pPr>
            <w:r>
              <w:rPr>
                <w:b/>
                <w:bCs/>
                <w:lang w:val="en-US"/>
              </w:rPr>
              <w:t>[3</w:t>
            </w:r>
            <w:r>
              <w:rPr>
                <w:b/>
                <w:bCs/>
                <w:vertAlign w:val="superscript"/>
                <w:lang w:val="en-US"/>
              </w:rPr>
              <w:t>rd</w:t>
            </w:r>
            <w:r>
              <w:rPr>
                <w:b/>
                <w:bCs/>
                <w:lang w:val="en-US"/>
              </w:rPr>
              <w:t xml:space="preserve"> bullet revised as:] A propagation path from Tx to Rx passing through more than one target is not modeled. </w:t>
            </w:r>
          </w:p>
        </w:tc>
      </w:tr>
      <w:tr w:rsidR="006A300A" w14:paraId="72D98591" w14:textId="77777777">
        <w:tc>
          <w:tcPr>
            <w:tcW w:w="1413" w:type="dxa"/>
          </w:tcPr>
          <w:p w14:paraId="1DD3BF9F" w14:textId="77777777" w:rsidR="006A300A" w:rsidRDefault="006D6A70">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5F6AEFDB" w14:textId="77777777" w:rsidR="006A300A" w:rsidRDefault="006A300A">
            <w:pPr>
              <w:widowControl w:val="0"/>
              <w:spacing w:before="60"/>
              <w:rPr>
                <w:rFonts w:eastAsiaTheme="minorEastAsia"/>
                <w:lang w:val="en-US" w:eastAsia="zh-CN"/>
              </w:rPr>
            </w:pPr>
          </w:p>
        </w:tc>
        <w:tc>
          <w:tcPr>
            <w:tcW w:w="6943" w:type="dxa"/>
          </w:tcPr>
          <w:p w14:paraId="24808E22" w14:textId="77777777" w:rsidR="006A300A" w:rsidRDefault="006D6A70">
            <w:pPr>
              <w:widowControl w:val="0"/>
              <w:spacing w:before="60"/>
              <w:rPr>
                <w:rFonts w:eastAsiaTheme="minorEastAsia"/>
                <w:lang w:val="en-US" w:eastAsia="zh-CN"/>
              </w:rPr>
            </w:pPr>
            <w:r>
              <w:rPr>
                <w:rFonts w:eastAsiaTheme="minorEastAsia"/>
                <w:lang w:val="en-US" w:eastAsia="zh-CN"/>
              </w:rPr>
              <w:t>Should we clarify the meaning of multiple targets? Does it talk about all the sensing target, or intended sensing target actually?</w:t>
            </w:r>
          </w:p>
        </w:tc>
      </w:tr>
      <w:tr w:rsidR="006A300A" w14:paraId="5D911706" w14:textId="77777777">
        <w:tc>
          <w:tcPr>
            <w:tcW w:w="1413" w:type="dxa"/>
          </w:tcPr>
          <w:p w14:paraId="1DE5F600"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1A1B2E40" w14:textId="77777777" w:rsidR="006A300A" w:rsidRDefault="006A300A">
            <w:pPr>
              <w:widowControl w:val="0"/>
              <w:spacing w:before="60"/>
              <w:rPr>
                <w:rFonts w:eastAsiaTheme="minorEastAsia"/>
                <w:lang w:val="en-US" w:eastAsia="zh-CN"/>
              </w:rPr>
            </w:pPr>
          </w:p>
        </w:tc>
        <w:tc>
          <w:tcPr>
            <w:tcW w:w="6943" w:type="dxa"/>
          </w:tcPr>
          <w:p w14:paraId="1FCA1555" w14:textId="77777777" w:rsidR="006A300A" w:rsidRDefault="006D6A70">
            <w:pPr>
              <w:widowControl w:val="0"/>
              <w:spacing w:before="60"/>
              <w:rPr>
                <w:rFonts w:eastAsiaTheme="minorEastAsia"/>
                <w:lang w:val="en-US" w:eastAsia="zh-CN"/>
              </w:rPr>
            </w:pPr>
            <w:r>
              <w:rPr>
                <w:rFonts w:eastAsiaTheme="minorEastAsia"/>
                <w:lang w:val="en-US" w:eastAsia="zh-CN"/>
              </w:rPr>
              <w:t>Could FL clarify that this proposal only addresses targets of the same type? We provide our comments based on this assumption.</w:t>
            </w:r>
          </w:p>
          <w:p w14:paraId="26A12DAE" w14:textId="77777777" w:rsidR="006A300A" w:rsidRDefault="006D6A70">
            <w:pPr>
              <w:pStyle w:val="af3"/>
              <w:widowControl w:val="0"/>
              <w:numPr>
                <w:ilvl w:val="0"/>
                <w:numId w:val="115"/>
              </w:numPr>
              <w:spacing w:before="60"/>
              <w:rPr>
                <w:rFonts w:eastAsiaTheme="minorEastAsia"/>
                <w:lang w:val="en-US" w:eastAsia="zh-CN"/>
              </w:rPr>
            </w:pPr>
            <w:r>
              <w:rPr>
                <w:rFonts w:eastAsiaTheme="minorEastAsia"/>
                <w:lang w:val="en-US" w:eastAsia="zh-CN"/>
              </w:rPr>
              <w:t>We support 1</w:t>
            </w:r>
            <w:r>
              <w:rPr>
                <w:rFonts w:eastAsiaTheme="minorEastAsia"/>
                <w:vertAlign w:val="superscript"/>
                <w:lang w:val="en-US" w:eastAsia="zh-CN"/>
              </w:rPr>
              <w:t>st</w:t>
            </w:r>
            <w:r>
              <w:rPr>
                <w:rFonts w:eastAsiaTheme="minorEastAsia"/>
                <w:lang w:val="en-US" w:eastAsia="zh-CN"/>
              </w:rPr>
              <w:t xml:space="preserve"> bullet. In a SLS, multiple targets are dropped and modelled. It is impractical that a sensing Tx and a Rx are designated for only one target.</w:t>
            </w:r>
          </w:p>
          <w:p w14:paraId="106230D9" w14:textId="77777777" w:rsidR="006A300A" w:rsidRDefault="006D6A70">
            <w:pPr>
              <w:pStyle w:val="af3"/>
              <w:widowControl w:val="0"/>
              <w:numPr>
                <w:ilvl w:val="0"/>
                <w:numId w:val="115"/>
              </w:numPr>
              <w:spacing w:before="60"/>
              <w:rPr>
                <w:rFonts w:eastAsiaTheme="minorEastAsia"/>
                <w:lang w:val="en-US" w:eastAsia="zh-CN"/>
              </w:rPr>
            </w:pPr>
            <w:r>
              <w:rPr>
                <w:rFonts w:eastAsiaTheme="minorEastAsia"/>
                <w:lang w:val="en-US" w:eastAsia="zh-CN"/>
              </w:rPr>
              <w:t>We also agree with 2</w:t>
            </w:r>
            <w:r>
              <w:rPr>
                <w:rFonts w:eastAsiaTheme="minorEastAsia"/>
                <w:vertAlign w:val="superscript"/>
                <w:lang w:val="en-US" w:eastAsia="zh-CN"/>
              </w:rPr>
              <w:t>nd</w:t>
            </w:r>
            <w:r>
              <w:rPr>
                <w:rFonts w:eastAsiaTheme="minorEastAsia"/>
                <w:lang w:val="en-US" w:eastAsia="zh-CN"/>
              </w:rPr>
              <w:t xml:space="preserve"> bullet, which is aligned with geometry-based model. This is needed for spatial consistency. For example, if signals scattered off a target is received by multiple sensing Rx, they should be spatially consistent based on geometry of the target and the multiple receivers.</w:t>
            </w:r>
          </w:p>
          <w:p w14:paraId="21F8B6FF" w14:textId="77777777" w:rsidR="006A300A" w:rsidRDefault="006D6A70">
            <w:pPr>
              <w:widowControl w:val="0"/>
              <w:spacing w:before="60"/>
              <w:rPr>
                <w:rFonts w:eastAsiaTheme="minorEastAsia"/>
                <w:lang w:val="en-US" w:eastAsia="zh-CN"/>
              </w:rPr>
            </w:pPr>
            <w:r>
              <w:rPr>
                <w:rFonts w:eastAsiaTheme="minorEastAsia"/>
                <w:lang w:val="en-US" w:eastAsia="zh-CN"/>
              </w:rPr>
              <w:t>We don’t agree with the last bullet. Is the proposal about interaction between target and Type-1 EO? Note when sensing algorithm is tracking one target, other objects of the same type are clutter. We think the last bullet should be modelled.</w:t>
            </w:r>
          </w:p>
        </w:tc>
      </w:tr>
      <w:tr w:rsidR="00D74A88" w14:paraId="7CE0F96A" w14:textId="77777777">
        <w:tc>
          <w:tcPr>
            <w:tcW w:w="1413" w:type="dxa"/>
          </w:tcPr>
          <w:p w14:paraId="5EBC0CDE" w14:textId="6CC397F8" w:rsidR="00D74A88" w:rsidRPr="00D74A88" w:rsidRDefault="00D74A88" w:rsidP="00D74A88">
            <w:pPr>
              <w:widowControl w:val="0"/>
              <w:spacing w:before="60"/>
              <w:rPr>
                <w:rFonts w:eastAsiaTheme="minorEastAsia"/>
                <w:lang w:val="en-US" w:eastAsia="zh-CN"/>
              </w:rPr>
            </w:pPr>
            <w:r w:rsidRPr="00D74A88">
              <w:rPr>
                <w:rFonts w:eastAsiaTheme="minorEastAsia"/>
                <w:lang w:val="en-US" w:eastAsia="zh-CN"/>
              </w:rPr>
              <w:t>Lenovo</w:t>
            </w:r>
          </w:p>
        </w:tc>
        <w:tc>
          <w:tcPr>
            <w:tcW w:w="1276" w:type="dxa"/>
          </w:tcPr>
          <w:p w14:paraId="6F468D85" w14:textId="77777777" w:rsidR="00D74A88" w:rsidRPr="00D74A88" w:rsidRDefault="00D74A88" w:rsidP="00D74A88">
            <w:pPr>
              <w:widowControl w:val="0"/>
              <w:spacing w:before="60"/>
              <w:rPr>
                <w:rFonts w:eastAsiaTheme="minorEastAsia"/>
                <w:lang w:val="en-US" w:eastAsia="zh-CN"/>
              </w:rPr>
            </w:pPr>
          </w:p>
        </w:tc>
        <w:tc>
          <w:tcPr>
            <w:tcW w:w="6943" w:type="dxa"/>
          </w:tcPr>
          <w:p w14:paraId="5F21F9D4" w14:textId="77777777" w:rsidR="00D74A88" w:rsidRPr="00D74A88" w:rsidRDefault="00D74A88" w:rsidP="00D74A88">
            <w:pPr>
              <w:widowControl w:val="0"/>
              <w:spacing w:before="60"/>
              <w:rPr>
                <w:rFonts w:eastAsiaTheme="minorEastAsia"/>
                <w:lang w:val="en-US" w:eastAsia="zh-CN"/>
              </w:rPr>
            </w:pPr>
            <w:r w:rsidRPr="00D74A88">
              <w:rPr>
                <w:rFonts w:eastAsiaTheme="minorEastAsia"/>
                <w:lang w:val="en-US" w:eastAsia="zh-CN"/>
              </w:rPr>
              <w:t>Fine with first and second bullets.</w:t>
            </w:r>
          </w:p>
          <w:p w14:paraId="00B00CA0" w14:textId="357A10EF" w:rsidR="00D74A88" w:rsidRPr="00D74A88" w:rsidRDefault="00D74A88" w:rsidP="00D74A88">
            <w:pPr>
              <w:widowControl w:val="0"/>
              <w:spacing w:before="60"/>
              <w:rPr>
                <w:rFonts w:eastAsiaTheme="minorEastAsia"/>
                <w:lang w:val="en-US" w:eastAsia="zh-CN"/>
              </w:rPr>
            </w:pPr>
            <w:r w:rsidRPr="00D74A88">
              <w:rPr>
                <w:rFonts w:eastAsiaTheme="minorEastAsia"/>
                <w:lang w:val="en-US" w:eastAsia="zh-CN"/>
              </w:rPr>
              <w:t>For interaction of the targets, at least the blockage of the one target by another target shall be considered</w:t>
            </w:r>
          </w:p>
        </w:tc>
      </w:tr>
      <w:tr w:rsidR="00F104F9" w14:paraId="6A90D32C" w14:textId="77777777">
        <w:tc>
          <w:tcPr>
            <w:tcW w:w="1413" w:type="dxa"/>
          </w:tcPr>
          <w:p w14:paraId="255FB4E9" w14:textId="6887589A" w:rsidR="00F104F9" w:rsidRPr="00D74A88" w:rsidRDefault="00F104F9" w:rsidP="00D74A88">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63AC1347" w14:textId="2529F194" w:rsidR="00F104F9" w:rsidRPr="00D74A88" w:rsidRDefault="00F104F9" w:rsidP="00D74A88">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B6C7351" w14:textId="77777777" w:rsidR="00F104F9" w:rsidRPr="00D74A88" w:rsidRDefault="00F104F9" w:rsidP="00D74A88">
            <w:pPr>
              <w:widowControl w:val="0"/>
              <w:spacing w:before="60"/>
              <w:rPr>
                <w:rFonts w:eastAsiaTheme="minorEastAsia"/>
                <w:lang w:val="en-US" w:eastAsia="zh-CN"/>
              </w:rPr>
            </w:pPr>
          </w:p>
        </w:tc>
      </w:tr>
      <w:tr w:rsidR="00E123BA" w14:paraId="69755126" w14:textId="77777777">
        <w:tc>
          <w:tcPr>
            <w:tcW w:w="1413" w:type="dxa"/>
          </w:tcPr>
          <w:p w14:paraId="515BACFE" w14:textId="74065738"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Pr>
          <w:p w14:paraId="4508721A" w14:textId="77777777" w:rsidR="00E123BA" w:rsidRDefault="00E123BA" w:rsidP="00E123BA">
            <w:pPr>
              <w:widowControl w:val="0"/>
              <w:spacing w:before="60"/>
              <w:rPr>
                <w:rFonts w:eastAsiaTheme="minorEastAsia"/>
                <w:lang w:val="en-US" w:eastAsia="zh-CN"/>
              </w:rPr>
            </w:pPr>
          </w:p>
        </w:tc>
        <w:tc>
          <w:tcPr>
            <w:tcW w:w="6943" w:type="dxa"/>
          </w:tcPr>
          <w:p w14:paraId="700E2383" w14:textId="324CF50F" w:rsidR="00E123BA" w:rsidRPr="00D74A88" w:rsidRDefault="00E123BA" w:rsidP="00E123BA">
            <w:pPr>
              <w:widowControl w:val="0"/>
              <w:spacing w:before="60"/>
              <w:rPr>
                <w:rFonts w:eastAsiaTheme="minorEastAsia"/>
                <w:lang w:val="en-US" w:eastAsia="zh-CN"/>
              </w:rPr>
            </w:pPr>
            <w:r>
              <w:rPr>
                <w:rFonts w:eastAsiaTheme="minorEastAsia"/>
                <w:lang w:val="en-US" w:eastAsia="zh-CN"/>
              </w:rPr>
              <w:t>Agree we need to first clarify single/multiple target modeling</w:t>
            </w:r>
          </w:p>
        </w:tc>
      </w:tr>
      <w:tr w:rsidR="00F71BAC" w14:paraId="1C4BECA8" w14:textId="77777777">
        <w:tc>
          <w:tcPr>
            <w:tcW w:w="1413" w:type="dxa"/>
          </w:tcPr>
          <w:p w14:paraId="204A97EE" w14:textId="6993F6A1"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Pr>
          <w:p w14:paraId="68B33962" w14:textId="77777777" w:rsidR="00F71BAC" w:rsidRDefault="00F71BAC" w:rsidP="00F71BAC">
            <w:pPr>
              <w:widowControl w:val="0"/>
              <w:spacing w:before="60"/>
              <w:rPr>
                <w:rFonts w:eastAsiaTheme="minorEastAsia"/>
                <w:lang w:val="en-US" w:eastAsia="zh-CN"/>
              </w:rPr>
            </w:pPr>
          </w:p>
        </w:tc>
        <w:tc>
          <w:tcPr>
            <w:tcW w:w="6943" w:type="dxa"/>
          </w:tcPr>
          <w:p w14:paraId="3EAD6015" w14:textId="6C697625" w:rsidR="00F71BAC" w:rsidRDefault="00F71BAC" w:rsidP="00F71BAC">
            <w:pPr>
              <w:widowControl w:val="0"/>
              <w:spacing w:before="60"/>
              <w:rPr>
                <w:rFonts w:eastAsiaTheme="minorEastAsia"/>
                <w:lang w:val="en-US" w:eastAsia="zh-CN"/>
              </w:rPr>
            </w:pPr>
            <w:r>
              <w:rPr>
                <w:rFonts w:eastAsia="Yu Mincho" w:hint="eastAsia"/>
                <w:lang w:val="en-US" w:eastAsia="ja-JP"/>
              </w:rPr>
              <w:t xml:space="preserve">We </w:t>
            </w:r>
            <w:r>
              <w:rPr>
                <w:rFonts w:eastAsia="Yu Mincho"/>
                <w:lang w:val="en-US" w:eastAsia="ja-JP"/>
              </w:rPr>
              <w:t>support</w:t>
            </w:r>
            <w:r>
              <w:rPr>
                <w:rFonts w:eastAsia="Yu Mincho" w:hint="eastAsia"/>
                <w:lang w:val="en-US" w:eastAsia="ja-JP"/>
              </w:rPr>
              <w:t xml:space="preserve"> the </w:t>
            </w:r>
            <w:r>
              <w:rPr>
                <w:rFonts w:eastAsia="Yu Mincho"/>
                <w:lang w:val="en-US" w:eastAsia="ja-JP"/>
              </w:rPr>
              <w:t>first</w:t>
            </w:r>
            <w:r>
              <w:rPr>
                <w:rFonts w:eastAsia="Yu Mincho" w:hint="eastAsia"/>
                <w:lang w:val="en-US" w:eastAsia="ja-JP"/>
              </w:rPr>
              <w:t xml:space="preserve"> and second bullets.</w:t>
            </w:r>
          </w:p>
        </w:tc>
      </w:tr>
      <w:tr w:rsidR="00291CC0" w14:paraId="441BEEE4" w14:textId="77777777">
        <w:tc>
          <w:tcPr>
            <w:tcW w:w="1413" w:type="dxa"/>
          </w:tcPr>
          <w:p w14:paraId="2EFDA8F8" w14:textId="271B1423" w:rsidR="00291CC0" w:rsidRDefault="00291CC0" w:rsidP="00291CC0">
            <w:pPr>
              <w:widowControl w:val="0"/>
              <w:spacing w:before="60"/>
              <w:rPr>
                <w:rFonts w:eastAsia="Yu Mincho"/>
                <w:lang w:val="en-US" w:eastAsia="ja-JP"/>
              </w:rPr>
            </w:pPr>
            <w:r>
              <w:rPr>
                <w:rFonts w:eastAsiaTheme="minorEastAsia"/>
                <w:lang w:val="en-US" w:eastAsia="zh-CN"/>
              </w:rPr>
              <w:t>Toyota ITC</w:t>
            </w:r>
          </w:p>
        </w:tc>
        <w:tc>
          <w:tcPr>
            <w:tcW w:w="1276" w:type="dxa"/>
          </w:tcPr>
          <w:p w14:paraId="5447F5C1" w14:textId="77777777" w:rsidR="00291CC0" w:rsidRDefault="00291CC0" w:rsidP="00291CC0">
            <w:pPr>
              <w:widowControl w:val="0"/>
              <w:spacing w:before="60"/>
              <w:rPr>
                <w:rFonts w:eastAsiaTheme="minorEastAsia"/>
                <w:lang w:val="en-US" w:eastAsia="zh-CN"/>
              </w:rPr>
            </w:pPr>
          </w:p>
        </w:tc>
        <w:tc>
          <w:tcPr>
            <w:tcW w:w="6943" w:type="dxa"/>
          </w:tcPr>
          <w:p w14:paraId="67ABC7C6" w14:textId="20D1C8F5" w:rsidR="00291CC0" w:rsidRDefault="00291CC0" w:rsidP="00291CC0">
            <w:pPr>
              <w:widowControl w:val="0"/>
              <w:spacing w:before="60"/>
              <w:rPr>
                <w:rFonts w:eastAsia="Yu Mincho"/>
                <w:lang w:val="en-US" w:eastAsia="ja-JP"/>
              </w:rPr>
            </w:pPr>
            <w:r>
              <w:rPr>
                <w:rFonts w:eastAsiaTheme="minorEastAsia"/>
                <w:lang w:val="en-US" w:eastAsia="zh-CN"/>
              </w:rPr>
              <w:t>We support only the 1</w:t>
            </w:r>
            <w:r w:rsidRPr="003F7A85">
              <w:rPr>
                <w:rFonts w:eastAsiaTheme="minorEastAsia"/>
                <w:vertAlign w:val="superscript"/>
                <w:lang w:val="en-US" w:eastAsia="zh-CN"/>
              </w:rPr>
              <w:t>st</w:t>
            </w:r>
            <w:r>
              <w:rPr>
                <w:rFonts w:eastAsiaTheme="minorEastAsia"/>
                <w:lang w:val="en-US" w:eastAsia="zh-CN"/>
              </w:rPr>
              <w:t xml:space="preserve"> and 2</w:t>
            </w:r>
            <w:r w:rsidRPr="003F7A85">
              <w:rPr>
                <w:rFonts w:eastAsiaTheme="minorEastAsia"/>
                <w:vertAlign w:val="superscript"/>
                <w:lang w:val="en-US" w:eastAsia="zh-CN"/>
              </w:rPr>
              <w:t>nd</w:t>
            </w:r>
            <w:r>
              <w:rPr>
                <w:rFonts w:eastAsiaTheme="minorEastAsia"/>
                <w:lang w:val="en-US" w:eastAsia="zh-CN"/>
              </w:rPr>
              <w:t xml:space="preserve"> bullets. It is premature to agree on the 3</w:t>
            </w:r>
            <w:r w:rsidRPr="003F7A85">
              <w:rPr>
                <w:rFonts w:eastAsiaTheme="minorEastAsia"/>
                <w:vertAlign w:val="superscript"/>
                <w:lang w:val="en-US" w:eastAsia="zh-CN"/>
              </w:rPr>
              <w:t>rd</w:t>
            </w:r>
            <w:r>
              <w:rPr>
                <w:rFonts w:eastAsiaTheme="minorEastAsia"/>
                <w:lang w:val="en-US" w:eastAsia="zh-CN"/>
              </w:rPr>
              <w:t xml:space="preserve"> bullet.</w:t>
            </w:r>
          </w:p>
        </w:tc>
      </w:tr>
      <w:tr w:rsidR="00DE72B7" w14:paraId="3BF285B8" w14:textId="77777777">
        <w:tc>
          <w:tcPr>
            <w:tcW w:w="1413" w:type="dxa"/>
          </w:tcPr>
          <w:p w14:paraId="15380A5F" w14:textId="424DF18A" w:rsidR="00DE72B7" w:rsidRDefault="00DE72B7" w:rsidP="00DE72B7">
            <w:pPr>
              <w:widowControl w:val="0"/>
              <w:spacing w:before="60"/>
              <w:rPr>
                <w:rFonts w:eastAsiaTheme="minorEastAsia"/>
                <w:lang w:val="en-US" w:eastAsia="zh-CN"/>
              </w:rPr>
            </w:pPr>
            <w:r>
              <w:rPr>
                <w:rFonts w:eastAsiaTheme="minorEastAsia" w:hint="eastAsia"/>
                <w:lang w:val="en-US" w:eastAsia="ko-KR"/>
              </w:rPr>
              <w:t>LGE</w:t>
            </w:r>
          </w:p>
        </w:tc>
        <w:tc>
          <w:tcPr>
            <w:tcW w:w="1276" w:type="dxa"/>
          </w:tcPr>
          <w:p w14:paraId="21F2AD43" w14:textId="43380DDB" w:rsidR="00DE72B7" w:rsidRDefault="00DE72B7" w:rsidP="00DE72B7">
            <w:pPr>
              <w:widowControl w:val="0"/>
              <w:spacing w:before="60"/>
              <w:rPr>
                <w:rFonts w:eastAsiaTheme="minorEastAsia"/>
                <w:lang w:val="en-US" w:eastAsia="zh-CN"/>
              </w:rPr>
            </w:pPr>
            <w:r>
              <w:rPr>
                <w:rFonts w:eastAsiaTheme="minorEastAsia" w:hint="eastAsia"/>
                <w:lang w:val="en-US" w:eastAsia="ko-KR"/>
              </w:rPr>
              <w:t>Yes</w:t>
            </w:r>
          </w:p>
        </w:tc>
        <w:tc>
          <w:tcPr>
            <w:tcW w:w="6943" w:type="dxa"/>
          </w:tcPr>
          <w:p w14:paraId="75EDB981" w14:textId="5878526A" w:rsidR="00DE72B7" w:rsidRDefault="00DE72B7" w:rsidP="00DE72B7">
            <w:pPr>
              <w:widowControl w:val="0"/>
              <w:spacing w:before="60"/>
              <w:rPr>
                <w:rFonts w:eastAsiaTheme="minorEastAsia"/>
                <w:lang w:val="en-US" w:eastAsia="zh-CN"/>
              </w:rPr>
            </w:pPr>
            <w:r>
              <w:rPr>
                <w:rFonts w:eastAsiaTheme="minorEastAsia" w:hint="eastAsia"/>
                <w:lang w:val="en-US" w:eastAsia="ko-KR"/>
              </w:rPr>
              <w:t>We</w:t>
            </w:r>
            <w:r>
              <w:rPr>
                <w:rFonts w:eastAsiaTheme="minorEastAsia"/>
                <w:lang w:val="en-US" w:eastAsia="ko-KR"/>
              </w:rPr>
              <w:t xml:space="preserve"> agree with FL proposal. We understand the 3</w:t>
            </w:r>
            <w:r w:rsidRPr="00B95399">
              <w:rPr>
                <w:rFonts w:eastAsiaTheme="minorEastAsia"/>
                <w:vertAlign w:val="superscript"/>
                <w:lang w:val="en-US" w:eastAsia="ko-KR"/>
              </w:rPr>
              <w:t>rd</w:t>
            </w:r>
            <w:r>
              <w:rPr>
                <w:rFonts w:eastAsiaTheme="minorEastAsia"/>
                <w:lang w:val="en-US" w:eastAsia="ko-KR"/>
              </w:rPr>
              <w:t xml:space="preserve"> bullet as the meaning of the text proposed by OPPO. We’re fine with OPPO’s suggestion on the 3</w:t>
            </w:r>
            <w:r w:rsidRPr="00B95399">
              <w:rPr>
                <w:rFonts w:eastAsiaTheme="minorEastAsia"/>
                <w:vertAlign w:val="superscript"/>
                <w:lang w:val="en-US" w:eastAsia="ko-KR"/>
              </w:rPr>
              <w:t>rd</w:t>
            </w:r>
            <w:r>
              <w:rPr>
                <w:rFonts w:eastAsiaTheme="minorEastAsia"/>
                <w:lang w:val="en-US" w:eastAsia="ko-KR"/>
              </w:rPr>
              <w:t xml:space="preserve"> bullet.</w:t>
            </w:r>
          </w:p>
        </w:tc>
      </w:tr>
      <w:tr w:rsidR="00B538BB" w14:paraId="322D8808" w14:textId="77777777">
        <w:tc>
          <w:tcPr>
            <w:tcW w:w="1413" w:type="dxa"/>
          </w:tcPr>
          <w:p w14:paraId="719DA09E" w14:textId="30C0CAA8" w:rsidR="00B538BB" w:rsidRDefault="00B538BB" w:rsidP="00B538BB">
            <w:pPr>
              <w:widowControl w:val="0"/>
              <w:spacing w:before="60"/>
              <w:rPr>
                <w:rFonts w:eastAsiaTheme="minorEastAsia"/>
                <w:lang w:val="en-US" w:eastAsia="ko-KR"/>
              </w:rPr>
            </w:pPr>
            <w:r>
              <w:rPr>
                <w:rFonts w:eastAsia="Malgun Gothic" w:hint="eastAsia"/>
                <w:lang w:val="en-US" w:eastAsia="ko-KR"/>
              </w:rPr>
              <w:t>Samsung</w:t>
            </w:r>
          </w:p>
        </w:tc>
        <w:tc>
          <w:tcPr>
            <w:tcW w:w="1276" w:type="dxa"/>
          </w:tcPr>
          <w:p w14:paraId="4727C5CF" w14:textId="77777777" w:rsidR="00B538BB" w:rsidRDefault="00B538BB" w:rsidP="00B538BB">
            <w:pPr>
              <w:widowControl w:val="0"/>
              <w:spacing w:before="60"/>
              <w:rPr>
                <w:rFonts w:eastAsiaTheme="minorEastAsia"/>
                <w:lang w:val="en-US" w:eastAsia="ko-KR"/>
              </w:rPr>
            </w:pPr>
          </w:p>
        </w:tc>
        <w:tc>
          <w:tcPr>
            <w:tcW w:w="6943" w:type="dxa"/>
          </w:tcPr>
          <w:p w14:paraId="6F2B4953" w14:textId="3646EFBA" w:rsidR="00B538BB" w:rsidRDefault="00B538BB" w:rsidP="00B538BB">
            <w:pPr>
              <w:widowControl w:val="0"/>
              <w:spacing w:before="60"/>
              <w:rPr>
                <w:rFonts w:eastAsia="Malgun Gothic"/>
                <w:lang w:val="en-US" w:eastAsia="ko-KR"/>
              </w:rPr>
            </w:pPr>
            <w:r>
              <w:rPr>
                <w:rFonts w:eastAsia="Malgun Gothic" w:hint="eastAsia"/>
                <w:lang w:val="en-US" w:eastAsia="ko-KR"/>
              </w:rPr>
              <w:t xml:space="preserve">For the second bullet, we would like to ask </w:t>
            </w:r>
            <w:r>
              <w:rPr>
                <w:rFonts w:eastAsia="Malgun Gothic"/>
                <w:lang w:val="en-US" w:eastAsia="ko-KR"/>
              </w:rPr>
              <w:t>the</w:t>
            </w:r>
            <w:r>
              <w:rPr>
                <w:rFonts w:eastAsia="Malgun Gothic" w:hint="eastAsia"/>
                <w:lang w:val="en-US" w:eastAsia="ko-KR"/>
              </w:rPr>
              <w:t xml:space="preserve"> </w:t>
            </w:r>
            <w:r>
              <w:rPr>
                <w:rFonts w:eastAsia="Malgun Gothic"/>
                <w:lang w:val="en-US" w:eastAsia="ko-KR"/>
              </w:rPr>
              <w:t>meaning of multiple pairs of sensing Tx and Rx. Our understanding is that this proposal imply follow</w:t>
            </w:r>
            <w:r w:rsidR="00D6576B">
              <w:rPr>
                <w:rFonts w:eastAsia="Malgun Gothic"/>
                <w:lang w:val="en-US" w:eastAsia="ko-KR"/>
              </w:rPr>
              <w:t>ing</w:t>
            </w:r>
            <w:r>
              <w:rPr>
                <w:rFonts w:eastAsia="Malgun Gothic"/>
                <w:lang w:val="en-US" w:eastAsia="ko-KR"/>
              </w:rPr>
              <w:t xml:space="preserve"> example; if sensing signal from a sensing Tx is transmitted to a target, multiple sensing Rx can receive the reflected/scattered signal from a target. Is it correct understanding?</w:t>
            </w:r>
          </w:p>
          <w:p w14:paraId="5BDC6C24" w14:textId="1DAEF024" w:rsidR="00B538BB" w:rsidRDefault="00B538BB" w:rsidP="00B538BB">
            <w:pPr>
              <w:widowControl w:val="0"/>
              <w:spacing w:before="60"/>
              <w:rPr>
                <w:rFonts w:eastAsiaTheme="minorEastAsia"/>
                <w:lang w:val="en-US" w:eastAsia="ko-KR"/>
              </w:rPr>
            </w:pPr>
            <w:r>
              <w:rPr>
                <w:rFonts w:eastAsia="Malgun Gothic"/>
                <w:lang w:val="en-US" w:eastAsia="ko-KR"/>
              </w:rPr>
              <w:t>For the third bullet, if we consider the EO type-1 modeling (although it is still on discussion), the interactions between targets need to be considered. Since RAN1 still discuss whether EO is modelled or not, we don’t thinks this bullet is needed.</w:t>
            </w:r>
          </w:p>
        </w:tc>
      </w:tr>
      <w:tr w:rsidR="00F97992" w14:paraId="3A97823F" w14:textId="77777777">
        <w:tc>
          <w:tcPr>
            <w:tcW w:w="1413" w:type="dxa"/>
          </w:tcPr>
          <w:p w14:paraId="68A0798C" w14:textId="4E048DB2" w:rsidR="00F97992" w:rsidRDefault="00F97992" w:rsidP="00F97992">
            <w:pPr>
              <w:widowControl w:val="0"/>
              <w:spacing w:before="60"/>
              <w:rPr>
                <w:rFonts w:eastAsia="Malgun Gothic"/>
                <w:lang w:val="en-US" w:eastAsia="ko-KR"/>
              </w:rPr>
            </w:pPr>
            <w:r w:rsidRPr="002019A3">
              <w:t>BUPT</w:t>
            </w:r>
          </w:p>
        </w:tc>
        <w:tc>
          <w:tcPr>
            <w:tcW w:w="1276" w:type="dxa"/>
          </w:tcPr>
          <w:p w14:paraId="6F63EE30" w14:textId="1FBCC187" w:rsidR="00F97992" w:rsidRDefault="00F97992" w:rsidP="00F97992">
            <w:pPr>
              <w:widowControl w:val="0"/>
              <w:spacing w:before="60"/>
              <w:rPr>
                <w:rFonts w:eastAsiaTheme="minorEastAsia"/>
                <w:lang w:val="en-US" w:eastAsia="ko-KR"/>
              </w:rPr>
            </w:pPr>
            <w:r w:rsidRPr="002019A3">
              <w:t>Yes</w:t>
            </w:r>
          </w:p>
        </w:tc>
        <w:tc>
          <w:tcPr>
            <w:tcW w:w="6943" w:type="dxa"/>
          </w:tcPr>
          <w:p w14:paraId="67B58AB7" w14:textId="2759260C" w:rsidR="00F97992" w:rsidRDefault="00F97992" w:rsidP="00F97992">
            <w:pPr>
              <w:widowControl w:val="0"/>
              <w:spacing w:before="60"/>
              <w:rPr>
                <w:rFonts w:eastAsia="Malgun Gothic"/>
                <w:lang w:val="en-US" w:eastAsia="ko-KR"/>
              </w:rPr>
            </w:pPr>
            <w:r w:rsidRPr="002019A3">
              <w:t>We agree with this proposal. Based on our measurements in [R1-2404417], we have observed the sharing scatterers and clusters between multiple links. Therefore, we think the sharing feature and path loss normalization between multiple-target links, etc., needed to be modeled and FFS.</w:t>
            </w:r>
          </w:p>
        </w:tc>
      </w:tr>
      <w:tr w:rsidR="009E7A31" w14:paraId="19545C47" w14:textId="77777777" w:rsidTr="009E7A31">
        <w:tc>
          <w:tcPr>
            <w:tcW w:w="1413" w:type="dxa"/>
            <w:shd w:val="clear" w:color="auto" w:fill="FFC000"/>
          </w:tcPr>
          <w:p w14:paraId="36FCAB7E" w14:textId="62EC8285" w:rsidR="009E7A31" w:rsidRPr="009E7A31" w:rsidRDefault="009E7A31" w:rsidP="00F97992">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7C4A11B1" w14:textId="4958AC89" w:rsidR="009E7A31" w:rsidRDefault="009E7A31" w:rsidP="00F97992">
            <w:pPr>
              <w:widowControl w:val="0"/>
              <w:spacing w:before="60"/>
              <w:rPr>
                <w:rFonts w:eastAsiaTheme="minorEastAsia"/>
                <w:lang w:eastAsia="zh-CN"/>
              </w:rPr>
            </w:pPr>
            <w:r>
              <w:rPr>
                <w:rFonts w:eastAsiaTheme="minorEastAsia" w:hint="eastAsia"/>
                <w:lang w:eastAsia="zh-CN"/>
              </w:rPr>
              <w:t>@</w:t>
            </w:r>
            <w:r>
              <w:rPr>
                <w:rFonts w:eastAsiaTheme="minorEastAsia"/>
                <w:lang w:eastAsia="zh-CN"/>
              </w:rPr>
              <w:t>vivo, @Ericsson, @Samsung: Better to limit the discussion for now to multiple targets. EO type-1 can be a separate discussion</w:t>
            </w:r>
          </w:p>
          <w:p w14:paraId="03C3F052" w14:textId="57A90563" w:rsidR="009E7A31" w:rsidRDefault="009E7A31" w:rsidP="00F97992">
            <w:pPr>
              <w:widowControl w:val="0"/>
              <w:spacing w:before="60"/>
              <w:rPr>
                <w:rFonts w:eastAsiaTheme="minorEastAsia"/>
                <w:lang w:eastAsia="zh-CN"/>
              </w:rPr>
            </w:pPr>
            <w:r>
              <w:rPr>
                <w:rFonts w:eastAsiaTheme="minorEastAsia" w:hint="eastAsia"/>
                <w:lang w:eastAsia="zh-CN"/>
              </w:rPr>
              <w:t>@</w:t>
            </w:r>
            <w:r>
              <w:rPr>
                <w:rFonts w:eastAsiaTheme="minorEastAsia"/>
                <w:lang w:eastAsia="zh-CN"/>
              </w:rPr>
              <w:t>OPPO: Thanks for suggested wording on bullet 3. Just use it in the updated proposal</w:t>
            </w:r>
          </w:p>
          <w:p w14:paraId="57572EB4" w14:textId="77777777" w:rsidR="009E7A31" w:rsidRDefault="009E7A31" w:rsidP="00F97992">
            <w:pPr>
              <w:widowControl w:val="0"/>
              <w:spacing w:before="60"/>
              <w:rPr>
                <w:rFonts w:eastAsiaTheme="minorEastAsia"/>
                <w:lang w:eastAsia="zh-CN"/>
              </w:rPr>
            </w:pPr>
            <w:r>
              <w:rPr>
                <w:rFonts w:eastAsiaTheme="minorEastAsia"/>
                <w:lang w:eastAsia="zh-CN"/>
              </w:rPr>
              <w:t>@Samsung: Yes, it is possible one sensing Tx can have multiple sensing Rx for a target.</w:t>
            </w:r>
          </w:p>
          <w:p w14:paraId="7895791E" w14:textId="7FC8D733" w:rsidR="009E7A31" w:rsidRPr="009E7A31" w:rsidRDefault="009E7A31" w:rsidP="00F97992">
            <w:pPr>
              <w:widowControl w:val="0"/>
              <w:spacing w:before="60"/>
              <w:rPr>
                <w:rFonts w:eastAsiaTheme="minorEastAsia"/>
                <w:lang w:eastAsia="zh-CN"/>
              </w:rPr>
            </w:pPr>
            <w:r>
              <w:rPr>
                <w:rFonts w:eastAsiaTheme="minorEastAsia"/>
                <w:lang w:eastAsia="zh-CN"/>
              </w:rPr>
              <w:t xml:space="preserve">Based on the comments, the proposal is updated which will be used for discussion in offline session. </w:t>
            </w:r>
          </w:p>
        </w:tc>
      </w:tr>
    </w:tbl>
    <w:p w14:paraId="222D1879" w14:textId="0DE1E7F1" w:rsidR="006A300A" w:rsidRDefault="006A300A">
      <w:pPr>
        <w:rPr>
          <w:ins w:id="147" w:author="Yingyang Li 李迎阳" w:date="2024-05-20T16:33:00Z"/>
          <w:rFonts w:eastAsiaTheme="minorEastAsia"/>
          <w:lang w:eastAsia="zh-CN"/>
        </w:rPr>
      </w:pPr>
    </w:p>
    <w:p w14:paraId="5606D25D" w14:textId="498C02B6" w:rsidR="00053FF5" w:rsidRPr="009528E0" w:rsidRDefault="00053FF5" w:rsidP="009528E0">
      <w:pPr>
        <w:rPr>
          <w:i/>
          <w:iCs/>
          <w:highlight w:val="yellow"/>
        </w:rPr>
      </w:pPr>
      <w:r w:rsidRPr="009528E0">
        <w:rPr>
          <w:i/>
          <w:iCs/>
          <w:highlight w:val="yellow"/>
        </w:rPr>
        <w:t>[H][FL1] Proposal 5.1-1-rev1</w:t>
      </w:r>
    </w:p>
    <w:p w14:paraId="5EC11918" w14:textId="77777777" w:rsidR="00053FF5" w:rsidRDefault="00053FF5" w:rsidP="00053FF5">
      <w:pPr>
        <w:pStyle w:val="af3"/>
        <w:numPr>
          <w:ilvl w:val="0"/>
          <w:numId w:val="16"/>
        </w:numPr>
        <w:ind w:left="620"/>
        <w:rPr>
          <w:lang w:eastAsia="zh-CN"/>
        </w:rPr>
      </w:pPr>
      <w:r>
        <w:rPr>
          <w:rFonts w:eastAsiaTheme="minorEastAsia"/>
          <w:lang w:eastAsia="zh-CN"/>
        </w:rPr>
        <w:t>Multiple targets can be modelled in the ISAC channel of a pair of sensing Tx and sensing Rx</w:t>
      </w:r>
    </w:p>
    <w:p w14:paraId="30EC895B" w14:textId="77777777" w:rsidR="00053FF5" w:rsidRDefault="00053FF5" w:rsidP="00053FF5">
      <w:pPr>
        <w:pStyle w:val="af3"/>
        <w:numPr>
          <w:ilvl w:val="0"/>
          <w:numId w:val="16"/>
        </w:numPr>
        <w:ind w:left="620"/>
        <w:rPr>
          <w:lang w:eastAsia="zh-CN"/>
        </w:rPr>
      </w:pPr>
      <w:r>
        <w:rPr>
          <w:lang w:eastAsia="zh-CN"/>
        </w:rPr>
        <w:t>The same target can be modelled in the ISAC channels of multiple pairs of sensing Tx and Rx</w:t>
      </w:r>
    </w:p>
    <w:p w14:paraId="52B81E55" w14:textId="2837E057" w:rsidR="00053FF5" w:rsidRPr="00053FF5" w:rsidRDefault="00053FF5" w:rsidP="00053FF5">
      <w:pPr>
        <w:pStyle w:val="af3"/>
        <w:numPr>
          <w:ilvl w:val="0"/>
          <w:numId w:val="16"/>
        </w:numPr>
        <w:ind w:left="620"/>
        <w:rPr>
          <w:lang w:eastAsia="zh-CN"/>
        </w:rPr>
      </w:pPr>
      <w:bookmarkStart w:id="148" w:name="_Hlk167115180"/>
      <w:ins w:id="149" w:author="Yingyang Li 李迎阳" w:date="2024-05-20T16:33:00Z">
        <w:r w:rsidRPr="00EF58B8">
          <w:rPr>
            <w:rFonts w:eastAsiaTheme="minorEastAsia"/>
            <w:lang w:eastAsia="zh-CN"/>
          </w:rPr>
          <w:t>A propagation path from Tx to Rx passing through more than one target is not mode</w:t>
        </w:r>
        <w:r>
          <w:rPr>
            <w:rFonts w:eastAsiaTheme="minorEastAsia"/>
            <w:lang w:eastAsia="zh-CN"/>
          </w:rPr>
          <w:t>l</w:t>
        </w:r>
        <w:r w:rsidRPr="00EF58B8">
          <w:rPr>
            <w:rFonts w:eastAsiaTheme="minorEastAsia"/>
            <w:lang w:eastAsia="zh-CN"/>
          </w:rPr>
          <w:t>led</w:t>
        </w:r>
      </w:ins>
      <w:bookmarkEnd w:id="148"/>
    </w:p>
    <w:p w14:paraId="7D5E4784" w14:textId="0F99C933" w:rsidR="00053FF5" w:rsidDel="00053FF5" w:rsidRDefault="00053FF5" w:rsidP="00053FF5">
      <w:pPr>
        <w:pStyle w:val="af3"/>
        <w:numPr>
          <w:ilvl w:val="0"/>
          <w:numId w:val="16"/>
        </w:numPr>
        <w:ind w:left="620"/>
        <w:rPr>
          <w:del w:id="150" w:author="Yingyang Li 李迎阳" w:date="2024-05-20T16:33:00Z"/>
          <w:lang w:eastAsia="zh-CN"/>
        </w:rPr>
      </w:pPr>
      <w:del w:id="151" w:author="Yingyang Li 李迎阳" w:date="2024-05-20T16:33:00Z">
        <w:r w:rsidDel="00053FF5">
          <w:rPr>
            <w:rFonts w:eastAsiaTheme="minorEastAsia"/>
            <w:lang w:eastAsia="zh-CN"/>
          </w:rPr>
          <w:delText>The interaction between sensing targets is not modelled in the ISAC channel of a pair of sensing Tx and sensing Rx</w:delText>
        </w:r>
      </w:del>
    </w:p>
    <w:p w14:paraId="2E8BB9B5" w14:textId="42D97E27" w:rsidR="00053FF5" w:rsidRDefault="00053FF5">
      <w:pPr>
        <w:rPr>
          <w:rFonts w:eastAsiaTheme="minorEastAsia"/>
          <w:lang w:eastAsia="zh-CN"/>
        </w:rPr>
      </w:pPr>
    </w:p>
    <w:p w14:paraId="2CC97623" w14:textId="7536E729" w:rsidR="009528E0" w:rsidRDefault="009528E0">
      <w:pPr>
        <w:rPr>
          <w:rFonts w:eastAsiaTheme="minorEastAsia"/>
          <w:lang w:eastAsia="zh-CN"/>
        </w:rPr>
      </w:pPr>
    </w:p>
    <w:p w14:paraId="2CB8A267" w14:textId="77777777" w:rsidR="009528E0" w:rsidRDefault="009528E0" w:rsidP="009528E0">
      <w:pPr>
        <w:rPr>
          <w:rFonts w:eastAsiaTheme="minorEastAsia"/>
          <w:lang w:eastAsia="zh-CN"/>
        </w:rPr>
      </w:pPr>
      <w:r>
        <w:rPr>
          <w:rFonts w:eastAsiaTheme="minorEastAsia"/>
          <w:lang w:eastAsia="zh-CN"/>
        </w:rPr>
        <w:t>[Moderator’s note] After Monday offline session</w:t>
      </w:r>
    </w:p>
    <w:p w14:paraId="30E89D24" w14:textId="77777777" w:rsidR="009528E0" w:rsidRPr="00662D42" w:rsidRDefault="009528E0" w:rsidP="009528E0">
      <w:pPr>
        <w:pStyle w:val="4"/>
        <w:numPr>
          <w:ilvl w:val="0"/>
          <w:numId w:val="0"/>
        </w:numPr>
        <w:ind w:left="864" w:hanging="864"/>
        <w:rPr>
          <w:szCs w:val="20"/>
          <w:highlight w:val="yellow"/>
        </w:rPr>
      </w:pPr>
      <w:r w:rsidRPr="00662D42">
        <w:rPr>
          <w:szCs w:val="20"/>
          <w:highlight w:val="yellow"/>
        </w:rPr>
        <w:t>[H][FL1] Proposal 5.1-1-rev2</w:t>
      </w:r>
    </w:p>
    <w:p w14:paraId="66E148F7" w14:textId="77777777" w:rsidR="009528E0" w:rsidRPr="00662D42" w:rsidRDefault="009528E0" w:rsidP="009528E0">
      <w:pPr>
        <w:pStyle w:val="af3"/>
        <w:numPr>
          <w:ilvl w:val="0"/>
          <w:numId w:val="16"/>
        </w:numPr>
        <w:ind w:left="620"/>
        <w:rPr>
          <w:szCs w:val="20"/>
          <w:lang w:eastAsia="zh-CN"/>
        </w:rPr>
      </w:pPr>
      <w:r w:rsidRPr="00662D42">
        <w:rPr>
          <w:rFonts w:eastAsiaTheme="minorEastAsia"/>
          <w:szCs w:val="20"/>
          <w:lang w:eastAsia="zh-CN"/>
        </w:rPr>
        <w:t xml:space="preserve">Multiple </w:t>
      </w:r>
      <w:ins w:id="152" w:author="Yingyang Li 李迎阳" w:date="2024-05-20T18:15:00Z">
        <w:r w:rsidRPr="00662D42">
          <w:rPr>
            <w:rFonts w:eastAsiaTheme="minorEastAsia"/>
            <w:szCs w:val="20"/>
            <w:lang w:eastAsia="zh-CN"/>
          </w:rPr>
          <w:t xml:space="preserve">sensing </w:t>
        </w:r>
      </w:ins>
      <w:r w:rsidRPr="00662D42">
        <w:rPr>
          <w:rFonts w:eastAsiaTheme="minorEastAsia"/>
          <w:szCs w:val="20"/>
          <w:lang w:eastAsia="zh-CN"/>
        </w:rPr>
        <w:t>targets can be modelled in the ISAC channel of a pair of sensing Tx and sensing Rx</w:t>
      </w:r>
    </w:p>
    <w:p w14:paraId="6BB9123B" w14:textId="77777777" w:rsidR="009528E0" w:rsidRPr="00662D42" w:rsidRDefault="009528E0" w:rsidP="009528E0">
      <w:pPr>
        <w:pStyle w:val="af3"/>
        <w:numPr>
          <w:ilvl w:val="1"/>
          <w:numId w:val="16"/>
        </w:numPr>
        <w:rPr>
          <w:szCs w:val="20"/>
          <w:lang w:eastAsia="zh-CN"/>
        </w:rPr>
      </w:pPr>
      <w:ins w:id="153" w:author="Yingyang Li 李迎阳" w:date="2024-05-20T18:10:00Z">
        <w:r w:rsidRPr="00662D42">
          <w:rPr>
            <w:rFonts w:eastAsiaTheme="minorEastAsia" w:hint="eastAsia"/>
            <w:szCs w:val="20"/>
            <w:lang w:eastAsia="zh-CN"/>
          </w:rPr>
          <w:t>F</w:t>
        </w:r>
        <w:r w:rsidRPr="00662D42">
          <w:rPr>
            <w:rFonts w:eastAsiaTheme="minorEastAsia"/>
            <w:szCs w:val="20"/>
            <w:lang w:eastAsia="zh-CN"/>
          </w:rPr>
          <w:t>FS limitation on the targets between a pair of Tx and Rx</w:t>
        </w:r>
      </w:ins>
      <w:ins w:id="154" w:author="Yingyang Li 李迎阳" w:date="2024-05-20T18:11:00Z">
        <w:r w:rsidRPr="00662D42">
          <w:rPr>
            <w:rFonts w:eastAsiaTheme="minorEastAsia"/>
            <w:szCs w:val="20"/>
            <w:lang w:eastAsia="zh-CN"/>
          </w:rPr>
          <w:t>, e.g.</w:t>
        </w:r>
      </w:ins>
      <w:ins w:id="155" w:author="Yingyang Li 李迎阳" w:date="2024-05-20T20:01:00Z">
        <w:r>
          <w:rPr>
            <w:rFonts w:eastAsiaTheme="minorEastAsia"/>
            <w:szCs w:val="20"/>
            <w:lang w:eastAsia="zh-CN"/>
          </w:rPr>
          <w:t>,</w:t>
        </w:r>
      </w:ins>
      <w:ins w:id="156" w:author="Yingyang Li 李迎阳" w:date="2024-05-20T18:11:00Z">
        <w:r w:rsidRPr="00662D42">
          <w:rPr>
            <w:rFonts w:eastAsiaTheme="minorEastAsia"/>
            <w:szCs w:val="20"/>
            <w:lang w:eastAsia="zh-CN"/>
          </w:rPr>
          <w:t xml:space="preserve"> large scale parameters</w:t>
        </w:r>
      </w:ins>
    </w:p>
    <w:p w14:paraId="35FD4DDB" w14:textId="77777777" w:rsidR="009528E0" w:rsidRPr="00662D42" w:rsidRDefault="009528E0" w:rsidP="004F383D">
      <w:pPr>
        <w:pStyle w:val="af3"/>
        <w:numPr>
          <w:ilvl w:val="1"/>
          <w:numId w:val="16"/>
        </w:numPr>
        <w:rPr>
          <w:ins w:id="157" w:author="Yingyang Li 李迎阳" w:date="2024-05-20T18:16:00Z"/>
          <w:szCs w:val="20"/>
          <w:lang w:eastAsia="zh-CN"/>
        </w:rPr>
      </w:pPr>
      <w:ins w:id="158" w:author="Yingyang Li 李迎阳" w:date="2024-05-20T18:16:00Z">
        <w:r w:rsidRPr="00662D42">
          <w:rPr>
            <w:rFonts w:eastAsiaTheme="minorEastAsia"/>
            <w:szCs w:val="20"/>
            <w:lang w:eastAsia="zh-CN"/>
          </w:rPr>
          <w:t xml:space="preserve">FFS </w:t>
        </w:r>
      </w:ins>
      <w:ins w:id="159" w:author="Yingyang Li 李迎阳" w:date="2024-05-20T20:01:00Z">
        <w:r>
          <w:rPr>
            <w:rFonts w:eastAsiaTheme="minorEastAsia"/>
            <w:szCs w:val="20"/>
            <w:lang w:eastAsia="zh-CN"/>
          </w:rPr>
          <w:t>a</w:t>
        </w:r>
      </w:ins>
      <w:ins w:id="160" w:author="Yingyang Li 李迎阳" w:date="2024-05-20T18:16:00Z">
        <w:r w:rsidRPr="00662D42">
          <w:rPr>
            <w:rFonts w:eastAsiaTheme="minorEastAsia"/>
            <w:szCs w:val="20"/>
            <w:lang w:eastAsia="zh-CN"/>
          </w:rPr>
          <w:t xml:space="preserve"> propagation path from Tx to Rx passing through more than one sensing target </w:t>
        </w:r>
      </w:ins>
    </w:p>
    <w:p w14:paraId="51A09E1A" w14:textId="77777777" w:rsidR="009528E0" w:rsidRPr="00662D42" w:rsidRDefault="009528E0" w:rsidP="009528E0">
      <w:pPr>
        <w:pStyle w:val="af3"/>
        <w:numPr>
          <w:ilvl w:val="0"/>
          <w:numId w:val="16"/>
        </w:numPr>
        <w:ind w:left="620"/>
        <w:rPr>
          <w:szCs w:val="20"/>
          <w:lang w:eastAsia="zh-CN"/>
        </w:rPr>
      </w:pPr>
      <w:r w:rsidRPr="00662D42">
        <w:rPr>
          <w:szCs w:val="20"/>
          <w:lang w:eastAsia="zh-CN"/>
        </w:rPr>
        <w:t xml:space="preserve">The same </w:t>
      </w:r>
      <w:ins w:id="161" w:author="Yingyang Li 李迎阳" w:date="2024-05-20T18:15:00Z">
        <w:r w:rsidRPr="00662D42">
          <w:rPr>
            <w:szCs w:val="20"/>
            <w:lang w:eastAsia="zh-CN"/>
          </w:rPr>
          <w:t xml:space="preserve">sensing </w:t>
        </w:r>
      </w:ins>
      <w:r w:rsidRPr="00662D42">
        <w:rPr>
          <w:szCs w:val="20"/>
          <w:lang w:eastAsia="zh-CN"/>
        </w:rPr>
        <w:t>target can be modelled in the ISAC channels of multiple pairs of sensing Tx and Rx</w:t>
      </w:r>
    </w:p>
    <w:p w14:paraId="4BA30E1B" w14:textId="70DB5D17" w:rsidR="009528E0" w:rsidRDefault="009528E0">
      <w:pPr>
        <w:rPr>
          <w:rFonts w:eastAsiaTheme="minorEastAsia"/>
          <w:lang w:eastAsia="zh-CN"/>
        </w:rPr>
      </w:pPr>
    </w:p>
    <w:p w14:paraId="2A8F3DBB" w14:textId="77777777" w:rsidR="009528E0" w:rsidRPr="00053FF5" w:rsidRDefault="009528E0">
      <w:pPr>
        <w:rPr>
          <w:rFonts w:eastAsiaTheme="minorEastAsia"/>
          <w:lang w:eastAsia="zh-CN"/>
        </w:rPr>
      </w:pPr>
    </w:p>
    <w:p w14:paraId="3710A4E3" w14:textId="77777777" w:rsidR="006A300A" w:rsidRDefault="006D6A70">
      <w:pPr>
        <w:pStyle w:val="3"/>
      </w:pPr>
      <w:r>
        <w:t xml:space="preserve">Direct/indirect path </w:t>
      </w:r>
    </w:p>
    <w:p w14:paraId="14926485" w14:textId="77777777" w:rsidR="006A300A" w:rsidRPr="00053FF5" w:rsidRDefault="006D6A70" w:rsidP="00053FF5">
      <w:pPr>
        <w:rPr>
          <w:i/>
          <w:iCs/>
          <w:highlight w:val="yellow"/>
        </w:rPr>
      </w:pPr>
      <w:r w:rsidRPr="00053FF5">
        <w:rPr>
          <w:i/>
          <w:iCs/>
          <w:highlight w:val="yellow"/>
        </w:rPr>
        <w:t xml:space="preserve">[H][FL1] Proposal 5.1-2 </w:t>
      </w:r>
    </w:p>
    <w:p w14:paraId="4F2703CE" w14:textId="77777777" w:rsidR="006A300A" w:rsidRDefault="006D6A70">
      <w:pPr>
        <w:pStyle w:val="af3"/>
        <w:numPr>
          <w:ilvl w:val="0"/>
          <w:numId w:val="54"/>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26C9C63C" w14:textId="77777777" w:rsidR="006A300A" w:rsidRDefault="006D6A70">
      <w:pPr>
        <w:pStyle w:val="af3"/>
        <w:numPr>
          <w:ilvl w:val="1"/>
          <w:numId w:val="55"/>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25C6C1D1" w14:textId="77777777" w:rsidR="006A300A" w:rsidRDefault="006D6A70">
      <w:pPr>
        <w:pStyle w:val="af3"/>
        <w:numPr>
          <w:ilvl w:val="1"/>
          <w:numId w:val="55"/>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5506367B" w14:textId="77777777" w:rsidR="006A300A" w:rsidRDefault="006D6A70">
      <w:pPr>
        <w:pStyle w:val="af3"/>
        <w:numPr>
          <w:ilvl w:val="2"/>
          <w:numId w:val="55"/>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6A64F86E" w14:textId="77777777" w:rsidR="006A300A" w:rsidRDefault="006D6A70">
      <w:pPr>
        <w:pStyle w:val="af3"/>
        <w:numPr>
          <w:ilvl w:val="2"/>
          <w:numId w:val="55"/>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3E9B7571" w14:textId="77777777" w:rsidR="006A300A" w:rsidRDefault="006D6A70">
      <w:pPr>
        <w:pStyle w:val="af3"/>
        <w:numPr>
          <w:ilvl w:val="2"/>
          <w:numId w:val="55"/>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6CF555F3" w14:textId="77777777" w:rsidR="006A300A" w:rsidRDefault="006D6A70">
      <w:pPr>
        <w:pStyle w:val="af3"/>
        <w:numPr>
          <w:ilvl w:val="0"/>
          <w:numId w:val="56"/>
        </w:numPr>
        <w:rPr>
          <w:rFonts w:ascii="Times New Roman" w:eastAsia="宋体" w:hAnsi="Times New Roman"/>
          <w:szCs w:val="20"/>
        </w:rPr>
      </w:pPr>
      <w:r>
        <w:rPr>
          <w:rFonts w:ascii="Times New Roman" w:eastAsia="宋体" w:hAnsi="Times New Roman"/>
          <w:szCs w:val="20"/>
        </w:rPr>
        <w:t xml:space="preserve">For </w:t>
      </w:r>
      <w:r>
        <w:rPr>
          <w:lang w:eastAsia="zh-CN"/>
        </w:rPr>
        <w:t xml:space="preserve">radio propagation </w:t>
      </w:r>
      <w:r>
        <w:rPr>
          <w:rFonts w:ascii="Times New Roman" w:eastAsia="宋体" w:hAnsi="Times New Roman"/>
          <w:szCs w:val="20"/>
        </w:rPr>
        <w:t xml:space="preserve">Case 1, at least the direct path(s) is/are modelled </w:t>
      </w:r>
      <w:r>
        <w:rPr>
          <w:rFonts w:ascii="Times New Roman" w:eastAsia="宋体" w:hAnsi="Times New Roman"/>
          <w:szCs w:val="20"/>
          <w:lang w:eastAsia="zh-CN"/>
        </w:rPr>
        <w:t>in</w:t>
      </w:r>
      <w:r>
        <w:rPr>
          <w:rFonts w:ascii="Times New Roman" w:eastAsia="宋体" w:hAnsi="Times New Roman"/>
          <w:szCs w:val="20"/>
        </w:rPr>
        <w:t xml:space="preserve"> the target channel </w:t>
      </w:r>
    </w:p>
    <w:p w14:paraId="1AEF4CAE" w14:textId="77777777" w:rsidR="006A300A" w:rsidRDefault="006D6A70">
      <w:pPr>
        <w:pStyle w:val="af3"/>
        <w:numPr>
          <w:ilvl w:val="1"/>
          <w:numId w:val="56"/>
        </w:numPr>
        <w:rPr>
          <w:rFonts w:ascii="Times New Roman" w:eastAsia="宋体" w:hAnsi="Times New Roman"/>
          <w:szCs w:val="20"/>
        </w:rPr>
      </w:pPr>
      <w:r>
        <w:rPr>
          <w:rFonts w:ascii="Times New Roman" w:eastAsia="宋体" w:hAnsi="Times New Roman"/>
          <w:szCs w:val="20"/>
        </w:rPr>
        <w:t>For a direct path, the following parameters are deterministically generated based on the geometry location of Tx, target and Rx</w:t>
      </w:r>
    </w:p>
    <w:p w14:paraId="695D7D5C" w14:textId="77777777" w:rsidR="006A300A" w:rsidRDefault="006D6A70">
      <w:pPr>
        <w:pStyle w:val="af3"/>
        <w:numPr>
          <w:ilvl w:val="2"/>
          <w:numId w:val="56"/>
        </w:numPr>
        <w:rPr>
          <w:rFonts w:ascii="Times New Roman" w:eastAsia="宋体" w:hAnsi="Times New Roman"/>
          <w:szCs w:val="20"/>
        </w:rPr>
      </w:pPr>
      <w:r>
        <w:rPr>
          <w:rFonts w:ascii="Times New Roman" w:eastAsia="宋体" w:hAnsi="Times New Roman"/>
          <w:szCs w:val="20"/>
        </w:rPr>
        <w:t>AoA/ZoA at Rx</w:t>
      </w:r>
    </w:p>
    <w:p w14:paraId="429F1D92" w14:textId="77777777" w:rsidR="006A300A" w:rsidRDefault="006D6A70">
      <w:pPr>
        <w:pStyle w:val="af3"/>
        <w:numPr>
          <w:ilvl w:val="2"/>
          <w:numId w:val="56"/>
        </w:numPr>
        <w:rPr>
          <w:rFonts w:ascii="Times New Roman" w:eastAsia="宋体" w:hAnsi="Times New Roman"/>
          <w:szCs w:val="20"/>
        </w:rPr>
      </w:pPr>
      <w:r>
        <w:rPr>
          <w:rFonts w:ascii="Times New Roman" w:eastAsia="宋体" w:hAnsi="Times New Roman"/>
          <w:szCs w:val="20"/>
        </w:rPr>
        <w:t>AoD/ZoD at Tx</w:t>
      </w:r>
    </w:p>
    <w:p w14:paraId="6D3E3A23" w14:textId="77777777" w:rsidR="006A300A" w:rsidRDefault="006D6A70">
      <w:pPr>
        <w:pStyle w:val="af3"/>
        <w:numPr>
          <w:ilvl w:val="2"/>
          <w:numId w:val="56"/>
        </w:numPr>
        <w:rPr>
          <w:rFonts w:ascii="Times New Roman" w:eastAsia="宋体" w:hAnsi="Times New Roman"/>
          <w:szCs w:val="20"/>
        </w:rPr>
      </w:pPr>
      <w:r>
        <w:rPr>
          <w:rFonts w:ascii="Times New Roman" w:eastAsia="宋体" w:hAnsi="Times New Roman"/>
          <w:szCs w:val="20"/>
        </w:rPr>
        <w:t>AoA/ZoA/AoD/ZoD at target</w:t>
      </w:r>
    </w:p>
    <w:p w14:paraId="0749313A" w14:textId="77777777" w:rsidR="006A300A" w:rsidRDefault="006D6A70">
      <w:pPr>
        <w:pStyle w:val="af3"/>
        <w:numPr>
          <w:ilvl w:val="2"/>
          <w:numId w:val="56"/>
        </w:numPr>
        <w:rPr>
          <w:rFonts w:ascii="Times New Roman" w:eastAsia="宋体" w:hAnsi="Times New Roman"/>
          <w:szCs w:val="20"/>
        </w:rPr>
      </w:pPr>
      <w:r>
        <w:rPr>
          <w:rFonts w:ascii="Times New Roman" w:eastAsia="宋体" w:hAnsi="Times New Roman"/>
          <w:szCs w:val="20"/>
        </w:rPr>
        <w:t>delay</w:t>
      </w:r>
    </w:p>
    <w:p w14:paraId="1DF22FC0" w14:textId="77777777" w:rsidR="006A300A" w:rsidRDefault="006D6A70">
      <w:pPr>
        <w:pStyle w:val="af3"/>
        <w:numPr>
          <w:ilvl w:val="2"/>
          <w:numId w:val="56"/>
        </w:numPr>
        <w:rPr>
          <w:rFonts w:ascii="Times New Roman" w:eastAsia="宋体" w:hAnsi="Times New Roman"/>
          <w:szCs w:val="20"/>
        </w:rPr>
      </w:pPr>
      <w:r>
        <w:rPr>
          <w:rFonts w:ascii="Times New Roman" w:eastAsia="宋体" w:hAnsi="Times New Roman"/>
          <w:szCs w:val="20"/>
        </w:rPr>
        <w:t>initial phase</w:t>
      </w:r>
    </w:p>
    <w:p w14:paraId="6F1E9CA2" w14:textId="77777777" w:rsidR="006A300A" w:rsidRDefault="006D6A70">
      <w:pPr>
        <w:pStyle w:val="af3"/>
        <w:numPr>
          <w:ilvl w:val="2"/>
          <w:numId w:val="56"/>
        </w:numPr>
        <w:rPr>
          <w:rFonts w:ascii="Times New Roman" w:eastAsia="宋体" w:hAnsi="Times New Roman"/>
          <w:szCs w:val="20"/>
        </w:rPr>
      </w:pPr>
      <w:r>
        <w:rPr>
          <w:rFonts w:ascii="Times New Roman" w:eastAsia="宋体" w:hAnsi="Times New Roman"/>
          <w:szCs w:val="20"/>
        </w:rPr>
        <w:t>FFS power including the impact of RCS</w:t>
      </w:r>
    </w:p>
    <w:p w14:paraId="046BE26C" w14:textId="77777777" w:rsidR="006A300A" w:rsidRDefault="006D6A70">
      <w:pPr>
        <w:pStyle w:val="af3"/>
        <w:numPr>
          <w:ilvl w:val="1"/>
          <w:numId w:val="56"/>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39DA0E8B" w14:textId="77777777" w:rsidR="006A300A" w:rsidRDefault="006D6A70">
      <w:pPr>
        <w:pStyle w:val="af3"/>
        <w:numPr>
          <w:ilvl w:val="0"/>
          <w:numId w:val="56"/>
        </w:numPr>
        <w:rPr>
          <w:rFonts w:ascii="Times New Roman" w:eastAsia="宋体" w:hAnsi="Times New Roman"/>
          <w:szCs w:val="20"/>
        </w:rPr>
      </w:pPr>
      <w:r>
        <w:rPr>
          <w:rFonts w:ascii="Times New Roman" w:eastAsia="宋体" w:hAnsi="Times New Roman"/>
          <w:szCs w:val="20"/>
          <w:lang w:eastAsia="zh-CN"/>
        </w:rPr>
        <w:t>FFS on modelling of indirect paths in LOS conditions Case 1/2/3/4</w:t>
      </w:r>
    </w:p>
    <w:p w14:paraId="7D6CC502" w14:textId="77777777" w:rsidR="006A300A" w:rsidRDefault="006D6A70">
      <w:pPr>
        <w:pStyle w:val="af3"/>
        <w:numPr>
          <w:ilvl w:val="1"/>
          <w:numId w:val="56"/>
        </w:numPr>
        <w:rPr>
          <w:rFonts w:eastAsiaTheme="minorEastAsia"/>
          <w:lang w:val="en-US" w:eastAsia="zh-CN"/>
        </w:rPr>
      </w:pPr>
      <w:r>
        <w:rPr>
          <w:rFonts w:ascii="Times New Roman" w:eastAsia="宋体" w:hAnsi="Times New Roman"/>
          <w:szCs w:val="20"/>
          <w:lang w:eastAsia="zh-CN"/>
        </w:rPr>
        <w:t>FFS if EO and/or stochastic cluster are modelled in the target channel</w:t>
      </w:r>
    </w:p>
    <w:p w14:paraId="50CEC7C0" w14:textId="77777777" w:rsidR="006A300A" w:rsidRDefault="006D6A70">
      <w:pPr>
        <w:pStyle w:val="af3"/>
        <w:numPr>
          <w:ilvl w:val="0"/>
          <w:numId w:val="56"/>
        </w:numPr>
        <w:rPr>
          <w:rFonts w:eastAsiaTheme="minorEastAsia"/>
          <w:lang w:val="en-US" w:eastAsia="zh-CN"/>
        </w:rPr>
      </w:pPr>
      <w:r>
        <w:rPr>
          <w:rFonts w:eastAsiaTheme="minorEastAsia"/>
          <w:lang w:val="en-US" w:eastAsia="zh-CN"/>
        </w:rPr>
        <w:t>To generate the channel coefficient of direct/indirect path(s) in the target channel, the channel coefficient generation function in step 11 in section 7.5 of TR 38.901 is used as the start point</w:t>
      </w:r>
    </w:p>
    <w:p w14:paraId="27D1EB7D" w14:textId="77777777" w:rsidR="006A300A" w:rsidRDefault="006D6A70">
      <w:pPr>
        <w:pStyle w:val="af3"/>
        <w:numPr>
          <w:ilvl w:val="1"/>
          <w:numId w:val="56"/>
        </w:numPr>
        <w:tabs>
          <w:tab w:val="left" w:pos="0"/>
        </w:tabs>
        <w:rPr>
          <w:rFonts w:eastAsiaTheme="minorEastAsia"/>
          <w:lang w:val="en-US" w:eastAsia="zh-CN"/>
        </w:rPr>
      </w:pPr>
      <w:r>
        <w:rPr>
          <w:rFonts w:eastAsiaTheme="minorEastAsia"/>
          <w:lang w:val="en-US" w:eastAsia="zh-CN"/>
        </w:rPr>
        <w:t>FFS impact of small scale RCS</w:t>
      </w:r>
    </w:p>
    <w:p w14:paraId="3B43F2FA" w14:textId="77777777" w:rsidR="006A300A" w:rsidRDefault="006D6A70">
      <w:pPr>
        <w:pStyle w:val="af3"/>
        <w:numPr>
          <w:ilvl w:val="1"/>
          <w:numId w:val="56"/>
        </w:numPr>
        <w:tabs>
          <w:tab w:val="left" w:pos="0"/>
        </w:tabs>
        <w:rPr>
          <w:rFonts w:eastAsiaTheme="minorEastAsia"/>
          <w:lang w:val="en-US" w:eastAsia="zh-CN"/>
        </w:rPr>
      </w:pPr>
      <w:r>
        <w:rPr>
          <w:rFonts w:eastAsiaTheme="minorEastAsia"/>
          <w:lang w:val="en-US" w:eastAsia="zh-CN"/>
        </w:rPr>
        <w:t>FFS doppler</w:t>
      </w:r>
    </w:p>
    <w:p w14:paraId="38CD2F1F" w14:textId="77777777" w:rsidR="006A300A" w:rsidRDefault="006A300A">
      <w:pPr>
        <w:suppressAutoHyphens w:val="0"/>
        <w:rPr>
          <w:rFonts w:ascii="Times New Roman" w:eastAsia="宋体" w:hAnsi="Times New Roman"/>
          <w:szCs w:val="20"/>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1759A2D9" w14:textId="77777777">
        <w:tc>
          <w:tcPr>
            <w:tcW w:w="1413" w:type="dxa"/>
            <w:shd w:val="clear" w:color="auto" w:fill="D9E2F3" w:themeFill="accent1" w:themeFillTint="33"/>
          </w:tcPr>
          <w:p w14:paraId="32958AFC"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E01AD68"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16629AE"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047A03D9" w14:textId="77777777">
        <w:tc>
          <w:tcPr>
            <w:tcW w:w="1413" w:type="dxa"/>
          </w:tcPr>
          <w:p w14:paraId="64C91FDE"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12D87AF7" w14:textId="77777777" w:rsidR="006A300A" w:rsidRDefault="006A300A">
            <w:pPr>
              <w:widowControl w:val="0"/>
              <w:spacing w:before="60"/>
              <w:rPr>
                <w:rFonts w:eastAsiaTheme="minorEastAsia"/>
                <w:lang w:val="en-US" w:eastAsia="zh-CN"/>
              </w:rPr>
            </w:pPr>
          </w:p>
        </w:tc>
        <w:tc>
          <w:tcPr>
            <w:tcW w:w="6943" w:type="dxa"/>
          </w:tcPr>
          <w:p w14:paraId="15F21E1D" w14:textId="77777777" w:rsidR="006A300A" w:rsidRDefault="006D6A70">
            <w:pPr>
              <w:widowControl w:val="0"/>
              <w:spacing w:before="60"/>
              <w:rPr>
                <w:rFonts w:eastAsiaTheme="minorEastAsia"/>
                <w:lang w:val="en-US" w:eastAsia="zh-CN"/>
              </w:rPr>
            </w:pPr>
            <w:r>
              <w:rPr>
                <w:rFonts w:eastAsiaTheme="minorEastAsia"/>
                <w:lang w:val="en-US" w:eastAsia="zh-CN"/>
              </w:rPr>
              <w:t>We prefer to put ‘initial phase’ in the second bullet as FFS. The initial phase may be random for some type of target for scattering, e.g. Human body. More study is needed.</w:t>
            </w:r>
          </w:p>
        </w:tc>
      </w:tr>
      <w:tr w:rsidR="006A300A" w14:paraId="0BAA51F9" w14:textId="77777777">
        <w:tc>
          <w:tcPr>
            <w:tcW w:w="1413" w:type="dxa"/>
          </w:tcPr>
          <w:p w14:paraId="57F24FFB" w14:textId="77777777" w:rsidR="006A300A" w:rsidRDefault="006D6A70">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05F33A36"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5F0CDDEA" w14:textId="77777777" w:rsidR="006A300A" w:rsidRDefault="006A300A">
            <w:pPr>
              <w:widowControl w:val="0"/>
              <w:spacing w:before="60"/>
              <w:rPr>
                <w:rFonts w:eastAsiaTheme="minorEastAsia"/>
                <w:lang w:val="en-US" w:eastAsia="zh-CN"/>
              </w:rPr>
            </w:pPr>
          </w:p>
        </w:tc>
      </w:tr>
      <w:tr w:rsidR="006A300A" w14:paraId="2F14614A" w14:textId="77777777">
        <w:tc>
          <w:tcPr>
            <w:tcW w:w="1413" w:type="dxa"/>
          </w:tcPr>
          <w:p w14:paraId="20176984"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3D37BF4D" w14:textId="77777777" w:rsidR="006A300A" w:rsidRDefault="006D6A70">
            <w:pPr>
              <w:widowControl w:val="0"/>
              <w:spacing w:before="60"/>
              <w:rPr>
                <w:rFonts w:eastAsiaTheme="minorEastAsia"/>
                <w:lang w:val="en-US" w:eastAsia="zh-CN"/>
              </w:rPr>
            </w:pPr>
            <w:r>
              <w:rPr>
                <w:rFonts w:eastAsia="Yu Mincho"/>
                <w:lang w:val="en-US" w:eastAsia="ja-JP"/>
              </w:rPr>
              <w:t>Yes with comment</w:t>
            </w:r>
          </w:p>
        </w:tc>
        <w:tc>
          <w:tcPr>
            <w:tcW w:w="6943" w:type="dxa"/>
          </w:tcPr>
          <w:p w14:paraId="1EB2B85A" w14:textId="77777777" w:rsidR="006A300A" w:rsidRDefault="006D6A70">
            <w:pPr>
              <w:widowControl w:val="0"/>
              <w:spacing w:before="60"/>
              <w:rPr>
                <w:rFonts w:eastAsia="Yu Mincho"/>
                <w:lang w:val="en-US" w:eastAsia="ja-JP"/>
              </w:rPr>
            </w:pPr>
            <w:r>
              <w:rPr>
                <w:rFonts w:eastAsia="Yu Mincho"/>
                <w:lang w:val="en-US" w:eastAsia="ja-JP"/>
              </w:rPr>
              <w:t>We are fine with the proposal. However, since it is related to RCS, it may be better to discuss this issue after making the progress of RCS.</w:t>
            </w:r>
          </w:p>
          <w:p w14:paraId="49572432" w14:textId="77777777" w:rsidR="006A300A" w:rsidRDefault="006D6A70">
            <w:pPr>
              <w:widowControl w:val="0"/>
              <w:spacing w:before="60"/>
              <w:rPr>
                <w:rFonts w:eastAsiaTheme="minorEastAsia"/>
                <w:lang w:val="en-US" w:eastAsia="zh-CN"/>
              </w:rPr>
            </w:pPr>
            <w:r>
              <w:rPr>
                <w:rFonts w:eastAsia="Yu Mincho"/>
                <w:lang w:val="en-US" w:eastAsia="ja-JP"/>
              </w:rPr>
              <w:t>Regarding FFS in the 3</w:t>
            </w:r>
            <w:r>
              <w:rPr>
                <w:rFonts w:eastAsia="Yu Mincho"/>
                <w:vertAlign w:val="superscript"/>
                <w:lang w:val="en-US" w:eastAsia="ja-JP"/>
              </w:rPr>
              <w:t>rd</w:t>
            </w:r>
            <w:r>
              <w:rPr>
                <w:rFonts w:eastAsia="Yu Mincho"/>
                <w:lang w:val="en-US" w:eastAsia="ja-JP"/>
              </w:rPr>
              <w:t xml:space="preserve"> bullet, it should be </w:t>
            </w:r>
            <w:r>
              <w:rPr>
                <w:rFonts w:ascii="Times New Roman" w:eastAsia="宋体" w:hAnsi="Times New Roman"/>
                <w:szCs w:val="20"/>
                <w:lang w:eastAsia="zh-CN"/>
              </w:rPr>
              <w:t>Case 2/3/4</w:t>
            </w:r>
            <w:r>
              <w:rPr>
                <w:rFonts w:ascii="Times New Roman" w:eastAsia="Yu Mincho" w:hAnsi="Times New Roman"/>
                <w:szCs w:val="20"/>
                <w:lang w:eastAsia="ja-JP"/>
              </w:rPr>
              <w:t xml:space="preserve"> other than </w:t>
            </w:r>
            <w:r>
              <w:rPr>
                <w:rFonts w:ascii="Times New Roman" w:eastAsia="宋体" w:hAnsi="Times New Roman"/>
                <w:szCs w:val="20"/>
                <w:lang w:eastAsia="zh-CN"/>
              </w:rPr>
              <w:t>Case 1/2/3/4</w:t>
            </w:r>
            <w:r>
              <w:rPr>
                <w:rFonts w:ascii="Times New Roman" w:eastAsia="Yu Mincho" w:hAnsi="Times New Roman"/>
                <w:szCs w:val="20"/>
                <w:lang w:eastAsia="ja-JP"/>
              </w:rPr>
              <w:t>. Because Case 1 is already captured in the 2</w:t>
            </w:r>
            <w:r>
              <w:rPr>
                <w:rFonts w:ascii="Times New Roman" w:eastAsia="Yu Mincho" w:hAnsi="Times New Roman"/>
                <w:szCs w:val="20"/>
                <w:vertAlign w:val="superscript"/>
                <w:lang w:eastAsia="ja-JP"/>
              </w:rPr>
              <w:t>nd</w:t>
            </w:r>
            <w:r>
              <w:rPr>
                <w:rFonts w:ascii="Times New Roman" w:eastAsia="Yu Mincho" w:hAnsi="Times New Roman"/>
                <w:szCs w:val="20"/>
                <w:lang w:eastAsia="ja-JP"/>
              </w:rPr>
              <w:t xml:space="preserve"> bullet.</w:t>
            </w:r>
          </w:p>
        </w:tc>
      </w:tr>
      <w:tr w:rsidR="006A300A" w14:paraId="54782BF6" w14:textId="77777777">
        <w:tc>
          <w:tcPr>
            <w:tcW w:w="1413" w:type="dxa"/>
          </w:tcPr>
          <w:p w14:paraId="3BE52687" w14:textId="77777777" w:rsidR="006A300A" w:rsidRDefault="006D6A70">
            <w:pPr>
              <w:widowControl w:val="0"/>
              <w:spacing w:before="60"/>
              <w:rPr>
                <w:rFonts w:eastAsia="Yu Mincho"/>
                <w:lang w:val="en-US" w:eastAsia="ja-JP"/>
              </w:rPr>
            </w:pPr>
            <w:r>
              <w:rPr>
                <w:rFonts w:eastAsia="Yu Mincho"/>
                <w:lang w:val="en-US" w:eastAsia="ja-JP"/>
              </w:rPr>
              <w:t>Intel</w:t>
            </w:r>
          </w:p>
        </w:tc>
        <w:tc>
          <w:tcPr>
            <w:tcW w:w="1276" w:type="dxa"/>
          </w:tcPr>
          <w:p w14:paraId="6103F04B" w14:textId="77777777" w:rsidR="006A300A" w:rsidRDefault="006A300A">
            <w:pPr>
              <w:widowControl w:val="0"/>
              <w:spacing w:before="60"/>
              <w:rPr>
                <w:rFonts w:eastAsia="Yu Mincho"/>
                <w:lang w:val="en-US" w:eastAsia="ja-JP"/>
              </w:rPr>
            </w:pPr>
          </w:p>
        </w:tc>
        <w:tc>
          <w:tcPr>
            <w:tcW w:w="6943" w:type="dxa"/>
          </w:tcPr>
          <w:p w14:paraId="6F26529F" w14:textId="77777777" w:rsidR="006A300A" w:rsidRDefault="006D6A70">
            <w:pPr>
              <w:widowControl w:val="0"/>
              <w:spacing w:before="60"/>
              <w:rPr>
                <w:rFonts w:eastAsiaTheme="minorEastAsia"/>
                <w:lang w:val="en-US" w:eastAsia="zh-CN"/>
              </w:rPr>
            </w:pPr>
            <w:r>
              <w:rPr>
                <w:rFonts w:eastAsiaTheme="minorEastAsia"/>
                <w:lang w:val="en-US" w:eastAsia="zh-CN"/>
              </w:rPr>
              <w:t>-To comply with agreed terminology, all Tx and Rx should be “sensing Tx” and “sensing Rx”</w:t>
            </w:r>
          </w:p>
          <w:p w14:paraId="2C3C94C0" w14:textId="77777777" w:rsidR="006A300A" w:rsidRDefault="006D6A70">
            <w:pPr>
              <w:widowControl w:val="0"/>
              <w:spacing w:before="60"/>
              <w:rPr>
                <w:rFonts w:eastAsiaTheme="minorEastAsia"/>
                <w:lang w:eastAsia="zh-CN"/>
              </w:rPr>
            </w:pPr>
            <w:r>
              <w:rPr>
                <w:rFonts w:eastAsiaTheme="minorEastAsia"/>
                <w:lang w:val="en-US" w:eastAsia="zh-CN"/>
              </w:rPr>
              <w:t>-Suggest to change “FFS power including the impact of RCS” to “FFS power</w:t>
            </w:r>
            <w:r>
              <w:rPr>
                <w:rFonts w:eastAsiaTheme="minorEastAsia"/>
                <w:color w:val="FF0000"/>
                <w:lang w:val="en-US" w:eastAsia="zh-CN"/>
              </w:rPr>
              <w:t xml:space="preserve">/polarization </w:t>
            </w:r>
            <w:r>
              <w:rPr>
                <w:rFonts w:eastAsiaTheme="minorEastAsia"/>
                <w:lang w:val="en-US" w:eastAsia="zh-CN"/>
              </w:rPr>
              <w:t>including the impact of RCS”</w:t>
            </w:r>
          </w:p>
          <w:p w14:paraId="2B234E50" w14:textId="77777777" w:rsidR="006A300A" w:rsidRDefault="006D6A70">
            <w:pPr>
              <w:rPr>
                <w:rFonts w:ascii="Times New Roman" w:eastAsia="宋体" w:hAnsi="Times New Roman"/>
                <w:szCs w:val="20"/>
                <w:highlight w:val="yellow"/>
              </w:rPr>
            </w:pPr>
            <w:r>
              <w:rPr>
                <w:rFonts w:eastAsiaTheme="minorEastAsia"/>
                <w:lang w:val="en-US" w:eastAsia="zh-CN"/>
              </w:rPr>
              <w:t>-Regarding the FFS bullet “</w:t>
            </w:r>
            <w:r>
              <w:rPr>
                <w:rFonts w:ascii="Times New Roman" w:eastAsia="宋体" w:hAnsi="Times New Roman"/>
                <w:szCs w:val="20"/>
                <w:highlight w:val="yellow"/>
                <w:lang w:eastAsia="zh-CN"/>
              </w:rPr>
              <w:t>FFS on modelling of indirect paths in LOS conditions Case 1/2/3/4</w:t>
            </w:r>
          </w:p>
          <w:p w14:paraId="04800E43" w14:textId="77777777" w:rsidR="006A300A" w:rsidRDefault="006D6A70">
            <w:pPr>
              <w:pStyle w:val="af3"/>
              <w:numPr>
                <w:ilvl w:val="1"/>
                <w:numId w:val="56"/>
              </w:numPr>
              <w:rPr>
                <w:rFonts w:eastAsiaTheme="minorEastAsia"/>
                <w:lang w:val="en-US" w:eastAsia="zh-CN"/>
              </w:rPr>
            </w:pPr>
            <w:r>
              <w:rPr>
                <w:rFonts w:ascii="Times New Roman" w:eastAsia="宋体" w:hAnsi="Times New Roman"/>
                <w:szCs w:val="20"/>
                <w:highlight w:val="yellow"/>
                <w:lang w:eastAsia="zh-CN"/>
              </w:rPr>
              <w:t>FFS if EO and/or stochastic cluster are modelled in the target channel</w:t>
            </w:r>
            <w:r>
              <w:rPr>
                <w:rFonts w:ascii="Times New Roman" w:eastAsia="宋体" w:hAnsi="Times New Roman"/>
                <w:szCs w:val="20"/>
                <w:lang w:eastAsia="zh-CN"/>
              </w:rPr>
              <w:t>”</w:t>
            </w:r>
          </w:p>
          <w:p w14:paraId="3FAFC07C" w14:textId="77777777" w:rsidR="006A300A" w:rsidRDefault="006D6A70">
            <w:pPr>
              <w:widowControl w:val="0"/>
              <w:spacing w:before="60"/>
              <w:rPr>
                <w:rFonts w:eastAsia="Yu Mincho"/>
                <w:lang w:val="en-US" w:eastAsia="ja-JP"/>
              </w:rPr>
            </w:pPr>
            <w:r>
              <w:rPr>
                <w:rFonts w:eastAsiaTheme="minorEastAsia"/>
                <w:lang w:val="en-US" w:eastAsia="zh-CN"/>
              </w:rPr>
              <w:t>The bullet is unclear. Case 1 is already covered in the previous bullet. Also, we prefer to discuss the EO vs stochastic cluster in the same proposal (Proposal 5.1-3 is covering it)</w:t>
            </w:r>
          </w:p>
        </w:tc>
      </w:tr>
      <w:tr w:rsidR="006A300A" w14:paraId="233465D5" w14:textId="77777777">
        <w:tc>
          <w:tcPr>
            <w:tcW w:w="1413" w:type="dxa"/>
          </w:tcPr>
          <w:p w14:paraId="213B712F" w14:textId="77777777" w:rsidR="006A300A" w:rsidRDefault="006D6A70">
            <w:pPr>
              <w:widowControl w:val="0"/>
              <w:spacing w:before="60"/>
              <w:rPr>
                <w:rFonts w:eastAsia="Yu Mincho"/>
                <w:lang w:val="en-US" w:eastAsia="ja-JP"/>
              </w:rPr>
            </w:pPr>
            <w:r>
              <w:rPr>
                <w:rFonts w:eastAsiaTheme="minorEastAsia"/>
                <w:lang w:val="en-US" w:eastAsia="zh-CN"/>
              </w:rPr>
              <w:t>OPPO</w:t>
            </w:r>
          </w:p>
        </w:tc>
        <w:tc>
          <w:tcPr>
            <w:tcW w:w="1276" w:type="dxa"/>
          </w:tcPr>
          <w:p w14:paraId="0071D25F" w14:textId="77777777" w:rsidR="006A300A" w:rsidRDefault="006A300A">
            <w:pPr>
              <w:widowControl w:val="0"/>
              <w:spacing w:before="60"/>
              <w:rPr>
                <w:rFonts w:eastAsia="Yu Mincho"/>
                <w:lang w:val="en-US" w:eastAsia="ja-JP"/>
              </w:rPr>
            </w:pPr>
          </w:p>
        </w:tc>
        <w:tc>
          <w:tcPr>
            <w:tcW w:w="6943" w:type="dxa"/>
          </w:tcPr>
          <w:p w14:paraId="29A04621" w14:textId="77777777" w:rsidR="006A300A" w:rsidRDefault="006D6A70">
            <w:pPr>
              <w:widowControl w:val="0"/>
              <w:spacing w:before="60"/>
              <w:rPr>
                <w:rFonts w:eastAsiaTheme="minorEastAsia"/>
                <w:lang w:val="en-US" w:eastAsia="zh-CN"/>
              </w:rPr>
            </w:pPr>
            <w:r>
              <w:rPr>
                <w:rFonts w:eastAsiaTheme="minorEastAsia"/>
                <w:lang w:val="en-US" w:eastAsia="zh-CN"/>
              </w:rPr>
              <w:t>For 1</w:t>
            </w:r>
            <w:r>
              <w:rPr>
                <w:rFonts w:eastAsiaTheme="minorEastAsia"/>
                <w:vertAlign w:val="superscript"/>
                <w:lang w:val="en-US" w:eastAsia="zh-CN"/>
              </w:rPr>
              <w:t>st</w:t>
            </w:r>
            <w:r>
              <w:rPr>
                <w:rFonts w:eastAsiaTheme="minorEastAsia"/>
                <w:lang w:val="en-US" w:eastAsia="zh-CN"/>
              </w:rPr>
              <w:t xml:space="preserve"> bullet: OK to the principle. Suggest to change “</w:t>
            </w:r>
            <w:r>
              <w:rPr>
                <w:rFonts w:ascii="Times New Roman" w:eastAsia="宋体" w:hAnsi="Times New Roman"/>
                <w:szCs w:val="20"/>
                <w:lang w:eastAsia="zh-CN"/>
              </w:rPr>
              <w:t>The direct path</w:t>
            </w:r>
            <w:r>
              <w:rPr>
                <w:rFonts w:eastAsiaTheme="minorEastAsia"/>
                <w:lang w:val="en-US" w:eastAsia="zh-CN"/>
              </w:rPr>
              <w:t>” in the first/second sub-bullets to “</w:t>
            </w:r>
            <w:r>
              <w:rPr>
                <w:rFonts w:ascii="Times New Roman" w:eastAsia="宋体" w:hAnsi="Times New Roman"/>
                <w:szCs w:val="20"/>
                <w:lang w:eastAsia="zh-CN"/>
              </w:rPr>
              <w:t>The direct path</w:t>
            </w:r>
            <w:r>
              <w:rPr>
                <w:rFonts w:ascii="Times New Roman" w:eastAsia="宋体" w:hAnsi="Times New Roman"/>
                <w:szCs w:val="20"/>
                <w:lang w:val="en-US" w:eastAsia="zh-CN"/>
              </w:rPr>
              <w:t>(s)</w:t>
            </w:r>
            <w:r>
              <w:rPr>
                <w:rFonts w:eastAsiaTheme="minorEastAsia"/>
                <w:lang w:val="en-US" w:eastAsia="zh-CN"/>
              </w:rPr>
              <w:t>” to match the logic in the 2</w:t>
            </w:r>
            <w:r>
              <w:rPr>
                <w:rFonts w:eastAsiaTheme="minorEastAsia"/>
                <w:vertAlign w:val="superscript"/>
                <w:lang w:val="en-US" w:eastAsia="zh-CN"/>
              </w:rPr>
              <w:t>nd</w:t>
            </w:r>
            <w:r>
              <w:rPr>
                <w:rFonts w:eastAsiaTheme="minorEastAsia"/>
                <w:lang w:val="en-US" w:eastAsia="zh-CN"/>
              </w:rPr>
              <w:t xml:space="preserve"> main bullet. </w:t>
            </w:r>
          </w:p>
          <w:p w14:paraId="04AF1BA3" w14:textId="77777777" w:rsidR="006A300A" w:rsidRDefault="006D6A70">
            <w:pPr>
              <w:widowControl w:val="0"/>
              <w:spacing w:before="60"/>
              <w:rPr>
                <w:rFonts w:eastAsiaTheme="minorEastAsia"/>
                <w:lang w:val="en-US" w:eastAsia="zh-CN"/>
              </w:rPr>
            </w:pPr>
            <w:r>
              <w:rPr>
                <w:rFonts w:eastAsiaTheme="minorEastAsia"/>
                <w:lang w:val="en-US" w:eastAsia="zh-CN"/>
              </w:rPr>
              <w:t xml:space="preserve"> </w:t>
            </w:r>
          </w:p>
          <w:p w14:paraId="4CC3EB4F" w14:textId="77777777" w:rsidR="006A300A" w:rsidRDefault="006D6A70">
            <w:pPr>
              <w:widowControl w:val="0"/>
              <w:spacing w:before="60"/>
              <w:rPr>
                <w:rFonts w:eastAsiaTheme="minorEastAsia"/>
                <w:lang w:val="en-US" w:eastAsia="zh-CN"/>
              </w:rPr>
            </w:pPr>
            <w:r>
              <w:rPr>
                <w:rFonts w:eastAsiaTheme="minorEastAsia"/>
                <w:lang w:val="en-US" w:eastAsia="zh-CN"/>
              </w:rPr>
              <w:t>For 2</w:t>
            </w:r>
            <w:r>
              <w:rPr>
                <w:rFonts w:eastAsiaTheme="minorEastAsia"/>
                <w:vertAlign w:val="superscript"/>
                <w:lang w:val="en-US" w:eastAsia="zh-CN"/>
              </w:rPr>
              <w:t>nd</w:t>
            </w:r>
            <w:r>
              <w:rPr>
                <w:rFonts w:eastAsiaTheme="minorEastAsia"/>
                <w:lang w:val="en-US" w:eastAsia="zh-CN"/>
              </w:rPr>
              <w:t xml:space="preserve"> bullet: It is not clear to us how “initial phase” is deterministically derived from the Tx-Target-Rx geometry. </w:t>
            </w:r>
          </w:p>
          <w:p w14:paraId="1327028B" w14:textId="77777777" w:rsidR="006A300A" w:rsidRDefault="006A300A">
            <w:pPr>
              <w:widowControl w:val="0"/>
              <w:spacing w:before="60"/>
              <w:rPr>
                <w:rFonts w:eastAsiaTheme="minorEastAsia"/>
                <w:lang w:val="en-US" w:eastAsia="zh-CN"/>
              </w:rPr>
            </w:pPr>
          </w:p>
          <w:p w14:paraId="5A993934" w14:textId="77777777" w:rsidR="006A300A" w:rsidRDefault="006D6A70">
            <w:pPr>
              <w:widowControl w:val="0"/>
              <w:spacing w:before="60"/>
              <w:rPr>
                <w:rFonts w:eastAsiaTheme="minorEastAsia"/>
                <w:lang w:val="en-US" w:eastAsia="zh-CN"/>
              </w:rPr>
            </w:pPr>
            <w:r>
              <w:rPr>
                <w:rFonts w:eastAsiaTheme="minorEastAsia"/>
                <w:lang w:val="en-US" w:eastAsia="zh-CN"/>
              </w:rPr>
              <w:t>For 4</w:t>
            </w:r>
            <w:r>
              <w:rPr>
                <w:rFonts w:eastAsiaTheme="minorEastAsia"/>
                <w:vertAlign w:val="superscript"/>
                <w:lang w:val="en-US" w:eastAsia="zh-CN"/>
              </w:rPr>
              <w:t>th</w:t>
            </w:r>
            <w:r>
              <w:rPr>
                <w:rFonts w:eastAsiaTheme="minorEastAsia"/>
                <w:lang w:val="en-US" w:eastAsia="zh-CN"/>
              </w:rPr>
              <w:t xml:space="preserve"> bullet: The ultimate purpose of ISAC channel model is to generate a channel impulse response for the channel between Tx and Rx, which can be in a following formulation in case of n targets.   </w:t>
            </w:r>
          </w:p>
          <w:p w14:paraId="43346E43" w14:textId="77777777" w:rsidR="006A300A" w:rsidRDefault="006A250C">
            <w:pPr>
              <w:widowControl w:val="0"/>
              <w:spacing w:before="60"/>
              <w:jc w:val="center"/>
              <w:rPr>
                <w:lang w:val="en-US"/>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Tx-Rx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Tx-T1-Rx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Tx-T2-Rx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Tx-Tn-Rx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4D76C92B" w14:textId="77777777" w:rsidR="006A300A" w:rsidRDefault="006D6A70">
            <w:pPr>
              <w:widowControl w:val="0"/>
              <w:spacing w:before="60"/>
              <w:rPr>
                <w:lang w:val="en-US"/>
              </w:rPr>
            </w:pPr>
            <w:r>
              <w:rPr>
                <w:lang w:val="en-US"/>
              </w:rPr>
              <w:t xml:space="preserve">The 4-th bullet seems to say each of </w:t>
            </w:r>
            <m:oMath>
              <m:sSub>
                <m:sSubPr>
                  <m:ctrlPr>
                    <w:rPr>
                      <w:rFonts w:ascii="Cambria Math" w:hAnsi="Cambria Math"/>
                    </w:rPr>
                  </m:ctrlPr>
                </m:sSubPr>
                <m:e>
                  <m:r>
                    <w:rPr>
                      <w:rFonts w:ascii="Cambria Math" w:hAnsi="Cambria Math"/>
                    </w:rPr>
                    <m:t>H</m:t>
                  </m:r>
                </m:e>
                <m:sub>
                  <m:r>
                    <w:rPr>
                      <w:rFonts w:ascii="Cambria Math" w:hAnsi="Cambria Math"/>
                    </w:rPr>
                    <m:t>Tx-Ti-Rx</m:t>
                  </m:r>
                </m:sub>
              </m:sSub>
            </m:oMath>
            <w:r>
              <w:rPr>
                <w:lang w:val="en-US"/>
              </w:rPr>
              <w:t xml:space="preserve"> would take 38.901 model (denoted as </w:t>
            </w:r>
            <m:oMath>
              <m:sSub>
                <m:sSubPr>
                  <m:ctrlPr>
                    <w:rPr>
                      <w:rFonts w:ascii="Cambria Math" w:hAnsi="Cambria Math"/>
                    </w:rPr>
                  </m:ctrlPr>
                </m:sSubPr>
                <m:e>
                  <m:r>
                    <w:rPr>
                      <w:rFonts w:ascii="Cambria Math" w:hAnsi="Cambria Math"/>
                    </w:rPr>
                    <m:t>H</m:t>
                  </m:r>
                </m:e>
                <m:sub>
                  <m:r>
                    <w:rPr>
                      <w:rFonts w:ascii="Cambria Math" w:hAnsi="Cambria Math"/>
                    </w:rPr>
                    <m:t>38901</m:t>
                  </m:r>
                </m:sub>
              </m:sSub>
            </m:oMath>
            <w:r>
              <w:rPr>
                <w:lang w:val="en-US"/>
              </w:rPr>
              <w:t xml:space="preserve">) as starting point. However, we do not think such starting point logic should be applicable to at least two things: </w:t>
            </w:r>
          </w:p>
          <w:p w14:paraId="611065BD" w14:textId="77777777" w:rsidR="006A300A" w:rsidRDefault="006D6A70">
            <w:pPr>
              <w:widowControl w:val="0"/>
              <w:numPr>
                <w:ilvl w:val="0"/>
                <w:numId w:val="57"/>
              </w:numPr>
              <w:spacing w:before="60"/>
              <w:rPr>
                <w:lang w:val="en-US" w:eastAsia="zh-CN"/>
              </w:rPr>
            </w:pPr>
            <w:r>
              <w:rPr>
                <w:lang w:val="en-US"/>
              </w:rPr>
              <w:t xml:space="preserve">number of clusters: We do not think one target object should introduce the same number of clusters as in  </w:t>
            </w:r>
            <m:oMath>
              <m:sSub>
                <m:sSubPr>
                  <m:ctrlPr>
                    <w:rPr>
                      <w:rFonts w:ascii="Cambria Math" w:hAnsi="Cambria Math"/>
                    </w:rPr>
                  </m:ctrlPr>
                </m:sSubPr>
                <m:e>
                  <m:r>
                    <w:rPr>
                      <w:rFonts w:ascii="Cambria Math" w:hAnsi="Cambria Math"/>
                    </w:rPr>
                    <m:t>H</m:t>
                  </m:r>
                </m:e>
                <m:sub>
                  <m:r>
                    <w:rPr>
                      <w:rFonts w:ascii="Cambria Math" w:hAnsi="Cambria Math"/>
                    </w:rPr>
                    <m:t>38901</m:t>
                  </m:r>
                </m:sub>
              </m:sSub>
            </m:oMath>
            <w:r>
              <w:rPr>
                <w:lang w:val="en-US"/>
              </w:rPr>
              <w:t xml:space="preserve">. It should be much less. </w:t>
            </w:r>
          </w:p>
          <w:p w14:paraId="4D1BEBCF" w14:textId="77777777" w:rsidR="006A300A" w:rsidRDefault="006D6A70">
            <w:pPr>
              <w:widowControl w:val="0"/>
              <w:numPr>
                <w:ilvl w:val="0"/>
                <w:numId w:val="57"/>
              </w:numPr>
              <w:spacing w:before="60"/>
              <w:rPr>
                <w:lang w:val="en-US" w:eastAsia="zh-CN"/>
              </w:rPr>
            </w:pPr>
            <w:r>
              <w:rPr>
                <w:lang w:val="en-US" w:eastAsia="zh-CN"/>
              </w:rPr>
              <w:t>The application of K</w:t>
            </w:r>
            <w:r>
              <w:rPr>
                <w:vertAlign w:val="subscript"/>
                <w:lang w:val="en-US" w:eastAsia="zh-CN"/>
              </w:rPr>
              <w:t>R</w:t>
            </w:r>
            <w:r>
              <w:rPr>
                <w:lang w:val="en-US" w:eastAsia="zh-CN"/>
              </w:rPr>
              <w:t xml:space="preserve">. This parameter is used in the current 38.901 to control relative power distribution between LOS component (corresponding to delay </w:t>
            </w:r>
            <m:oMath>
              <m:sSub>
                <m:sSubPr>
                  <m:ctrlPr>
                    <w:rPr>
                      <w:rFonts w:ascii="Cambria Math" w:hAnsi="Cambria Math"/>
                    </w:rPr>
                  </m:ctrlPr>
                </m:sSubPr>
                <m:e>
                  <m:r>
                    <w:rPr>
                      <w:rFonts w:ascii="Cambria Math" w:hAnsi="Cambria Math"/>
                    </w:rPr>
                    <m:t>τ</m:t>
                  </m:r>
                </m:e>
                <m:sub>
                  <m:r>
                    <w:rPr>
                      <w:rFonts w:ascii="Cambria Math" w:hAnsi="Cambria Math"/>
                    </w:rPr>
                    <m:t>1</m:t>
                  </m:r>
                </m:sub>
              </m:sSub>
            </m:oMath>
            <w:r>
              <w:rPr>
                <w:lang w:val="en-US" w:eastAsia="zh-CN"/>
              </w:rPr>
              <w:t>) and NLOS components. Because the power normalization in ISAC channel model is still pending, the application of K</w:t>
            </w:r>
            <w:r>
              <w:rPr>
                <w:vertAlign w:val="subscript"/>
                <w:lang w:val="en-US" w:eastAsia="zh-CN"/>
              </w:rPr>
              <w:t>R</w:t>
            </w:r>
            <w:r>
              <w:rPr>
                <w:lang w:val="en-US" w:eastAsia="zh-CN"/>
              </w:rPr>
              <w:t xml:space="preserve"> should also be FFS.</w:t>
            </w:r>
          </w:p>
          <w:p w14:paraId="43325079" w14:textId="77777777" w:rsidR="006A300A" w:rsidRDefault="006D6A70">
            <w:pPr>
              <w:widowControl w:val="0"/>
              <w:numPr>
                <w:ilvl w:val="0"/>
                <w:numId w:val="57"/>
              </w:numPr>
              <w:spacing w:before="60"/>
              <w:rPr>
                <w:lang w:val="en-US" w:eastAsia="zh-CN"/>
              </w:rPr>
            </w:pPr>
            <w:r>
              <w:rPr>
                <w:lang w:val="en-US" w:eastAsia="zh-CN"/>
              </w:rPr>
              <w:t xml:space="preserve">Some potential revisits to the current step-11 can already be expected, such as whether to use “absolute time of arrival” formula outside of step-11 to replace the one in the step-11 for LOS case.   </w:t>
            </w:r>
          </w:p>
          <w:p w14:paraId="7C45F77D" w14:textId="77777777" w:rsidR="006A300A" w:rsidRDefault="006D6A70">
            <w:pPr>
              <w:widowControl w:val="0"/>
              <w:spacing w:before="60"/>
              <w:rPr>
                <w:rFonts w:eastAsiaTheme="minorEastAsia"/>
                <w:lang w:val="en-US" w:eastAsia="zh-CN"/>
              </w:rPr>
            </w:pPr>
            <w:r>
              <w:rPr>
                <w:lang w:val="en-US" w:eastAsia="zh-CN"/>
              </w:rPr>
              <w:t>So in general, we think the 4</w:t>
            </w:r>
            <w:r>
              <w:rPr>
                <w:vertAlign w:val="superscript"/>
                <w:lang w:val="en-US" w:eastAsia="zh-CN"/>
              </w:rPr>
              <w:t>th</w:t>
            </w:r>
            <w:r>
              <w:rPr>
                <w:lang w:val="en-US" w:eastAsia="zh-CN"/>
              </w:rPr>
              <w:t xml:space="preserve"> bullet is too strong by using the word of “starting point”. </w:t>
            </w:r>
            <w:r>
              <w:rPr>
                <w:b/>
                <w:bCs/>
                <w:lang w:val="en-US" w:eastAsia="zh-CN"/>
              </w:rPr>
              <w:t>Maybe the proposal can say “</w:t>
            </w:r>
            <w:r>
              <w:rPr>
                <w:rFonts w:eastAsiaTheme="minorEastAsia"/>
                <w:b/>
                <w:bCs/>
                <w:lang w:val="en-US" w:eastAsia="zh-CN"/>
              </w:rPr>
              <w:t>used as the start point subject to modifications</w:t>
            </w:r>
            <w:r>
              <w:rPr>
                <w:b/>
                <w:bCs/>
                <w:lang w:val="en-US" w:eastAsia="zh-CN"/>
              </w:rPr>
              <w:t xml:space="preserve">” and remove all FFS sub-bullets. </w:t>
            </w:r>
            <w:r>
              <w:rPr>
                <w:lang w:val="en-US" w:eastAsia="zh-CN"/>
              </w:rPr>
              <w:t xml:space="preserve"> </w:t>
            </w:r>
          </w:p>
        </w:tc>
      </w:tr>
      <w:tr w:rsidR="006A300A" w14:paraId="24E55CAE" w14:textId="77777777">
        <w:tc>
          <w:tcPr>
            <w:tcW w:w="1413" w:type="dxa"/>
          </w:tcPr>
          <w:p w14:paraId="2C3353C1" w14:textId="77777777" w:rsidR="006A300A" w:rsidRDefault="006D6A70">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4820CF81" w14:textId="77777777" w:rsidR="006A300A" w:rsidRDefault="006A300A">
            <w:pPr>
              <w:widowControl w:val="0"/>
              <w:spacing w:before="60"/>
              <w:rPr>
                <w:rFonts w:eastAsiaTheme="minorEastAsia"/>
                <w:lang w:val="en-US" w:eastAsia="zh-CN"/>
              </w:rPr>
            </w:pPr>
          </w:p>
        </w:tc>
        <w:tc>
          <w:tcPr>
            <w:tcW w:w="6943" w:type="dxa"/>
          </w:tcPr>
          <w:p w14:paraId="2DC57124" w14:textId="77777777" w:rsidR="006A300A" w:rsidRDefault="006D6A70">
            <w:pPr>
              <w:widowControl w:val="0"/>
              <w:spacing w:before="60"/>
              <w:rPr>
                <w:rFonts w:eastAsiaTheme="minorEastAsia"/>
                <w:lang w:val="en-US" w:eastAsia="zh-CN"/>
              </w:rPr>
            </w:pPr>
            <w:r>
              <w:rPr>
                <w:rFonts w:eastAsiaTheme="minorEastAsia"/>
                <w:lang w:val="en-US" w:eastAsia="zh-CN"/>
              </w:rPr>
              <w:t xml:space="preserve">Ok to have the direct/indirect terminologies for discussion purpose. </w:t>
            </w:r>
          </w:p>
          <w:p w14:paraId="0A922D6D" w14:textId="77777777" w:rsidR="006A300A" w:rsidRDefault="006D6A70">
            <w:pPr>
              <w:widowControl w:val="0"/>
              <w:spacing w:before="60"/>
              <w:rPr>
                <w:rFonts w:eastAsiaTheme="minorEastAsia"/>
                <w:lang w:val="en-US" w:eastAsia="zh-CN"/>
              </w:rPr>
            </w:pPr>
            <w:r>
              <w:rPr>
                <w:rFonts w:eastAsiaTheme="minorEastAsia"/>
                <w:lang w:val="en-US" w:eastAsia="zh-CN"/>
              </w:rPr>
              <w:t>For the second bullet, it is not clear but I guess case 1 meant the case from the earlier agreement when discussing the LOS/NLOS condition between two links. We tried in the last meeting to look at them one by one but was commented that it is better to make generic proposal/agreement for either case applicable.  If it is the still the case, the target channel includes both direct and indirect paths in general. Then it can further elaborate for indirect path, it may include stochastic NLOS cluster and/or deterministic clutter.</w:t>
            </w:r>
          </w:p>
        </w:tc>
      </w:tr>
      <w:tr w:rsidR="006A300A" w14:paraId="221C7381" w14:textId="77777777">
        <w:tc>
          <w:tcPr>
            <w:tcW w:w="1413" w:type="dxa"/>
          </w:tcPr>
          <w:p w14:paraId="0E214DE4"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2EB5CCAA" w14:textId="77777777" w:rsidR="006A300A" w:rsidRDefault="006D6A70">
            <w:pPr>
              <w:widowControl w:val="0"/>
              <w:spacing w:before="60"/>
              <w:rPr>
                <w:rFonts w:eastAsiaTheme="minorEastAsia"/>
                <w:lang w:val="en-US" w:eastAsia="zh-CN"/>
              </w:rPr>
            </w:pPr>
            <w:r>
              <w:rPr>
                <w:rFonts w:eastAsiaTheme="minorEastAsia"/>
                <w:lang w:val="en-US" w:eastAsia="zh-CN"/>
              </w:rPr>
              <w:t>No</w:t>
            </w:r>
          </w:p>
        </w:tc>
        <w:tc>
          <w:tcPr>
            <w:tcW w:w="6943" w:type="dxa"/>
          </w:tcPr>
          <w:p w14:paraId="0F796F60" w14:textId="77777777" w:rsidR="006A300A" w:rsidRDefault="006D6A70">
            <w:pPr>
              <w:widowControl w:val="0"/>
              <w:spacing w:before="60"/>
              <w:rPr>
                <w:rFonts w:eastAsiaTheme="minorEastAsia"/>
                <w:lang w:val="en-US" w:eastAsia="zh-CN"/>
              </w:rPr>
            </w:pPr>
            <w:r>
              <w:rPr>
                <w:rFonts w:eastAsiaTheme="minorEastAsia"/>
                <w:lang w:val="en-US" w:eastAsia="zh-CN"/>
              </w:rPr>
              <w:t>In general, the proposal only focuses on direct path of H_target. However, regarding ‘</w:t>
            </w:r>
            <w:r>
              <w:rPr>
                <w:rFonts w:ascii="Times New Roman" w:eastAsia="宋体" w:hAnsi="Times New Roman"/>
                <w:szCs w:val="20"/>
                <w:lang w:eastAsia="zh-CN"/>
              </w:rPr>
              <w:t xml:space="preserve">FFS on modelling of indirect paths in LOS conditions Case 1/2/3/4’, </w:t>
            </w:r>
            <w:r>
              <w:rPr>
                <w:rFonts w:eastAsiaTheme="minorEastAsia"/>
                <w:lang w:val="en-US" w:eastAsia="zh-CN"/>
              </w:rPr>
              <w:t>indirect paths caused by two types of EO and stochastic clutter are important and should be modelled for all 4 cases agreed earlier.</w:t>
            </w:r>
            <w:r>
              <w:rPr>
                <w:rFonts w:eastAsiaTheme="minorEastAsia"/>
                <w:lang w:eastAsia="zh-CN"/>
              </w:rPr>
              <w:t xml:space="preserve"> </w:t>
            </w:r>
          </w:p>
          <w:p w14:paraId="40B272A4" w14:textId="77777777" w:rsidR="006A300A" w:rsidRDefault="006D6A70">
            <w:pPr>
              <w:widowControl w:val="0"/>
              <w:spacing w:before="60"/>
              <w:rPr>
                <w:rFonts w:eastAsiaTheme="minorEastAsia"/>
                <w:lang w:val="en-US" w:eastAsia="zh-CN"/>
              </w:rPr>
            </w:pPr>
            <w:r>
              <w:rPr>
                <w:rFonts w:eastAsiaTheme="minorEastAsia"/>
                <w:lang w:val="en-US" w:eastAsia="zh-CN"/>
              </w:rPr>
              <w:t>Direct path should consider the distance between target and sensing Tx and that between target and sensing Rx.</w:t>
            </w:r>
          </w:p>
          <w:p w14:paraId="18E4E355" w14:textId="77777777" w:rsidR="006A300A" w:rsidRDefault="006D6A70">
            <w:pPr>
              <w:rPr>
                <w:rFonts w:eastAsiaTheme="minorEastAsia"/>
                <w:lang w:eastAsia="zh-CN"/>
              </w:rPr>
            </w:pPr>
            <w:r>
              <w:rPr>
                <w:rFonts w:eastAsiaTheme="minorEastAsia"/>
                <w:lang w:eastAsia="zh-CN"/>
              </w:rPr>
              <w:t>What does the FFS “the number of direct paths for a target” mean? Could FL explain?</w:t>
            </w:r>
          </w:p>
          <w:p w14:paraId="1FF200FB" w14:textId="77777777" w:rsidR="006A300A" w:rsidRDefault="006D6A70">
            <w:pPr>
              <w:widowControl w:val="0"/>
              <w:spacing w:before="60"/>
              <w:rPr>
                <w:rFonts w:eastAsiaTheme="minorEastAsia"/>
                <w:lang w:val="en-US" w:eastAsia="zh-CN"/>
              </w:rPr>
            </w:pPr>
            <w:r>
              <w:rPr>
                <w:rFonts w:eastAsiaTheme="minorEastAsia"/>
                <w:lang w:eastAsia="zh-CN"/>
              </w:rPr>
              <w:t>Regarding the last bullet, the channel coefficient for H_target will not be according to this equation, instead it will be something like H_(tx-&gt;target) * RCS(angles) * H_(target-rx). Here the first and the third factors might be using the step 11 complex values.</w:t>
            </w:r>
          </w:p>
        </w:tc>
      </w:tr>
      <w:tr w:rsidR="00D864FC" w14:paraId="237092EB" w14:textId="77777777">
        <w:tc>
          <w:tcPr>
            <w:tcW w:w="1413" w:type="dxa"/>
          </w:tcPr>
          <w:p w14:paraId="7CD3356F" w14:textId="3FA445AB" w:rsidR="00D864FC" w:rsidRPr="00D864FC" w:rsidRDefault="00D864FC" w:rsidP="00D864FC">
            <w:pPr>
              <w:widowControl w:val="0"/>
              <w:spacing w:before="60"/>
              <w:rPr>
                <w:rFonts w:eastAsiaTheme="minorEastAsia"/>
                <w:lang w:val="en-US" w:eastAsia="zh-CN"/>
              </w:rPr>
            </w:pPr>
            <w:r w:rsidRPr="00D864FC">
              <w:rPr>
                <w:rFonts w:eastAsiaTheme="minorEastAsia"/>
                <w:lang w:val="en-US" w:eastAsia="zh-CN"/>
              </w:rPr>
              <w:t>Lenovo</w:t>
            </w:r>
          </w:p>
        </w:tc>
        <w:tc>
          <w:tcPr>
            <w:tcW w:w="1276" w:type="dxa"/>
          </w:tcPr>
          <w:p w14:paraId="4DB5CED9" w14:textId="1C118CC3" w:rsidR="00D864FC" w:rsidRPr="00D864FC" w:rsidRDefault="00D864FC" w:rsidP="00D864FC">
            <w:pPr>
              <w:widowControl w:val="0"/>
              <w:spacing w:before="60"/>
              <w:rPr>
                <w:rFonts w:eastAsiaTheme="minorEastAsia"/>
                <w:lang w:val="en-US" w:eastAsia="zh-CN"/>
              </w:rPr>
            </w:pPr>
            <w:r w:rsidRPr="00D864FC">
              <w:rPr>
                <w:rFonts w:eastAsiaTheme="minorEastAsia"/>
                <w:lang w:val="en-US" w:eastAsia="zh-CN"/>
              </w:rPr>
              <w:t>Comment</w:t>
            </w:r>
          </w:p>
        </w:tc>
        <w:tc>
          <w:tcPr>
            <w:tcW w:w="6943" w:type="dxa"/>
          </w:tcPr>
          <w:p w14:paraId="6D2AA230" w14:textId="66E80A0A" w:rsidR="00D864FC" w:rsidRPr="00D864FC" w:rsidRDefault="00D864FC" w:rsidP="00D864FC">
            <w:pPr>
              <w:widowControl w:val="0"/>
              <w:spacing w:before="60"/>
              <w:rPr>
                <w:rFonts w:eastAsiaTheme="minorEastAsia"/>
                <w:lang w:val="en-US" w:eastAsia="zh-CN"/>
              </w:rPr>
            </w:pPr>
            <w:r w:rsidRPr="00D864FC">
              <w:rPr>
                <w:rFonts w:eastAsiaTheme="minorEastAsia"/>
                <w:lang w:val="en-US" w:eastAsia="zh-CN"/>
              </w:rPr>
              <w:t xml:space="preserve">Suggest to break down the proposal. </w:t>
            </w:r>
          </w:p>
          <w:p w14:paraId="6851E4F0" w14:textId="5EC2AB18" w:rsidR="00D864FC" w:rsidRPr="00D864FC" w:rsidRDefault="00D864FC" w:rsidP="00D864FC">
            <w:pPr>
              <w:widowControl w:val="0"/>
              <w:spacing w:before="60"/>
              <w:rPr>
                <w:rFonts w:eastAsiaTheme="minorEastAsia"/>
                <w:lang w:val="en-US" w:eastAsia="zh-CN"/>
              </w:rPr>
            </w:pPr>
            <w:r w:rsidRPr="00D864FC">
              <w:rPr>
                <w:rFonts w:eastAsiaTheme="minorEastAsia"/>
                <w:lang w:val="en-US" w:eastAsia="zh-CN"/>
              </w:rPr>
              <w:t>The direct path, we agree to determine the listed parameters. However, not all may be generated “deterministically” but, e.g., via a target location and physics dependent stochastics. Also, further clarify if the parameters are ray parameters or cluster parameters.</w:t>
            </w:r>
          </w:p>
          <w:p w14:paraId="52CD277C" w14:textId="28C8ABB2" w:rsidR="00D864FC" w:rsidRPr="00D864FC" w:rsidRDefault="00D864FC" w:rsidP="00D864FC">
            <w:pPr>
              <w:widowControl w:val="0"/>
              <w:spacing w:before="60"/>
              <w:rPr>
                <w:rFonts w:eastAsiaTheme="minorEastAsia"/>
                <w:lang w:eastAsia="zh-CN"/>
              </w:rPr>
            </w:pPr>
            <w:r w:rsidRPr="00D864FC">
              <w:rPr>
                <w:rFonts w:eastAsiaTheme="minorEastAsia"/>
                <w:lang w:val="en-US" w:eastAsia="zh-CN"/>
              </w:rPr>
              <w:t xml:space="preserve">In the first bullet (of the direct path), adding FFS: target located on the LOS Tx-Rx path </w:t>
            </w:r>
          </w:p>
        </w:tc>
      </w:tr>
      <w:tr w:rsidR="00F104F9" w14:paraId="58E8BF9E" w14:textId="77777777">
        <w:tc>
          <w:tcPr>
            <w:tcW w:w="1413" w:type="dxa"/>
          </w:tcPr>
          <w:p w14:paraId="62E68058" w14:textId="740C043C" w:rsidR="00F104F9" w:rsidRPr="00D864FC" w:rsidRDefault="00F104F9" w:rsidP="00D864FC">
            <w:pPr>
              <w:widowControl w:val="0"/>
              <w:spacing w:before="60"/>
              <w:rPr>
                <w:rFonts w:eastAsiaTheme="minorEastAsia"/>
                <w:lang w:val="en-US" w:eastAsia="zh-CN"/>
              </w:rPr>
            </w:pPr>
            <w:r>
              <w:rPr>
                <w:rFonts w:eastAsiaTheme="minorEastAsia" w:hint="eastAsia"/>
                <w:lang w:val="en-US" w:eastAsia="zh-CN"/>
              </w:rPr>
              <w:t>Xiaomi</w:t>
            </w:r>
          </w:p>
        </w:tc>
        <w:tc>
          <w:tcPr>
            <w:tcW w:w="1276" w:type="dxa"/>
          </w:tcPr>
          <w:p w14:paraId="3FD689A9" w14:textId="77777777" w:rsidR="00F104F9" w:rsidRPr="00D864FC" w:rsidRDefault="00F104F9" w:rsidP="00D864FC">
            <w:pPr>
              <w:widowControl w:val="0"/>
              <w:spacing w:before="60"/>
              <w:rPr>
                <w:rFonts w:eastAsiaTheme="minorEastAsia"/>
                <w:lang w:val="en-US" w:eastAsia="zh-CN"/>
              </w:rPr>
            </w:pPr>
          </w:p>
        </w:tc>
        <w:tc>
          <w:tcPr>
            <w:tcW w:w="6943" w:type="dxa"/>
          </w:tcPr>
          <w:p w14:paraId="246BDC22" w14:textId="722602DB" w:rsidR="00F104F9" w:rsidRPr="00D864FC" w:rsidRDefault="00F104F9" w:rsidP="00D864FC">
            <w:pPr>
              <w:widowControl w:val="0"/>
              <w:spacing w:before="60"/>
              <w:rPr>
                <w:rFonts w:eastAsiaTheme="minorEastAsia"/>
                <w:lang w:val="en-US" w:eastAsia="zh-CN"/>
              </w:rPr>
            </w:pPr>
            <w:r w:rsidRPr="00F104F9">
              <w:rPr>
                <w:rFonts w:eastAsiaTheme="minorEastAsia"/>
                <w:lang w:val="en-US" w:eastAsia="zh-CN"/>
              </w:rPr>
              <w:t>Support in principle. Whether/How to model the initial phase variation due to the reflection/scattering can be left as an FFS. For the last bullet, FFS on XPR can also be included.</w:t>
            </w:r>
          </w:p>
        </w:tc>
      </w:tr>
      <w:tr w:rsidR="00E123BA" w14:paraId="1C987CAE" w14:textId="77777777">
        <w:tc>
          <w:tcPr>
            <w:tcW w:w="1413" w:type="dxa"/>
          </w:tcPr>
          <w:p w14:paraId="6E7AA68D" w14:textId="4B52D5C4"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Pr>
          <w:p w14:paraId="7254513A" w14:textId="77777777" w:rsidR="00E123BA" w:rsidRPr="00D864FC" w:rsidRDefault="00E123BA" w:rsidP="00E123BA">
            <w:pPr>
              <w:widowControl w:val="0"/>
              <w:spacing w:before="60"/>
              <w:rPr>
                <w:rFonts w:eastAsiaTheme="minorEastAsia"/>
                <w:lang w:val="en-US" w:eastAsia="zh-CN"/>
              </w:rPr>
            </w:pPr>
          </w:p>
        </w:tc>
        <w:tc>
          <w:tcPr>
            <w:tcW w:w="6943" w:type="dxa"/>
          </w:tcPr>
          <w:p w14:paraId="27BD19EE" w14:textId="43DF921A" w:rsidR="00E123BA" w:rsidRPr="00F104F9" w:rsidRDefault="00E123BA" w:rsidP="00E123BA">
            <w:pPr>
              <w:widowControl w:val="0"/>
              <w:spacing w:before="60"/>
              <w:rPr>
                <w:rFonts w:eastAsiaTheme="minorEastAsia"/>
                <w:lang w:val="en-US" w:eastAsia="zh-CN"/>
              </w:rPr>
            </w:pPr>
            <w:r>
              <w:rPr>
                <w:rFonts w:eastAsiaTheme="minorEastAsia"/>
                <w:lang w:val="en-US" w:eastAsia="zh-CN"/>
              </w:rPr>
              <w:t>We also need to study the direct path from TX to RX  which is different from 38.901 model</w:t>
            </w:r>
          </w:p>
        </w:tc>
      </w:tr>
      <w:tr w:rsidR="00DE72B7" w14:paraId="73D47E45" w14:textId="77777777">
        <w:tc>
          <w:tcPr>
            <w:tcW w:w="1413" w:type="dxa"/>
          </w:tcPr>
          <w:p w14:paraId="7F9CA245" w14:textId="628266A6" w:rsidR="00DE72B7" w:rsidRDefault="00DE72B7" w:rsidP="00DE72B7">
            <w:pPr>
              <w:widowControl w:val="0"/>
              <w:spacing w:before="60"/>
              <w:rPr>
                <w:rFonts w:eastAsiaTheme="minorEastAsia"/>
                <w:lang w:val="en-US" w:eastAsia="zh-CN"/>
              </w:rPr>
            </w:pPr>
            <w:r>
              <w:rPr>
                <w:rFonts w:eastAsiaTheme="minorEastAsia" w:hint="eastAsia"/>
                <w:lang w:val="en-US" w:eastAsia="ko-KR"/>
              </w:rPr>
              <w:t>LGE</w:t>
            </w:r>
          </w:p>
        </w:tc>
        <w:tc>
          <w:tcPr>
            <w:tcW w:w="1276" w:type="dxa"/>
          </w:tcPr>
          <w:p w14:paraId="370A2967" w14:textId="3FA8E96A" w:rsidR="00DE72B7" w:rsidRPr="00D864FC" w:rsidRDefault="00DE72B7" w:rsidP="00DE72B7">
            <w:pPr>
              <w:widowControl w:val="0"/>
              <w:spacing w:before="60"/>
              <w:rPr>
                <w:rFonts w:eastAsiaTheme="minorEastAsia"/>
                <w:lang w:val="en-US" w:eastAsia="zh-CN"/>
              </w:rPr>
            </w:pPr>
            <w:r>
              <w:rPr>
                <w:rFonts w:eastAsia="Yu Mincho" w:hint="eastAsia"/>
                <w:lang w:val="en-US" w:eastAsia="ko-KR"/>
              </w:rPr>
              <w:t>Yes</w:t>
            </w:r>
          </w:p>
        </w:tc>
        <w:tc>
          <w:tcPr>
            <w:tcW w:w="6943" w:type="dxa"/>
          </w:tcPr>
          <w:p w14:paraId="1BE32378" w14:textId="4E0F4BB1" w:rsidR="00DE72B7" w:rsidRDefault="00DE72B7" w:rsidP="00DE72B7">
            <w:pPr>
              <w:widowControl w:val="0"/>
              <w:spacing w:before="60"/>
              <w:rPr>
                <w:rFonts w:eastAsiaTheme="minorEastAsia"/>
                <w:lang w:val="en-US" w:eastAsia="zh-CN"/>
              </w:rPr>
            </w:pPr>
            <w:r>
              <w:rPr>
                <w:rFonts w:eastAsiaTheme="minorEastAsia" w:hint="eastAsia"/>
                <w:lang w:val="en-US" w:eastAsia="ko-KR"/>
              </w:rPr>
              <w:t>We</w:t>
            </w:r>
            <w:r>
              <w:rPr>
                <w:rFonts w:eastAsiaTheme="minorEastAsia"/>
                <w:lang w:val="en-US" w:eastAsia="ko-KR"/>
              </w:rPr>
              <w:t>’re ok with FL proposal with one comment. For direct path, if the reflection by the target object does not change the phase of the reflected signal, the delay and the phase are perfectly determined by the geometry. However, depending on the shape and materials, etc., the reflection changes the phase of the reflected signal, which is not dependent on the geometry. So, similar to RCS, we can put it as FFS until we get more knowledge on it.</w:t>
            </w:r>
          </w:p>
        </w:tc>
      </w:tr>
      <w:tr w:rsidR="00B538BB" w14:paraId="59A9CEF1" w14:textId="77777777">
        <w:tc>
          <w:tcPr>
            <w:tcW w:w="1413" w:type="dxa"/>
          </w:tcPr>
          <w:p w14:paraId="0342180D" w14:textId="787A033F" w:rsidR="00B538BB" w:rsidRDefault="00B538BB" w:rsidP="00B538BB">
            <w:pPr>
              <w:widowControl w:val="0"/>
              <w:spacing w:before="60"/>
              <w:rPr>
                <w:rFonts w:eastAsiaTheme="minorEastAsia"/>
                <w:lang w:val="en-US" w:eastAsia="ko-KR"/>
              </w:rPr>
            </w:pPr>
            <w:r>
              <w:rPr>
                <w:rFonts w:eastAsia="Malgun Gothic" w:hint="eastAsia"/>
                <w:lang w:val="en-US" w:eastAsia="ko-KR"/>
              </w:rPr>
              <w:t>Samsung</w:t>
            </w:r>
          </w:p>
        </w:tc>
        <w:tc>
          <w:tcPr>
            <w:tcW w:w="1276" w:type="dxa"/>
          </w:tcPr>
          <w:p w14:paraId="19A14C5E" w14:textId="77777777" w:rsidR="00B538BB" w:rsidRDefault="00B538BB" w:rsidP="00B538BB">
            <w:pPr>
              <w:widowControl w:val="0"/>
              <w:spacing w:before="60"/>
              <w:rPr>
                <w:rFonts w:eastAsia="Yu Mincho"/>
                <w:lang w:val="en-US" w:eastAsia="ko-KR"/>
              </w:rPr>
            </w:pPr>
          </w:p>
        </w:tc>
        <w:tc>
          <w:tcPr>
            <w:tcW w:w="6943" w:type="dxa"/>
          </w:tcPr>
          <w:p w14:paraId="7BDB8397" w14:textId="77777777" w:rsidR="00B538BB" w:rsidRDefault="00B538BB" w:rsidP="00B538BB">
            <w:pPr>
              <w:widowControl w:val="0"/>
              <w:spacing w:before="60"/>
              <w:rPr>
                <w:rFonts w:eastAsia="Malgun Gothic"/>
                <w:lang w:val="en-US" w:eastAsia="ko-KR"/>
              </w:rPr>
            </w:pPr>
            <w:r>
              <w:rPr>
                <w:rFonts w:eastAsia="Malgun Gothic" w:hint="eastAsia"/>
                <w:lang w:val="en-US" w:eastAsia="ko-KR"/>
              </w:rPr>
              <w:t>Two clarification questions</w:t>
            </w:r>
          </w:p>
          <w:p w14:paraId="2F5433DD" w14:textId="77777777" w:rsidR="00B538BB" w:rsidRDefault="00B538BB" w:rsidP="00B538BB">
            <w:pPr>
              <w:widowControl w:val="0"/>
              <w:spacing w:before="60"/>
              <w:rPr>
                <w:rFonts w:eastAsia="Malgun Gothic"/>
                <w:lang w:val="en-US" w:eastAsia="ko-KR"/>
              </w:rPr>
            </w:pPr>
            <w:r>
              <w:rPr>
                <w:rFonts w:eastAsia="Malgun Gothic"/>
                <w:lang w:val="en-US" w:eastAsia="ko-KR"/>
              </w:rPr>
              <w:t xml:space="preserve">Does “FFS the number of direct path(s) for a target” imply to multiple target sensing cases? </w:t>
            </w:r>
          </w:p>
          <w:p w14:paraId="4C567070" w14:textId="77777777" w:rsidR="00B538BB" w:rsidRPr="00EC4274" w:rsidRDefault="00B538BB" w:rsidP="00B538BB">
            <w:pPr>
              <w:rPr>
                <w:rFonts w:ascii="Times New Roman" w:eastAsia="宋体" w:hAnsi="Times New Roman"/>
                <w:szCs w:val="20"/>
              </w:rPr>
            </w:pPr>
            <w:r>
              <w:rPr>
                <w:rFonts w:ascii="Times New Roman" w:eastAsia="宋体" w:hAnsi="Times New Roman"/>
                <w:szCs w:val="20"/>
                <w:lang w:val="en-US" w:eastAsia="zh-CN"/>
              </w:rPr>
              <w:t>For “</w:t>
            </w:r>
            <w:r w:rsidRPr="00EC4274">
              <w:rPr>
                <w:rFonts w:ascii="Times New Roman" w:eastAsia="宋体" w:hAnsi="Times New Roman"/>
                <w:szCs w:val="20"/>
                <w:lang w:eastAsia="zh-CN"/>
              </w:rPr>
              <w:t>FFS on modelling of indirect paths in LOS conditions Case 1/2/3/4</w:t>
            </w:r>
            <w:r>
              <w:rPr>
                <w:rFonts w:ascii="Times New Roman" w:eastAsia="宋体" w:hAnsi="Times New Roman"/>
                <w:szCs w:val="20"/>
                <w:lang w:eastAsia="zh-CN"/>
              </w:rPr>
              <w:t xml:space="preserve">”, is there any reason to indirect paths as FFS? For channels, only direct path (only a LOS ray in channel) is not sufficient to reflect realistic phenomena. We would like to suggest that discussion for indirect paths is proceed in parallel with direct path. </w:t>
            </w:r>
          </w:p>
          <w:p w14:paraId="5BFB7AFB" w14:textId="77777777" w:rsidR="00B538BB" w:rsidRDefault="00B538BB" w:rsidP="00B538BB">
            <w:pPr>
              <w:widowControl w:val="0"/>
              <w:spacing w:before="60"/>
              <w:rPr>
                <w:rFonts w:eastAsiaTheme="minorEastAsia"/>
                <w:lang w:val="en-US" w:eastAsia="ko-KR"/>
              </w:rPr>
            </w:pPr>
          </w:p>
        </w:tc>
      </w:tr>
      <w:tr w:rsidR="00F97992" w14:paraId="581A5581" w14:textId="77777777">
        <w:tc>
          <w:tcPr>
            <w:tcW w:w="1413" w:type="dxa"/>
          </w:tcPr>
          <w:p w14:paraId="5A6256E9" w14:textId="423920CD" w:rsidR="00F97992" w:rsidRDefault="00F97992" w:rsidP="00F97992">
            <w:pPr>
              <w:widowControl w:val="0"/>
              <w:spacing w:before="60"/>
              <w:rPr>
                <w:rFonts w:eastAsia="Malgun Gothic"/>
                <w:lang w:val="en-US" w:eastAsia="ko-KR"/>
              </w:rPr>
            </w:pPr>
            <w:r>
              <w:rPr>
                <w:rFonts w:eastAsiaTheme="minorEastAsia" w:hint="eastAsia"/>
                <w:lang w:val="en-US" w:eastAsia="zh-CN"/>
              </w:rPr>
              <w:t>BUPT</w:t>
            </w:r>
          </w:p>
        </w:tc>
        <w:tc>
          <w:tcPr>
            <w:tcW w:w="1276" w:type="dxa"/>
          </w:tcPr>
          <w:p w14:paraId="09AD0DF4" w14:textId="24AC232E" w:rsidR="00F97992" w:rsidRDefault="00F97992" w:rsidP="00F97992">
            <w:pPr>
              <w:widowControl w:val="0"/>
              <w:spacing w:before="60"/>
              <w:rPr>
                <w:rFonts w:eastAsia="Yu Mincho"/>
                <w:lang w:val="en-US" w:eastAsia="ko-KR"/>
              </w:rPr>
            </w:pPr>
            <w:r>
              <w:rPr>
                <w:rFonts w:eastAsiaTheme="minorEastAsia" w:hint="eastAsia"/>
                <w:lang w:val="en-US" w:eastAsia="zh-CN"/>
              </w:rPr>
              <w:t>Yes</w:t>
            </w:r>
          </w:p>
        </w:tc>
        <w:tc>
          <w:tcPr>
            <w:tcW w:w="6943" w:type="dxa"/>
          </w:tcPr>
          <w:p w14:paraId="4EFCECEE" w14:textId="77777777" w:rsidR="00F97992" w:rsidRDefault="00F97992" w:rsidP="00F97992">
            <w:pPr>
              <w:widowControl w:val="0"/>
              <w:spacing w:before="60"/>
              <w:rPr>
                <w:rFonts w:eastAsia="Malgun Gothic"/>
                <w:lang w:val="en-US" w:eastAsia="ko-KR"/>
              </w:rPr>
            </w:pPr>
          </w:p>
        </w:tc>
      </w:tr>
      <w:tr w:rsidR="009E7A31" w14:paraId="157506CE" w14:textId="77777777" w:rsidTr="00CA0921">
        <w:tc>
          <w:tcPr>
            <w:tcW w:w="1413" w:type="dxa"/>
            <w:shd w:val="clear" w:color="auto" w:fill="FFC000"/>
          </w:tcPr>
          <w:p w14:paraId="034AE7D8" w14:textId="77777777" w:rsidR="009E7A31" w:rsidRPr="009E7A31" w:rsidRDefault="009E7A31" w:rsidP="00CA0921">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6E6DD166" w14:textId="77777777" w:rsidR="009E7A31" w:rsidRDefault="009E7A31" w:rsidP="00CA0921">
            <w:pPr>
              <w:widowControl w:val="0"/>
              <w:spacing w:before="60"/>
              <w:rPr>
                <w:rFonts w:eastAsiaTheme="minorEastAsia"/>
                <w:lang w:eastAsia="zh-CN"/>
              </w:rPr>
            </w:pPr>
            <w:r>
              <w:rPr>
                <w:rFonts w:eastAsiaTheme="minorEastAsia" w:hint="eastAsia"/>
                <w:lang w:eastAsia="zh-CN"/>
              </w:rPr>
              <w:t>@</w:t>
            </w:r>
            <w:r>
              <w:rPr>
                <w:rFonts w:eastAsiaTheme="minorEastAsia"/>
                <w:lang w:eastAsia="zh-CN"/>
              </w:rPr>
              <w:t>ZTE: will add FFS to initial phase</w:t>
            </w:r>
          </w:p>
          <w:p w14:paraId="2F44534D" w14:textId="77777777" w:rsidR="009E7A31" w:rsidRDefault="009E7A31" w:rsidP="00CA0921">
            <w:pPr>
              <w:widowControl w:val="0"/>
              <w:spacing w:before="60"/>
              <w:rPr>
                <w:rFonts w:eastAsiaTheme="minorEastAsia"/>
                <w:lang w:eastAsia="zh-CN"/>
              </w:rPr>
            </w:pPr>
            <w:r>
              <w:rPr>
                <w:rFonts w:eastAsiaTheme="minorEastAsia" w:hint="eastAsia"/>
                <w:lang w:eastAsia="zh-CN"/>
              </w:rPr>
              <w:t>@</w:t>
            </w:r>
            <w:r>
              <w:rPr>
                <w:rFonts w:eastAsiaTheme="minorEastAsia"/>
                <w:lang w:eastAsia="zh-CN"/>
              </w:rPr>
              <w:t>OPPO, Ericsson: A note is added to the last main bullet to clarify on necessary modifications</w:t>
            </w:r>
          </w:p>
          <w:p w14:paraId="3A431CDA" w14:textId="77777777" w:rsidR="009E7A31" w:rsidRDefault="009E7A31" w:rsidP="00CA0921">
            <w:pPr>
              <w:widowControl w:val="0"/>
              <w:spacing w:before="60"/>
              <w:rPr>
                <w:rFonts w:eastAsiaTheme="minorEastAsia"/>
                <w:lang w:eastAsia="zh-CN"/>
              </w:rPr>
            </w:pPr>
            <w:r>
              <w:rPr>
                <w:rFonts w:eastAsiaTheme="minorEastAsia" w:hint="eastAsia"/>
                <w:lang w:eastAsia="zh-CN"/>
              </w:rPr>
              <w:t>@</w:t>
            </w:r>
            <w:r>
              <w:rPr>
                <w:rFonts w:eastAsiaTheme="minorEastAsia"/>
                <w:lang w:eastAsia="zh-CN"/>
              </w:rPr>
              <w:t>Intel: just delete the FSS under another FFS as proposed, which seems OK</w:t>
            </w:r>
          </w:p>
          <w:p w14:paraId="6A0AD0FF" w14:textId="03A7B8FC" w:rsidR="009E7A31" w:rsidRDefault="00C76582" w:rsidP="00CA0921">
            <w:pPr>
              <w:widowControl w:val="0"/>
              <w:spacing w:before="60"/>
              <w:rPr>
                <w:rFonts w:eastAsiaTheme="minorEastAsia"/>
                <w:lang w:eastAsia="zh-CN"/>
              </w:rPr>
            </w:pPr>
            <w:r>
              <w:rPr>
                <w:rFonts w:eastAsiaTheme="minorEastAsia" w:hint="eastAsia"/>
                <w:lang w:eastAsia="zh-CN"/>
              </w:rPr>
              <w:t>@</w:t>
            </w:r>
            <w:r>
              <w:rPr>
                <w:rFonts w:eastAsiaTheme="minorEastAsia"/>
                <w:lang w:eastAsia="zh-CN"/>
              </w:rPr>
              <w:t>Lenovo, @Samsung: the sub-bullet “</w:t>
            </w:r>
            <w:r w:rsidRPr="00C76582">
              <w:rPr>
                <w:rFonts w:eastAsiaTheme="minorEastAsia"/>
                <w:lang w:eastAsia="zh-CN"/>
              </w:rPr>
              <w:t>-</w:t>
            </w:r>
            <w:r w:rsidRPr="00C76582">
              <w:rPr>
                <w:rFonts w:eastAsiaTheme="minorEastAsia"/>
                <w:lang w:eastAsia="zh-CN"/>
              </w:rPr>
              <w:tab/>
              <w:t>FFS the number of direct path(s) for a target</w:t>
            </w:r>
            <w:r>
              <w:rPr>
                <w:rFonts w:eastAsiaTheme="minorEastAsia"/>
                <w:lang w:eastAsia="zh-CN"/>
              </w:rPr>
              <w:t>” is to address potential solution on LOS cluster. Let’s keep it FFS and discuss later</w:t>
            </w:r>
          </w:p>
          <w:p w14:paraId="17847783" w14:textId="77777777" w:rsidR="00C76582" w:rsidRDefault="00C76582" w:rsidP="00CA0921">
            <w:pPr>
              <w:widowControl w:val="0"/>
              <w:spacing w:before="60"/>
              <w:rPr>
                <w:rFonts w:eastAsiaTheme="minorEastAsia"/>
                <w:lang w:eastAsia="zh-CN"/>
              </w:rPr>
            </w:pPr>
            <w:r>
              <w:rPr>
                <w:rFonts w:eastAsiaTheme="minorEastAsia"/>
                <w:lang w:eastAsia="zh-CN"/>
              </w:rPr>
              <w:t xml:space="preserve">@Samsung: Let’s focus on direct path, i.e., “LOS ray + LOS ray” in this proposal, and put indirect path in other discussions. </w:t>
            </w:r>
          </w:p>
          <w:p w14:paraId="210D474D" w14:textId="4FE9AC17" w:rsidR="00C76582" w:rsidRPr="00C76582" w:rsidRDefault="00C76582" w:rsidP="00CA0921">
            <w:pPr>
              <w:widowControl w:val="0"/>
              <w:spacing w:before="60"/>
              <w:rPr>
                <w:rFonts w:eastAsiaTheme="minorEastAsia"/>
                <w:lang w:eastAsia="zh-CN"/>
              </w:rPr>
            </w:pPr>
            <w:r>
              <w:rPr>
                <w:rFonts w:eastAsiaTheme="minorEastAsia"/>
                <w:lang w:eastAsia="zh-CN"/>
              </w:rPr>
              <w:t>Based on the comments, the proposal is updated which will be used for discussion in offline session.</w:t>
            </w:r>
          </w:p>
        </w:tc>
      </w:tr>
    </w:tbl>
    <w:p w14:paraId="3887D8EE" w14:textId="29E3C0B0" w:rsidR="006A300A" w:rsidRPr="009E7A31" w:rsidRDefault="006A300A">
      <w:pPr>
        <w:suppressAutoHyphens w:val="0"/>
        <w:rPr>
          <w:rFonts w:ascii="Times New Roman" w:eastAsia="宋体" w:hAnsi="Times New Roman"/>
          <w:szCs w:val="20"/>
          <w:lang w:eastAsia="zh-CN"/>
        </w:rPr>
      </w:pPr>
    </w:p>
    <w:p w14:paraId="23264B5F" w14:textId="4A78694D" w:rsidR="00053FF5" w:rsidRPr="009528E0" w:rsidRDefault="00053FF5" w:rsidP="009528E0">
      <w:pPr>
        <w:rPr>
          <w:i/>
          <w:iCs/>
          <w:highlight w:val="yellow"/>
        </w:rPr>
      </w:pPr>
      <w:r w:rsidRPr="009528E0">
        <w:rPr>
          <w:i/>
          <w:iCs/>
          <w:highlight w:val="yellow"/>
        </w:rPr>
        <w:t xml:space="preserve">[H][FL1] Proposal 5.1-2-rev1 </w:t>
      </w:r>
    </w:p>
    <w:p w14:paraId="0F26470B" w14:textId="77777777" w:rsidR="00053FF5" w:rsidRDefault="00053FF5" w:rsidP="00053FF5">
      <w:pPr>
        <w:pStyle w:val="af3"/>
        <w:numPr>
          <w:ilvl w:val="0"/>
          <w:numId w:val="118"/>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4A802811" w14:textId="77777777" w:rsidR="00053FF5" w:rsidRDefault="00053FF5" w:rsidP="00053FF5">
      <w:pPr>
        <w:pStyle w:val="af3"/>
        <w:numPr>
          <w:ilvl w:val="1"/>
          <w:numId w:val="119"/>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318E016C" w14:textId="77777777" w:rsidR="00053FF5" w:rsidRDefault="00053FF5" w:rsidP="00053FF5">
      <w:pPr>
        <w:pStyle w:val="af3"/>
        <w:numPr>
          <w:ilvl w:val="1"/>
          <w:numId w:val="119"/>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2FD95FA2" w14:textId="77777777" w:rsidR="00053FF5" w:rsidRDefault="00053FF5" w:rsidP="00053FF5">
      <w:pPr>
        <w:pStyle w:val="af3"/>
        <w:numPr>
          <w:ilvl w:val="2"/>
          <w:numId w:val="119"/>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413683B2" w14:textId="77777777" w:rsidR="00053FF5" w:rsidRDefault="00053FF5" w:rsidP="00053FF5">
      <w:pPr>
        <w:pStyle w:val="af3"/>
        <w:numPr>
          <w:ilvl w:val="2"/>
          <w:numId w:val="119"/>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63672631" w14:textId="77777777" w:rsidR="00053FF5" w:rsidRDefault="00053FF5" w:rsidP="00053FF5">
      <w:pPr>
        <w:pStyle w:val="af3"/>
        <w:numPr>
          <w:ilvl w:val="2"/>
          <w:numId w:val="119"/>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0731208A" w14:textId="77777777" w:rsidR="00053FF5" w:rsidRDefault="00053FF5" w:rsidP="00053FF5">
      <w:pPr>
        <w:pStyle w:val="af3"/>
        <w:numPr>
          <w:ilvl w:val="0"/>
          <w:numId w:val="120"/>
        </w:numPr>
        <w:rPr>
          <w:rFonts w:ascii="Times New Roman" w:eastAsia="宋体" w:hAnsi="Times New Roman"/>
          <w:szCs w:val="20"/>
        </w:rPr>
      </w:pPr>
      <w:r>
        <w:rPr>
          <w:rFonts w:ascii="Times New Roman" w:eastAsia="宋体" w:hAnsi="Times New Roman"/>
          <w:szCs w:val="20"/>
        </w:rPr>
        <w:t xml:space="preserve">For </w:t>
      </w:r>
      <w:r>
        <w:rPr>
          <w:lang w:eastAsia="zh-CN"/>
        </w:rPr>
        <w:t xml:space="preserve">radio propagation </w:t>
      </w:r>
      <w:r>
        <w:rPr>
          <w:rFonts w:ascii="Times New Roman" w:eastAsia="宋体" w:hAnsi="Times New Roman"/>
          <w:szCs w:val="20"/>
        </w:rPr>
        <w:t>Case 1,</w:t>
      </w:r>
      <w:del w:id="162" w:author="Yingyang Li 李迎阳" w:date="2024-05-20T13:36:00Z">
        <w:r w:rsidDel="00087DEA">
          <w:rPr>
            <w:rFonts w:ascii="Times New Roman" w:eastAsia="宋体" w:hAnsi="Times New Roman"/>
            <w:szCs w:val="20"/>
          </w:rPr>
          <w:delText xml:space="preserve"> at least the direct path(s) is/are modelled </w:delText>
        </w:r>
        <w:r w:rsidDel="00087DEA">
          <w:rPr>
            <w:rFonts w:ascii="Times New Roman" w:eastAsia="宋体" w:hAnsi="Times New Roman"/>
            <w:szCs w:val="20"/>
            <w:lang w:eastAsia="zh-CN"/>
          </w:rPr>
          <w:delText>in</w:delText>
        </w:r>
        <w:r w:rsidDel="00087DEA">
          <w:rPr>
            <w:rFonts w:ascii="Times New Roman" w:eastAsia="宋体" w:hAnsi="Times New Roman"/>
            <w:szCs w:val="20"/>
          </w:rPr>
          <w:delText xml:space="preserve"> the target channel</w:delText>
        </w:r>
      </w:del>
      <w:r>
        <w:rPr>
          <w:rFonts w:ascii="Times New Roman" w:eastAsia="宋体" w:hAnsi="Times New Roman"/>
          <w:szCs w:val="20"/>
        </w:rPr>
        <w:t xml:space="preserve"> </w:t>
      </w:r>
    </w:p>
    <w:p w14:paraId="02B9EF7B" w14:textId="77777777" w:rsidR="00053FF5" w:rsidRDefault="00053FF5" w:rsidP="00053FF5">
      <w:pPr>
        <w:pStyle w:val="af3"/>
        <w:numPr>
          <w:ilvl w:val="1"/>
          <w:numId w:val="120"/>
        </w:numPr>
        <w:rPr>
          <w:rFonts w:ascii="Times New Roman" w:eastAsia="宋体" w:hAnsi="Times New Roman"/>
          <w:szCs w:val="20"/>
        </w:rPr>
      </w:pPr>
      <w:r>
        <w:rPr>
          <w:rFonts w:ascii="Times New Roman" w:eastAsia="宋体" w:hAnsi="Times New Roman"/>
          <w:szCs w:val="20"/>
        </w:rPr>
        <w:t>For a direct path, the following parameters are deterministically generated based on the geometry location of Tx, target and Rx</w:t>
      </w:r>
    </w:p>
    <w:p w14:paraId="3224EEA4" w14:textId="77777777" w:rsidR="00053FF5" w:rsidRDefault="00053FF5" w:rsidP="00053FF5">
      <w:pPr>
        <w:pStyle w:val="af3"/>
        <w:numPr>
          <w:ilvl w:val="2"/>
          <w:numId w:val="120"/>
        </w:numPr>
        <w:rPr>
          <w:rFonts w:ascii="Times New Roman" w:eastAsia="宋体" w:hAnsi="Times New Roman"/>
          <w:szCs w:val="20"/>
        </w:rPr>
      </w:pPr>
      <w:r>
        <w:rPr>
          <w:rFonts w:ascii="Times New Roman" w:eastAsia="宋体" w:hAnsi="Times New Roman"/>
          <w:szCs w:val="20"/>
        </w:rPr>
        <w:t>AoA/ZoA at Rx</w:t>
      </w:r>
    </w:p>
    <w:p w14:paraId="4DE3E2D2" w14:textId="77777777" w:rsidR="00053FF5" w:rsidRDefault="00053FF5" w:rsidP="00053FF5">
      <w:pPr>
        <w:pStyle w:val="af3"/>
        <w:numPr>
          <w:ilvl w:val="2"/>
          <w:numId w:val="120"/>
        </w:numPr>
        <w:rPr>
          <w:rFonts w:ascii="Times New Roman" w:eastAsia="宋体" w:hAnsi="Times New Roman"/>
          <w:szCs w:val="20"/>
        </w:rPr>
      </w:pPr>
      <w:r>
        <w:rPr>
          <w:rFonts w:ascii="Times New Roman" w:eastAsia="宋体" w:hAnsi="Times New Roman"/>
          <w:szCs w:val="20"/>
        </w:rPr>
        <w:t>AoD/ZoD at Tx</w:t>
      </w:r>
    </w:p>
    <w:p w14:paraId="3A816995" w14:textId="77777777" w:rsidR="00053FF5" w:rsidRDefault="00053FF5" w:rsidP="00053FF5">
      <w:pPr>
        <w:pStyle w:val="af3"/>
        <w:numPr>
          <w:ilvl w:val="2"/>
          <w:numId w:val="120"/>
        </w:numPr>
        <w:rPr>
          <w:rFonts w:ascii="Times New Roman" w:eastAsia="宋体" w:hAnsi="Times New Roman"/>
          <w:szCs w:val="20"/>
        </w:rPr>
      </w:pPr>
      <w:r>
        <w:rPr>
          <w:rFonts w:ascii="Times New Roman" w:eastAsia="宋体" w:hAnsi="Times New Roman"/>
          <w:szCs w:val="20"/>
        </w:rPr>
        <w:t>AoA/ZoA/AoD/ZoD at target</w:t>
      </w:r>
    </w:p>
    <w:p w14:paraId="11BC440F" w14:textId="77777777" w:rsidR="00053FF5" w:rsidRDefault="00053FF5" w:rsidP="00053FF5">
      <w:pPr>
        <w:pStyle w:val="af3"/>
        <w:numPr>
          <w:ilvl w:val="2"/>
          <w:numId w:val="120"/>
        </w:numPr>
        <w:rPr>
          <w:rFonts w:ascii="Times New Roman" w:eastAsia="宋体" w:hAnsi="Times New Roman"/>
          <w:szCs w:val="20"/>
        </w:rPr>
      </w:pPr>
      <w:r>
        <w:rPr>
          <w:rFonts w:ascii="Times New Roman" w:eastAsia="宋体" w:hAnsi="Times New Roman"/>
          <w:szCs w:val="20"/>
        </w:rPr>
        <w:t>delay</w:t>
      </w:r>
    </w:p>
    <w:p w14:paraId="7E8BBF7F" w14:textId="77777777" w:rsidR="00053FF5" w:rsidRDefault="00053FF5" w:rsidP="00053FF5">
      <w:pPr>
        <w:pStyle w:val="af3"/>
        <w:numPr>
          <w:ilvl w:val="2"/>
          <w:numId w:val="120"/>
        </w:numPr>
        <w:rPr>
          <w:rFonts w:ascii="Times New Roman" w:eastAsia="宋体" w:hAnsi="Times New Roman"/>
          <w:szCs w:val="20"/>
        </w:rPr>
      </w:pPr>
      <w:ins w:id="163" w:author="Yingyang Li 李迎阳" w:date="2024-05-20T11:07:00Z">
        <w:r>
          <w:rPr>
            <w:rFonts w:ascii="Times New Roman" w:eastAsia="宋体" w:hAnsi="Times New Roman"/>
            <w:szCs w:val="20"/>
          </w:rPr>
          <w:t xml:space="preserve">FFS </w:t>
        </w:r>
      </w:ins>
      <w:r>
        <w:rPr>
          <w:rFonts w:ascii="Times New Roman" w:eastAsia="宋体" w:hAnsi="Times New Roman"/>
          <w:szCs w:val="20"/>
        </w:rPr>
        <w:t>initial phase</w:t>
      </w:r>
    </w:p>
    <w:p w14:paraId="523E795A" w14:textId="77777777" w:rsidR="00053FF5" w:rsidRDefault="00053FF5" w:rsidP="00053FF5">
      <w:pPr>
        <w:pStyle w:val="af3"/>
        <w:numPr>
          <w:ilvl w:val="2"/>
          <w:numId w:val="120"/>
        </w:numPr>
        <w:rPr>
          <w:rFonts w:ascii="Times New Roman" w:eastAsia="宋体" w:hAnsi="Times New Roman"/>
          <w:szCs w:val="20"/>
        </w:rPr>
      </w:pPr>
      <w:r>
        <w:rPr>
          <w:rFonts w:ascii="Times New Roman" w:eastAsia="宋体" w:hAnsi="Times New Roman" w:hint="eastAsia"/>
          <w:szCs w:val="20"/>
        </w:rPr>
        <w:t>F</w:t>
      </w:r>
      <w:r>
        <w:rPr>
          <w:rFonts w:ascii="Times New Roman" w:eastAsia="宋体" w:hAnsi="Times New Roman"/>
          <w:szCs w:val="20"/>
        </w:rPr>
        <w:t>FS power including the impact of RCS</w:t>
      </w:r>
    </w:p>
    <w:p w14:paraId="41C2423E" w14:textId="77777777" w:rsidR="00053FF5" w:rsidRDefault="00053FF5" w:rsidP="00053FF5">
      <w:pPr>
        <w:pStyle w:val="af3"/>
        <w:numPr>
          <w:ilvl w:val="1"/>
          <w:numId w:val="120"/>
        </w:numPr>
        <w:rPr>
          <w:ins w:id="164" w:author="Yingyang Li 李迎阳" w:date="2024-05-20T13:35:00Z"/>
          <w:rFonts w:ascii="Times New Roman" w:eastAsia="宋体" w:hAnsi="Times New Roman"/>
          <w:szCs w:val="20"/>
        </w:rPr>
      </w:pPr>
      <w:r>
        <w:rPr>
          <w:rFonts w:ascii="Times New Roman" w:eastAsia="宋体" w:hAnsi="Times New Roman"/>
          <w:szCs w:val="20"/>
          <w:lang w:eastAsia="zh-CN"/>
        </w:rPr>
        <w:t>FFS the number of direct path(s) for a target</w:t>
      </w:r>
    </w:p>
    <w:p w14:paraId="5474287A" w14:textId="77777777" w:rsidR="00053FF5" w:rsidRDefault="00053FF5" w:rsidP="00053FF5">
      <w:pPr>
        <w:pStyle w:val="af3"/>
        <w:numPr>
          <w:ilvl w:val="1"/>
          <w:numId w:val="120"/>
        </w:numPr>
        <w:rPr>
          <w:rFonts w:ascii="Times New Roman" w:eastAsia="宋体" w:hAnsi="Times New Roman"/>
          <w:szCs w:val="20"/>
        </w:rPr>
      </w:pPr>
      <w:ins w:id="165" w:author="Yingyang Li 李迎阳" w:date="2024-05-20T16:18:00Z">
        <w:r>
          <w:rPr>
            <w:rFonts w:ascii="Times New Roman" w:eastAsia="宋体" w:hAnsi="Times New Roman" w:hint="eastAsia"/>
            <w:szCs w:val="20"/>
            <w:lang w:eastAsia="zh-CN"/>
          </w:rPr>
          <w:t>F</w:t>
        </w:r>
        <w:r>
          <w:rPr>
            <w:rFonts w:ascii="Times New Roman" w:eastAsia="宋体" w:hAnsi="Times New Roman"/>
            <w:szCs w:val="20"/>
            <w:lang w:eastAsia="zh-CN"/>
          </w:rPr>
          <w:t>FS on modelling of indirect path</w:t>
        </w:r>
      </w:ins>
      <w:ins w:id="166" w:author="Yingyang Li 李迎阳" w:date="2024-05-20T16:19:00Z">
        <w:r>
          <w:rPr>
            <w:rFonts w:ascii="Times New Roman" w:eastAsia="宋体" w:hAnsi="Times New Roman"/>
            <w:szCs w:val="20"/>
            <w:lang w:eastAsia="zh-CN"/>
          </w:rPr>
          <w:t>(</w:t>
        </w:r>
      </w:ins>
      <w:ins w:id="167" w:author="Yingyang Li 李迎阳" w:date="2024-05-20T16:18:00Z">
        <w:r>
          <w:rPr>
            <w:rFonts w:ascii="Times New Roman" w:eastAsia="宋体" w:hAnsi="Times New Roman"/>
            <w:szCs w:val="20"/>
            <w:lang w:eastAsia="zh-CN"/>
          </w:rPr>
          <w:t>s</w:t>
        </w:r>
      </w:ins>
      <w:ins w:id="168" w:author="Yingyang Li 李迎阳" w:date="2024-05-20T16:19:00Z">
        <w:r>
          <w:rPr>
            <w:rFonts w:ascii="Times New Roman" w:eastAsia="宋体" w:hAnsi="Times New Roman"/>
            <w:szCs w:val="20"/>
            <w:lang w:eastAsia="zh-CN"/>
          </w:rPr>
          <w:t>)</w:t>
        </w:r>
      </w:ins>
    </w:p>
    <w:p w14:paraId="0741B600" w14:textId="77777777" w:rsidR="00053FF5" w:rsidRDefault="00053FF5" w:rsidP="00053FF5">
      <w:pPr>
        <w:pStyle w:val="af3"/>
        <w:numPr>
          <w:ilvl w:val="0"/>
          <w:numId w:val="120"/>
        </w:numPr>
        <w:rPr>
          <w:rFonts w:ascii="Times New Roman" w:eastAsia="宋体" w:hAnsi="Times New Roman"/>
          <w:szCs w:val="20"/>
        </w:rPr>
      </w:pPr>
      <w:r>
        <w:rPr>
          <w:rFonts w:ascii="Times New Roman" w:eastAsia="宋体" w:hAnsi="Times New Roman" w:hint="eastAsia"/>
          <w:szCs w:val="20"/>
          <w:lang w:eastAsia="zh-CN"/>
        </w:rPr>
        <w:t>F</w:t>
      </w:r>
      <w:r>
        <w:rPr>
          <w:rFonts w:ascii="Times New Roman" w:eastAsia="宋体" w:hAnsi="Times New Roman"/>
          <w:szCs w:val="20"/>
          <w:lang w:eastAsia="zh-CN"/>
        </w:rPr>
        <w:t xml:space="preserve">FS on modelling of indirect paths in </w:t>
      </w:r>
      <w:del w:id="169" w:author="Yingyang Li 李迎阳" w:date="2024-05-20T13:41:00Z">
        <w:r w:rsidDel="00E935AC">
          <w:rPr>
            <w:rFonts w:ascii="Times New Roman" w:eastAsia="宋体" w:hAnsi="Times New Roman"/>
            <w:szCs w:val="20"/>
            <w:lang w:eastAsia="zh-CN"/>
          </w:rPr>
          <w:delText>LOS conditions</w:delText>
        </w:r>
      </w:del>
      <w:r>
        <w:rPr>
          <w:rFonts w:ascii="Times New Roman" w:eastAsia="宋体" w:hAnsi="Times New Roman"/>
          <w:szCs w:val="20"/>
          <w:lang w:eastAsia="zh-CN"/>
        </w:rPr>
        <w:t xml:space="preserve"> </w:t>
      </w:r>
      <w:ins w:id="170" w:author="Yingyang Li 李迎阳" w:date="2024-05-20T13:42:00Z">
        <w:r>
          <w:rPr>
            <w:lang w:eastAsia="zh-CN"/>
          </w:rPr>
          <w:t xml:space="preserve">radio propagation </w:t>
        </w:r>
      </w:ins>
      <w:r>
        <w:rPr>
          <w:rFonts w:ascii="Times New Roman" w:eastAsia="宋体" w:hAnsi="Times New Roman"/>
          <w:szCs w:val="20"/>
          <w:lang w:eastAsia="zh-CN"/>
        </w:rPr>
        <w:t xml:space="preserve">Case </w:t>
      </w:r>
      <w:del w:id="171" w:author="Yingyang Li 李迎阳" w:date="2024-05-20T16:18:00Z">
        <w:r w:rsidDel="0006387F">
          <w:rPr>
            <w:rFonts w:ascii="Times New Roman" w:eastAsia="宋体" w:hAnsi="Times New Roman"/>
            <w:szCs w:val="20"/>
            <w:lang w:eastAsia="zh-CN"/>
          </w:rPr>
          <w:delText>1/</w:delText>
        </w:r>
      </w:del>
      <w:r>
        <w:rPr>
          <w:rFonts w:ascii="Times New Roman" w:eastAsia="宋体" w:hAnsi="Times New Roman"/>
          <w:szCs w:val="20"/>
          <w:lang w:eastAsia="zh-CN"/>
        </w:rPr>
        <w:t>2/3/4</w:t>
      </w:r>
    </w:p>
    <w:p w14:paraId="7EEFE421" w14:textId="1523CC4F" w:rsidR="00053FF5" w:rsidDel="009E7A31" w:rsidRDefault="00053FF5" w:rsidP="00053FF5">
      <w:pPr>
        <w:pStyle w:val="af3"/>
        <w:numPr>
          <w:ilvl w:val="1"/>
          <w:numId w:val="120"/>
        </w:numPr>
        <w:rPr>
          <w:del w:id="172" w:author="Yingyang Li 李迎阳" w:date="2024-05-20T16:45:00Z"/>
          <w:rFonts w:eastAsiaTheme="minorEastAsia"/>
          <w:lang w:val="en-US" w:eastAsia="zh-CN"/>
        </w:rPr>
      </w:pPr>
      <w:del w:id="173" w:author="Yingyang Li 李迎阳" w:date="2024-05-20T16:45:00Z">
        <w:r w:rsidDel="009E7A31">
          <w:rPr>
            <w:rFonts w:ascii="Times New Roman" w:eastAsia="宋体" w:hAnsi="Times New Roman"/>
            <w:szCs w:val="20"/>
            <w:lang w:eastAsia="zh-CN"/>
          </w:rPr>
          <w:delText>FFS if EO and/or stochastic cluster are modelled in the target channel</w:delText>
        </w:r>
      </w:del>
    </w:p>
    <w:p w14:paraId="540FC6CA" w14:textId="77777777" w:rsidR="00053FF5" w:rsidRDefault="00053FF5" w:rsidP="00053FF5">
      <w:pPr>
        <w:pStyle w:val="af3"/>
        <w:numPr>
          <w:ilvl w:val="0"/>
          <w:numId w:val="120"/>
        </w:numPr>
        <w:rPr>
          <w:rFonts w:eastAsiaTheme="minorEastAsia"/>
          <w:lang w:val="en-US" w:eastAsia="zh-CN"/>
        </w:rPr>
      </w:pPr>
      <w:r>
        <w:rPr>
          <w:rFonts w:eastAsiaTheme="minorEastAsia"/>
          <w:lang w:val="en-US" w:eastAsia="zh-CN"/>
        </w:rPr>
        <w:t>To generate the channel coefficient of direct/indirect pa</w:t>
      </w:r>
      <w:r>
        <w:rPr>
          <w:rFonts w:eastAsiaTheme="minorEastAsia" w:hint="eastAsia"/>
          <w:lang w:val="en-US" w:eastAsia="zh-CN"/>
        </w:rPr>
        <w:t>th</w:t>
      </w:r>
      <w:r>
        <w:rPr>
          <w:rFonts w:eastAsiaTheme="minorEastAsia"/>
          <w:lang w:val="en-US" w:eastAsia="zh-CN"/>
        </w:rPr>
        <w:t xml:space="preserve">(s) in the target channel, the channel coefficient generation function in step 11 in section 7.5 of TR 38.901 </w:t>
      </w:r>
      <w:ins w:id="174" w:author="Yingyang Li 李迎阳" w:date="2024-05-20T16:20:00Z">
        <w:r>
          <w:rPr>
            <w:rFonts w:eastAsiaTheme="minorEastAsia"/>
            <w:lang w:val="en-US" w:eastAsia="zh-CN"/>
          </w:rPr>
          <w:t xml:space="preserve">(e.g., formula 7.5-22) </w:t>
        </w:r>
      </w:ins>
      <w:r>
        <w:rPr>
          <w:rFonts w:eastAsiaTheme="minorEastAsia"/>
          <w:lang w:val="en-US" w:eastAsia="zh-CN"/>
        </w:rPr>
        <w:t>is used as the start point</w:t>
      </w:r>
    </w:p>
    <w:p w14:paraId="7C4A1682" w14:textId="77777777" w:rsidR="00053FF5" w:rsidRDefault="00053FF5" w:rsidP="00053FF5">
      <w:pPr>
        <w:pStyle w:val="af3"/>
        <w:numPr>
          <w:ilvl w:val="1"/>
          <w:numId w:val="120"/>
        </w:numPr>
        <w:tabs>
          <w:tab w:val="left" w:pos="0"/>
        </w:tabs>
        <w:rPr>
          <w:ins w:id="175" w:author="Yingyang Li 李迎阳" w:date="2024-05-20T16:20:00Z"/>
          <w:rFonts w:eastAsiaTheme="minorEastAsia"/>
          <w:lang w:val="en-US" w:eastAsia="zh-CN"/>
        </w:rPr>
      </w:pPr>
      <w:ins w:id="176" w:author="Yingyang Li 李迎阳" w:date="2024-05-20T16:20:00Z">
        <w:r>
          <w:rPr>
            <w:rFonts w:eastAsiaTheme="minorEastAsia"/>
            <w:lang w:val="en-US" w:eastAsia="zh-CN"/>
          </w:rPr>
          <w:t>Note: modification to step 11 is deem necessary</w:t>
        </w:r>
      </w:ins>
    </w:p>
    <w:p w14:paraId="414E8558" w14:textId="77777777" w:rsidR="00053FF5" w:rsidRDefault="00053FF5" w:rsidP="00053FF5">
      <w:pPr>
        <w:pStyle w:val="af3"/>
        <w:numPr>
          <w:ilvl w:val="1"/>
          <w:numId w:val="120"/>
        </w:numPr>
        <w:tabs>
          <w:tab w:val="left" w:pos="0"/>
        </w:tabs>
        <w:rPr>
          <w:rFonts w:eastAsiaTheme="minorEastAsia"/>
          <w:lang w:val="en-US" w:eastAsia="zh-CN"/>
        </w:rPr>
      </w:pPr>
      <w:r>
        <w:rPr>
          <w:rFonts w:eastAsiaTheme="minorEastAsia"/>
          <w:lang w:val="en-US" w:eastAsia="zh-CN"/>
        </w:rPr>
        <w:t xml:space="preserve">FFS </w:t>
      </w:r>
      <w:ins w:id="177" w:author="Yingyang Li 李迎阳" w:date="2024-05-20T16:20:00Z">
        <w:r>
          <w:rPr>
            <w:rFonts w:eastAsiaTheme="minorEastAsia"/>
            <w:lang w:val="en-US" w:eastAsia="zh-CN"/>
          </w:rPr>
          <w:t xml:space="preserve">adding </w:t>
        </w:r>
      </w:ins>
      <w:r>
        <w:rPr>
          <w:rFonts w:eastAsiaTheme="minorEastAsia"/>
          <w:lang w:val="en-US" w:eastAsia="zh-CN"/>
        </w:rPr>
        <w:t>impact of small scale RCS</w:t>
      </w:r>
    </w:p>
    <w:p w14:paraId="7C5E4E37" w14:textId="77777777" w:rsidR="00053FF5" w:rsidRDefault="00053FF5" w:rsidP="00053FF5">
      <w:pPr>
        <w:pStyle w:val="af3"/>
        <w:numPr>
          <w:ilvl w:val="1"/>
          <w:numId w:val="120"/>
        </w:numPr>
        <w:tabs>
          <w:tab w:val="left" w:pos="0"/>
        </w:tabs>
        <w:rPr>
          <w:rFonts w:eastAsiaTheme="minorEastAsia"/>
          <w:lang w:val="en-US" w:eastAsia="zh-CN"/>
        </w:rPr>
      </w:pPr>
      <w:r>
        <w:rPr>
          <w:rFonts w:eastAsiaTheme="minorEastAsia"/>
          <w:lang w:val="en-US" w:eastAsia="zh-CN"/>
        </w:rPr>
        <w:t>FFS doppler</w:t>
      </w:r>
    </w:p>
    <w:p w14:paraId="26BF121A" w14:textId="0B263967" w:rsidR="00053FF5" w:rsidRDefault="00053FF5">
      <w:pPr>
        <w:suppressAutoHyphens w:val="0"/>
        <w:rPr>
          <w:rFonts w:ascii="Times New Roman" w:eastAsia="宋体" w:hAnsi="Times New Roman"/>
          <w:szCs w:val="20"/>
          <w:lang w:eastAsia="zh-CN"/>
        </w:rPr>
      </w:pPr>
    </w:p>
    <w:p w14:paraId="24538DFA" w14:textId="4D4DCD91" w:rsidR="009528E0" w:rsidRDefault="009528E0" w:rsidP="009528E0">
      <w:pPr>
        <w:rPr>
          <w:rFonts w:eastAsiaTheme="minorEastAsia"/>
          <w:lang w:eastAsia="zh-CN"/>
        </w:rPr>
      </w:pPr>
      <w:r>
        <w:rPr>
          <w:rFonts w:eastAsiaTheme="minorEastAsia"/>
          <w:lang w:eastAsia="zh-CN"/>
        </w:rPr>
        <w:t>[Moderator’s note] After Monday offline session</w:t>
      </w:r>
    </w:p>
    <w:p w14:paraId="347A811E" w14:textId="77777777" w:rsidR="009528E0" w:rsidRDefault="009528E0" w:rsidP="009528E0">
      <w:pPr>
        <w:pStyle w:val="4"/>
        <w:numPr>
          <w:ilvl w:val="0"/>
          <w:numId w:val="0"/>
        </w:numPr>
        <w:ind w:left="864" w:hanging="864"/>
        <w:rPr>
          <w:highlight w:val="yellow"/>
        </w:rPr>
      </w:pPr>
      <w:r>
        <w:rPr>
          <w:highlight w:val="yellow"/>
        </w:rPr>
        <w:t xml:space="preserve">[H][FL1] Proposal 5.1-2-rev2 </w:t>
      </w:r>
    </w:p>
    <w:p w14:paraId="5AB838CF" w14:textId="77777777" w:rsidR="009528E0" w:rsidRDefault="009528E0" w:rsidP="009528E0">
      <w:pPr>
        <w:pStyle w:val="af3"/>
        <w:numPr>
          <w:ilvl w:val="0"/>
          <w:numId w:val="118"/>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68684007" w14:textId="77777777" w:rsidR="009528E0" w:rsidRDefault="009528E0" w:rsidP="009528E0">
      <w:pPr>
        <w:pStyle w:val="af3"/>
        <w:numPr>
          <w:ilvl w:val="1"/>
          <w:numId w:val="119"/>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026D3CCA" w14:textId="77777777" w:rsidR="009528E0" w:rsidRDefault="009528E0" w:rsidP="009528E0">
      <w:pPr>
        <w:pStyle w:val="af3"/>
        <w:numPr>
          <w:ilvl w:val="1"/>
          <w:numId w:val="119"/>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33C1C89B" w14:textId="77777777" w:rsidR="009528E0" w:rsidRDefault="009528E0" w:rsidP="009528E0">
      <w:pPr>
        <w:pStyle w:val="af3"/>
        <w:numPr>
          <w:ilvl w:val="2"/>
          <w:numId w:val="119"/>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2C39B722" w14:textId="77777777" w:rsidR="009528E0" w:rsidRDefault="009528E0" w:rsidP="009528E0">
      <w:pPr>
        <w:pStyle w:val="af3"/>
        <w:numPr>
          <w:ilvl w:val="2"/>
          <w:numId w:val="119"/>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3D334F25" w14:textId="77777777" w:rsidR="009528E0" w:rsidRDefault="009528E0" w:rsidP="009528E0">
      <w:pPr>
        <w:pStyle w:val="af3"/>
        <w:numPr>
          <w:ilvl w:val="2"/>
          <w:numId w:val="119"/>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74701654" w14:textId="77777777" w:rsidR="009528E0" w:rsidRDefault="009528E0" w:rsidP="009528E0">
      <w:pPr>
        <w:pStyle w:val="af3"/>
        <w:numPr>
          <w:ilvl w:val="0"/>
          <w:numId w:val="120"/>
        </w:numPr>
        <w:rPr>
          <w:rFonts w:ascii="Times New Roman" w:eastAsia="宋体" w:hAnsi="Times New Roman"/>
          <w:szCs w:val="20"/>
        </w:rPr>
      </w:pPr>
      <w:r>
        <w:rPr>
          <w:rFonts w:ascii="Times New Roman" w:eastAsia="宋体" w:hAnsi="Times New Roman"/>
          <w:szCs w:val="20"/>
        </w:rPr>
        <w:t xml:space="preserve">For </w:t>
      </w:r>
      <w:r>
        <w:rPr>
          <w:lang w:eastAsia="zh-CN"/>
        </w:rPr>
        <w:t xml:space="preserve">radio propagation </w:t>
      </w:r>
      <w:r>
        <w:rPr>
          <w:rFonts w:ascii="Times New Roman" w:eastAsia="宋体" w:hAnsi="Times New Roman"/>
          <w:szCs w:val="20"/>
        </w:rPr>
        <w:t>Case 1,</w:t>
      </w:r>
      <w:del w:id="178" w:author="Yingyang Li 李迎阳" w:date="2024-05-20T13:36:00Z">
        <w:r w:rsidDel="00087DEA">
          <w:rPr>
            <w:rFonts w:ascii="Times New Roman" w:eastAsia="宋体" w:hAnsi="Times New Roman"/>
            <w:szCs w:val="20"/>
          </w:rPr>
          <w:delText xml:space="preserve"> at least the direct path(s) is/are modelled </w:delText>
        </w:r>
        <w:r w:rsidDel="00087DEA">
          <w:rPr>
            <w:rFonts w:ascii="Times New Roman" w:eastAsia="宋体" w:hAnsi="Times New Roman"/>
            <w:szCs w:val="20"/>
            <w:lang w:eastAsia="zh-CN"/>
          </w:rPr>
          <w:delText>in</w:delText>
        </w:r>
        <w:r w:rsidDel="00087DEA">
          <w:rPr>
            <w:rFonts w:ascii="Times New Roman" w:eastAsia="宋体" w:hAnsi="Times New Roman"/>
            <w:szCs w:val="20"/>
          </w:rPr>
          <w:delText xml:space="preserve"> the target channel</w:delText>
        </w:r>
      </w:del>
      <w:r>
        <w:rPr>
          <w:rFonts w:ascii="Times New Roman" w:eastAsia="宋体" w:hAnsi="Times New Roman"/>
          <w:szCs w:val="20"/>
        </w:rPr>
        <w:t xml:space="preserve"> </w:t>
      </w:r>
    </w:p>
    <w:p w14:paraId="0B159732" w14:textId="77777777" w:rsidR="009528E0" w:rsidRDefault="009528E0" w:rsidP="009528E0">
      <w:pPr>
        <w:pStyle w:val="af3"/>
        <w:numPr>
          <w:ilvl w:val="1"/>
          <w:numId w:val="120"/>
        </w:numPr>
        <w:rPr>
          <w:rFonts w:ascii="Times New Roman" w:eastAsia="宋体" w:hAnsi="Times New Roman"/>
          <w:szCs w:val="20"/>
        </w:rPr>
      </w:pPr>
      <w:r>
        <w:rPr>
          <w:rFonts w:ascii="Times New Roman" w:eastAsia="宋体" w:hAnsi="Times New Roman"/>
          <w:szCs w:val="20"/>
        </w:rPr>
        <w:t>For a direct path, the following parameters are deterministically generated based on the geometry location of Tx, target and Rx</w:t>
      </w:r>
    </w:p>
    <w:p w14:paraId="5656043F" w14:textId="77777777" w:rsidR="009528E0" w:rsidRDefault="009528E0" w:rsidP="009528E0">
      <w:pPr>
        <w:pStyle w:val="af3"/>
        <w:numPr>
          <w:ilvl w:val="2"/>
          <w:numId w:val="120"/>
        </w:numPr>
        <w:rPr>
          <w:rFonts w:ascii="Times New Roman" w:eastAsia="宋体" w:hAnsi="Times New Roman"/>
          <w:szCs w:val="20"/>
        </w:rPr>
      </w:pPr>
      <w:r>
        <w:rPr>
          <w:rFonts w:ascii="Times New Roman" w:eastAsia="宋体" w:hAnsi="Times New Roman"/>
          <w:szCs w:val="20"/>
        </w:rPr>
        <w:t>AoA/ZoA at Rx</w:t>
      </w:r>
    </w:p>
    <w:p w14:paraId="3CEDCFBC" w14:textId="77777777" w:rsidR="009528E0" w:rsidRDefault="009528E0" w:rsidP="009528E0">
      <w:pPr>
        <w:pStyle w:val="af3"/>
        <w:numPr>
          <w:ilvl w:val="2"/>
          <w:numId w:val="120"/>
        </w:numPr>
        <w:rPr>
          <w:rFonts w:ascii="Times New Roman" w:eastAsia="宋体" w:hAnsi="Times New Roman"/>
          <w:szCs w:val="20"/>
        </w:rPr>
      </w:pPr>
      <w:r>
        <w:rPr>
          <w:rFonts w:ascii="Times New Roman" w:eastAsia="宋体" w:hAnsi="Times New Roman"/>
          <w:szCs w:val="20"/>
        </w:rPr>
        <w:t>AoD/ZoD at Tx</w:t>
      </w:r>
    </w:p>
    <w:p w14:paraId="0A4739E4" w14:textId="77777777" w:rsidR="009528E0" w:rsidRDefault="009528E0" w:rsidP="009528E0">
      <w:pPr>
        <w:pStyle w:val="af3"/>
        <w:numPr>
          <w:ilvl w:val="2"/>
          <w:numId w:val="120"/>
        </w:numPr>
        <w:rPr>
          <w:rFonts w:ascii="Times New Roman" w:eastAsia="宋体" w:hAnsi="Times New Roman"/>
          <w:szCs w:val="20"/>
        </w:rPr>
      </w:pPr>
      <w:r>
        <w:rPr>
          <w:rFonts w:ascii="Times New Roman" w:eastAsia="宋体" w:hAnsi="Times New Roman"/>
          <w:szCs w:val="20"/>
        </w:rPr>
        <w:t>AoA/ZoA/AoD/ZoD at target</w:t>
      </w:r>
    </w:p>
    <w:p w14:paraId="69848417" w14:textId="77777777" w:rsidR="009528E0" w:rsidRDefault="009528E0" w:rsidP="009528E0">
      <w:pPr>
        <w:pStyle w:val="af3"/>
        <w:numPr>
          <w:ilvl w:val="2"/>
          <w:numId w:val="120"/>
        </w:numPr>
        <w:rPr>
          <w:rFonts w:ascii="Times New Roman" w:eastAsia="宋体" w:hAnsi="Times New Roman"/>
          <w:szCs w:val="20"/>
        </w:rPr>
      </w:pPr>
      <w:r>
        <w:rPr>
          <w:rFonts w:ascii="Times New Roman" w:eastAsia="宋体" w:hAnsi="Times New Roman"/>
          <w:szCs w:val="20"/>
        </w:rPr>
        <w:t>delay</w:t>
      </w:r>
    </w:p>
    <w:p w14:paraId="1BCC6343" w14:textId="77777777" w:rsidR="009528E0" w:rsidRDefault="009528E0" w:rsidP="009528E0">
      <w:pPr>
        <w:pStyle w:val="af3"/>
        <w:numPr>
          <w:ilvl w:val="2"/>
          <w:numId w:val="120"/>
        </w:numPr>
        <w:rPr>
          <w:ins w:id="179" w:author="Yingyang Li 李迎阳" w:date="2024-05-20T18:37:00Z"/>
          <w:rFonts w:ascii="Times New Roman" w:eastAsia="宋体" w:hAnsi="Times New Roman"/>
          <w:szCs w:val="20"/>
        </w:rPr>
      </w:pPr>
      <w:ins w:id="180" w:author="Yingyang Li 李迎阳" w:date="2024-05-20T11:07:00Z">
        <w:r>
          <w:rPr>
            <w:rFonts w:ascii="Times New Roman" w:eastAsia="宋体" w:hAnsi="Times New Roman"/>
            <w:szCs w:val="20"/>
          </w:rPr>
          <w:t xml:space="preserve">FFS </w:t>
        </w:r>
      </w:ins>
      <w:r>
        <w:rPr>
          <w:rFonts w:ascii="Times New Roman" w:eastAsia="宋体" w:hAnsi="Times New Roman"/>
          <w:szCs w:val="20"/>
        </w:rPr>
        <w:t>initial phase</w:t>
      </w:r>
    </w:p>
    <w:p w14:paraId="0B08D351" w14:textId="77777777" w:rsidR="009528E0" w:rsidRDefault="009528E0" w:rsidP="009528E0">
      <w:pPr>
        <w:pStyle w:val="af3"/>
        <w:numPr>
          <w:ilvl w:val="2"/>
          <w:numId w:val="120"/>
        </w:numPr>
        <w:rPr>
          <w:rFonts w:ascii="Times New Roman" w:eastAsia="宋体" w:hAnsi="Times New Roman"/>
          <w:szCs w:val="20"/>
        </w:rPr>
      </w:pPr>
      <w:ins w:id="181" w:author="Yingyang Li 李迎阳" w:date="2024-05-20T18:37:00Z">
        <w:r>
          <w:rPr>
            <w:rFonts w:ascii="Times New Roman" w:eastAsia="宋体" w:hAnsi="Times New Roman"/>
            <w:szCs w:val="20"/>
          </w:rPr>
          <w:t>doppler</w:t>
        </w:r>
      </w:ins>
    </w:p>
    <w:p w14:paraId="6C9F72F6" w14:textId="77777777" w:rsidR="009528E0" w:rsidRDefault="009528E0" w:rsidP="009528E0">
      <w:pPr>
        <w:pStyle w:val="af3"/>
        <w:numPr>
          <w:ilvl w:val="2"/>
          <w:numId w:val="120"/>
        </w:numPr>
        <w:rPr>
          <w:rFonts w:ascii="Times New Roman" w:eastAsia="宋体" w:hAnsi="Times New Roman"/>
          <w:szCs w:val="20"/>
        </w:rPr>
      </w:pPr>
      <w:r>
        <w:rPr>
          <w:rFonts w:ascii="Times New Roman" w:eastAsia="宋体" w:hAnsi="Times New Roman" w:hint="eastAsia"/>
          <w:szCs w:val="20"/>
        </w:rPr>
        <w:t>F</w:t>
      </w:r>
      <w:r>
        <w:rPr>
          <w:rFonts w:ascii="Times New Roman" w:eastAsia="宋体" w:hAnsi="Times New Roman"/>
          <w:szCs w:val="20"/>
        </w:rPr>
        <w:t>FS power</w:t>
      </w:r>
      <w:ins w:id="182" w:author="Yingyang Li 李迎阳" w:date="2024-05-20T18:40:00Z">
        <w:r>
          <w:rPr>
            <w:rFonts w:ascii="Times New Roman" w:eastAsia="宋体" w:hAnsi="Times New Roman"/>
            <w:szCs w:val="20"/>
          </w:rPr>
          <w:t>/polarization</w:t>
        </w:r>
      </w:ins>
      <w:r>
        <w:rPr>
          <w:rFonts w:ascii="Times New Roman" w:eastAsia="宋体" w:hAnsi="Times New Roman"/>
          <w:szCs w:val="20"/>
        </w:rPr>
        <w:t xml:space="preserve"> including the impact of RCS</w:t>
      </w:r>
    </w:p>
    <w:p w14:paraId="3C0A2B79" w14:textId="77777777" w:rsidR="009528E0" w:rsidRDefault="009528E0" w:rsidP="009528E0">
      <w:pPr>
        <w:pStyle w:val="af3"/>
        <w:numPr>
          <w:ilvl w:val="2"/>
          <w:numId w:val="120"/>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6D328E35" w14:textId="77777777" w:rsidR="009528E0" w:rsidRDefault="009528E0" w:rsidP="009528E0">
      <w:pPr>
        <w:pStyle w:val="af3"/>
        <w:numPr>
          <w:ilvl w:val="1"/>
          <w:numId w:val="120"/>
        </w:numPr>
        <w:rPr>
          <w:rFonts w:ascii="Times New Roman" w:eastAsia="宋体" w:hAnsi="Times New Roman"/>
          <w:szCs w:val="20"/>
        </w:rPr>
      </w:pPr>
      <w:ins w:id="183" w:author="Yingyang Li 李迎阳" w:date="2024-05-20T16:18:00Z">
        <w:r>
          <w:rPr>
            <w:rFonts w:ascii="Times New Roman" w:eastAsia="宋体" w:hAnsi="Times New Roman" w:hint="eastAsia"/>
            <w:szCs w:val="20"/>
            <w:lang w:eastAsia="zh-CN"/>
          </w:rPr>
          <w:t>F</w:t>
        </w:r>
        <w:r>
          <w:rPr>
            <w:rFonts w:ascii="Times New Roman" w:eastAsia="宋体" w:hAnsi="Times New Roman"/>
            <w:szCs w:val="20"/>
            <w:lang w:eastAsia="zh-CN"/>
          </w:rPr>
          <w:t xml:space="preserve">FS on </w:t>
        </w:r>
      </w:ins>
      <w:ins w:id="184" w:author="Yingyang Li 李迎阳" w:date="2024-05-20T18:25:00Z">
        <w:r>
          <w:rPr>
            <w:rFonts w:ascii="Times New Roman" w:eastAsia="宋体" w:hAnsi="Times New Roman"/>
            <w:szCs w:val="20"/>
            <w:lang w:eastAsia="zh-CN"/>
          </w:rPr>
          <w:t xml:space="preserve">detailed </w:t>
        </w:r>
      </w:ins>
      <w:ins w:id="185" w:author="Yingyang Li 李迎阳" w:date="2024-05-20T16:18:00Z">
        <w:r>
          <w:rPr>
            <w:rFonts w:ascii="Times New Roman" w:eastAsia="宋体" w:hAnsi="Times New Roman"/>
            <w:szCs w:val="20"/>
            <w:lang w:eastAsia="zh-CN"/>
          </w:rPr>
          <w:t>modelling of indirect path</w:t>
        </w:r>
      </w:ins>
      <w:ins w:id="186" w:author="Yingyang Li 李迎阳" w:date="2024-05-20T16:19:00Z">
        <w:r>
          <w:rPr>
            <w:rFonts w:ascii="Times New Roman" w:eastAsia="宋体" w:hAnsi="Times New Roman"/>
            <w:szCs w:val="20"/>
            <w:lang w:eastAsia="zh-CN"/>
          </w:rPr>
          <w:t>(</w:t>
        </w:r>
      </w:ins>
      <w:ins w:id="187" w:author="Yingyang Li 李迎阳" w:date="2024-05-20T16:18:00Z">
        <w:r>
          <w:rPr>
            <w:rFonts w:ascii="Times New Roman" w:eastAsia="宋体" w:hAnsi="Times New Roman"/>
            <w:szCs w:val="20"/>
            <w:lang w:eastAsia="zh-CN"/>
          </w:rPr>
          <w:t>s</w:t>
        </w:r>
      </w:ins>
      <w:ins w:id="188" w:author="Yingyang Li 李迎阳" w:date="2024-05-20T16:19:00Z">
        <w:r>
          <w:rPr>
            <w:rFonts w:ascii="Times New Roman" w:eastAsia="宋体" w:hAnsi="Times New Roman"/>
            <w:szCs w:val="20"/>
            <w:lang w:eastAsia="zh-CN"/>
          </w:rPr>
          <w:t>)</w:t>
        </w:r>
      </w:ins>
    </w:p>
    <w:p w14:paraId="47866B82" w14:textId="77777777" w:rsidR="009528E0" w:rsidRDefault="009528E0" w:rsidP="009528E0">
      <w:pPr>
        <w:pStyle w:val="af3"/>
        <w:numPr>
          <w:ilvl w:val="0"/>
          <w:numId w:val="120"/>
        </w:numPr>
        <w:rPr>
          <w:rFonts w:ascii="Times New Roman" w:eastAsia="宋体" w:hAnsi="Times New Roman"/>
          <w:szCs w:val="20"/>
        </w:rPr>
      </w:pPr>
      <w:r>
        <w:rPr>
          <w:rFonts w:ascii="Times New Roman" w:eastAsia="宋体" w:hAnsi="Times New Roman" w:hint="eastAsia"/>
          <w:szCs w:val="20"/>
          <w:lang w:eastAsia="zh-CN"/>
        </w:rPr>
        <w:t>F</w:t>
      </w:r>
      <w:r>
        <w:rPr>
          <w:rFonts w:ascii="Times New Roman" w:eastAsia="宋体" w:hAnsi="Times New Roman"/>
          <w:szCs w:val="20"/>
          <w:lang w:eastAsia="zh-CN"/>
        </w:rPr>
        <w:t xml:space="preserve">FS on modelling of indirect paths in </w:t>
      </w:r>
      <w:del w:id="189" w:author="Yingyang Li 李迎阳" w:date="2024-05-20T13:41:00Z">
        <w:r w:rsidDel="00E935AC">
          <w:rPr>
            <w:rFonts w:ascii="Times New Roman" w:eastAsia="宋体" w:hAnsi="Times New Roman"/>
            <w:szCs w:val="20"/>
            <w:lang w:eastAsia="zh-CN"/>
          </w:rPr>
          <w:delText>LOS conditions</w:delText>
        </w:r>
      </w:del>
      <w:r>
        <w:rPr>
          <w:rFonts w:ascii="Times New Roman" w:eastAsia="宋体" w:hAnsi="Times New Roman"/>
          <w:szCs w:val="20"/>
          <w:lang w:eastAsia="zh-CN"/>
        </w:rPr>
        <w:t xml:space="preserve"> </w:t>
      </w:r>
      <w:ins w:id="190" w:author="Yingyang Li 李迎阳" w:date="2024-05-20T13:42:00Z">
        <w:r>
          <w:rPr>
            <w:lang w:eastAsia="zh-CN"/>
          </w:rPr>
          <w:t xml:space="preserve">radio propagation </w:t>
        </w:r>
      </w:ins>
      <w:r>
        <w:rPr>
          <w:rFonts w:ascii="Times New Roman" w:eastAsia="宋体" w:hAnsi="Times New Roman"/>
          <w:szCs w:val="20"/>
          <w:lang w:eastAsia="zh-CN"/>
        </w:rPr>
        <w:t xml:space="preserve">Case </w:t>
      </w:r>
      <w:del w:id="191" w:author="Yingyang Li 李迎阳" w:date="2024-05-20T16:18:00Z">
        <w:r w:rsidDel="0006387F">
          <w:rPr>
            <w:rFonts w:ascii="Times New Roman" w:eastAsia="宋体" w:hAnsi="Times New Roman"/>
            <w:szCs w:val="20"/>
            <w:lang w:eastAsia="zh-CN"/>
          </w:rPr>
          <w:delText>1/</w:delText>
        </w:r>
      </w:del>
      <w:r>
        <w:rPr>
          <w:rFonts w:ascii="Times New Roman" w:eastAsia="宋体" w:hAnsi="Times New Roman"/>
          <w:szCs w:val="20"/>
          <w:lang w:eastAsia="zh-CN"/>
        </w:rPr>
        <w:t>2/3/4</w:t>
      </w:r>
    </w:p>
    <w:p w14:paraId="0AD73591" w14:textId="77777777" w:rsidR="009528E0" w:rsidDel="009E7A31" w:rsidRDefault="009528E0" w:rsidP="009528E0">
      <w:pPr>
        <w:pStyle w:val="af3"/>
        <w:numPr>
          <w:ilvl w:val="1"/>
          <w:numId w:val="120"/>
        </w:numPr>
        <w:rPr>
          <w:del w:id="192" w:author="Yingyang Li 李迎阳" w:date="2024-05-20T16:45:00Z"/>
          <w:rFonts w:eastAsiaTheme="minorEastAsia"/>
          <w:lang w:val="en-US" w:eastAsia="zh-CN"/>
        </w:rPr>
      </w:pPr>
      <w:del w:id="193" w:author="Yingyang Li 李迎阳" w:date="2024-05-20T16:45:00Z">
        <w:r w:rsidDel="009E7A31">
          <w:rPr>
            <w:rFonts w:ascii="Times New Roman" w:eastAsia="宋体" w:hAnsi="Times New Roman"/>
            <w:szCs w:val="20"/>
            <w:lang w:eastAsia="zh-CN"/>
          </w:rPr>
          <w:delText>FFS if EO and/or stochastic cluster are modelled in the target channel</w:delText>
        </w:r>
      </w:del>
    </w:p>
    <w:p w14:paraId="7D2EBF42" w14:textId="77777777" w:rsidR="009528E0" w:rsidRDefault="009528E0" w:rsidP="009528E0">
      <w:pPr>
        <w:pStyle w:val="af3"/>
        <w:numPr>
          <w:ilvl w:val="0"/>
          <w:numId w:val="120"/>
        </w:numPr>
        <w:rPr>
          <w:rFonts w:eastAsiaTheme="minorEastAsia"/>
          <w:lang w:val="en-US" w:eastAsia="zh-CN"/>
        </w:rPr>
      </w:pPr>
      <w:r>
        <w:rPr>
          <w:rFonts w:eastAsiaTheme="minorEastAsia"/>
          <w:lang w:val="en-US" w:eastAsia="zh-CN"/>
        </w:rPr>
        <w:t>To generate the channel coefficient of direct/indirect pa</w:t>
      </w:r>
      <w:r>
        <w:rPr>
          <w:rFonts w:eastAsiaTheme="minorEastAsia" w:hint="eastAsia"/>
          <w:lang w:val="en-US" w:eastAsia="zh-CN"/>
        </w:rPr>
        <w:t>th</w:t>
      </w:r>
      <w:r>
        <w:rPr>
          <w:rFonts w:eastAsiaTheme="minorEastAsia"/>
          <w:lang w:val="en-US" w:eastAsia="zh-CN"/>
        </w:rPr>
        <w:t xml:space="preserve">(s) in the target channel, the channel coefficient generation function in step 11 in section 7.5 of TR 38.901 </w:t>
      </w:r>
      <w:ins w:id="194" w:author="Yingyang Li 李迎阳" w:date="2024-05-20T16:20:00Z">
        <w:r>
          <w:rPr>
            <w:rFonts w:eastAsiaTheme="minorEastAsia"/>
            <w:lang w:val="en-US" w:eastAsia="zh-CN"/>
          </w:rPr>
          <w:t xml:space="preserve">(e.g., formula 7.5-22) </w:t>
        </w:r>
      </w:ins>
      <w:r>
        <w:rPr>
          <w:rFonts w:eastAsiaTheme="minorEastAsia"/>
          <w:lang w:val="en-US" w:eastAsia="zh-CN"/>
        </w:rPr>
        <w:t>is used as the start point</w:t>
      </w:r>
    </w:p>
    <w:p w14:paraId="056C410A" w14:textId="77777777" w:rsidR="009528E0" w:rsidRDefault="009528E0" w:rsidP="009528E0">
      <w:pPr>
        <w:pStyle w:val="af3"/>
        <w:numPr>
          <w:ilvl w:val="1"/>
          <w:numId w:val="120"/>
        </w:numPr>
        <w:tabs>
          <w:tab w:val="left" w:pos="0"/>
        </w:tabs>
        <w:rPr>
          <w:ins w:id="195" w:author="Yingyang Li 李迎阳" w:date="2024-05-20T16:20:00Z"/>
          <w:rFonts w:eastAsiaTheme="minorEastAsia"/>
          <w:lang w:val="en-US" w:eastAsia="zh-CN"/>
        </w:rPr>
      </w:pPr>
      <w:ins w:id="196" w:author="Yingyang Li 李迎阳" w:date="2024-05-20T16:20:00Z">
        <w:r>
          <w:rPr>
            <w:rFonts w:eastAsiaTheme="minorEastAsia"/>
            <w:lang w:val="en-US" w:eastAsia="zh-CN"/>
          </w:rPr>
          <w:t>Note: modification to step 11 is deem necessary</w:t>
        </w:r>
      </w:ins>
    </w:p>
    <w:p w14:paraId="2507CC10" w14:textId="77777777" w:rsidR="009528E0" w:rsidRDefault="009528E0" w:rsidP="009528E0">
      <w:pPr>
        <w:pStyle w:val="af3"/>
        <w:numPr>
          <w:ilvl w:val="1"/>
          <w:numId w:val="120"/>
        </w:numPr>
        <w:tabs>
          <w:tab w:val="left" w:pos="0"/>
        </w:tabs>
        <w:rPr>
          <w:rFonts w:eastAsiaTheme="minorEastAsia"/>
          <w:lang w:val="en-US" w:eastAsia="zh-CN"/>
        </w:rPr>
      </w:pPr>
      <w:r>
        <w:rPr>
          <w:rFonts w:eastAsiaTheme="minorEastAsia"/>
          <w:lang w:val="en-US" w:eastAsia="zh-CN"/>
        </w:rPr>
        <w:t xml:space="preserve">FFS </w:t>
      </w:r>
      <w:ins w:id="197" w:author="Yingyang Li 李迎阳" w:date="2024-05-20T16:20:00Z">
        <w:r>
          <w:rPr>
            <w:rFonts w:eastAsiaTheme="minorEastAsia"/>
            <w:lang w:val="en-US" w:eastAsia="zh-CN"/>
          </w:rPr>
          <w:t xml:space="preserve">adding </w:t>
        </w:r>
      </w:ins>
      <w:r>
        <w:rPr>
          <w:rFonts w:eastAsiaTheme="minorEastAsia"/>
          <w:lang w:val="en-US" w:eastAsia="zh-CN"/>
        </w:rPr>
        <w:t>impact of small scale RCS</w:t>
      </w:r>
    </w:p>
    <w:p w14:paraId="372C5AD4" w14:textId="77777777" w:rsidR="009528E0" w:rsidRDefault="009528E0" w:rsidP="009528E0">
      <w:pPr>
        <w:pStyle w:val="af3"/>
        <w:numPr>
          <w:ilvl w:val="1"/>
          <w:numId w:val="120"/>
        </w:numPr>
        <w:tabs>
          <w:tab w:val="left" w:pos="0"/>
        </w:tabs>
        <w:rPr>
          <w:rFonts w:eastAsiaTheme="minorEastAsia"/>
          <w:lang w:val="en-US" w:eastAsia="zh-CN"/>
        </w:rPr>
      </w:pPr>
      <w:r>
        <w:rPr>
          <w:rFonts w:eastAsiaTheme="minorEastAsia"/>
          <w:lang w:val="en-US" w:eastAsia="zh-CN"/>
        </w:rPr>
        <w:t>FFS doppler</w:t>
      </w:r>
    </w:p>
    <w:p w14:paraId="3480BD2E" w14:textId="77777777" w:rsidR="009528E0" w:rsidRDefault="009528E0">
      <w:pPr>
        <w:suppressAutoHyphens w:val="0"/>
        <w:rPr>
          <w:rFonts w:ascii="Times New Roman" w:eastAsia="宋体" w:hAnsi="Times New Roman"/>
          <w:szCs w:val="20"/>
          <w:lang w:eastAsia="zh-CN"/>
        </w:rPr>
      </w:pPr>
    </w:p>
    <w:p w14:paraId="4E99FDB9" w14:textId="77777777" w:rsidR="006A300A" w:rsidRDefault="006D6A70">
      <w:pPr>
        <w:pStyle w:val="3"/>
      </w:pPr>
      <w:r>
        <w:t>EO vs. stochastic cluster</w:t>
      </w:r>
    </w:p>
    <w:p w14:paraId="04A78531" w14:textId="77777777" w:rsidR="006A300A" w:rsidRPr="00C76582" w:rsidRDefault="006D6A70" w:rsidP="00C76582">
      <w:pPr>
        <w:rPr>
          <w:i/>
          <w:iCs/>
          <w:highlight w:val="yellow"/>
        </w:rPr>
      </w:pPr>
      <w:r w:rsidRPr="00C76582">
        <w:rPr>
          <w:i/>
          <w:iCs/>
          <w:highlight w:val="yellow"/>
        </w:rPr>
        <w:t xml:space="preserve">[H][FL1] Proposal 5.1-3 </w:t>
      </w:r>
    </w:p>
    <w:p w14:paraId="29AD5A41" w14:textId="77777777" w:rsidR="006A300A" w:rsidRDefault="006D6A70">
      <w:pPr>
        <w:pStyle w:val="af3"/>
        <w:numPr>
          <w:ilvl w:val="0"/>
          <w:numId w:val="16"/>
        </w:numPr>
        <w:rPr>
          <w:lang w:eastAsia="zh-CN"/>
        </w:rPr>
      </w:pPr>
      <w:r>
        <w:rPr>
          <w:rFonts w:ascii="Times New Roman" w:eastAsia="宋体" w:hAnsi="Times New Roman"/>
          <w:szCs w:val="20"/>
          <w:lang w:eastAsia="zh-CN"/>
        </w:rPr>
        <w:t>The stochastic cluster is used to generate the indirect paths in the target channel of a target</w:t>
      </w:r>
    </w:p>
    <w:p w14:paraId="7A6C44F4" w14:textId="77777777" w:rsidR="006A300A" w:rsidRDefault="006D6A70">
      <w:pPr>
        <w:pStyle w:val="af3"/>
        <w:numPr>
          <w:ilvl w:val="1"/>
          <w:numId w:val="16"/>
        </w:numPr>
        <w:rPr>
          <w:lang w:eastAsia="zh-CN"/>
        </w:rPr>
      </w:pPr>
      <w:r>
        <w:rPr>
          <w:rFonts w:ascii="Times New Roman" w:eastAsia="宋体" w:hAnsi="Times New Roman"/>
          <w:szCs w:val="20"/>
          <w:lang w:eastAsia="zh-CN"/>
        </w:rPr>
        <w:t>T</w:t>
      </w:r>
      <w:r>
        <w:rPr>
          <w:rFonts w:eastAsiaTheme="minorEastAsia"/>
          <w:lang w:val="en-US" w:eastAsia="zh-CN"/>
        </w:rPr>
        <w:t xml:space="preserve">he stochastic cluster generation in section 7, TR 38.901 is used as start point. </w:t>
      </w:r>
    </w:p>
    <w:p w14:paraId="269E4093" w14:textId="77777777" w:rsidR="006A300A" w:rsidRDefault="006D6A70">
      <w:pPr>
        <w:pStyle w:val="af3"/>
        <w:numPr>
          <w:ilvl w:val="2"/>
          <w:numId w:val="16"/>
        </w:numPr>
        <w:rPr>
          <w:lang w:eastAsia="zh-CN"/>
        </w:rPr>
      </w:pPr>
      <w:r>
        <w:rPr>
          <w:rFonts w:eastAsiaTheme="minorEastAsia"/>
          <w:lang w:val="en-US" w:eastAsia="zh-CN"/>
        </w:rPr>
        <w:t xml:space="preserve">FFS a stochastic cluster is generated between Tx and Rx, or between Tx/Rx and target </w:t>
      </w:r>
    </w:p>
    <w:p w14:paraId="20200BAA" w14:textId="77777777" w:rsidR="006A300A" w:rsidRDefault="006D6A70">
      <w:pPr>
        <w:pStyle w:val="af3"/>
        <w:numPr>
          <w:ilvl w:val="0"/>
          <w:numId w:val="16"/>
        </w:numPr>
        <w:rPr>
          <w:rFonts w:ascii="Times New Roman" w:eastAsia="宋体" w:hAnsi="Times New Roman"/>
          <w:szCs w:val="20"/>
          <w:lang w:eastAsia="zh-CN"/>
        </w:rPr>
      </w:pPr>
      <w:r>
        <w:rPr>
          <w:rFonts w:eastAsiaTheme="minorEastAsia"/>
          <w:lang w:val="en-US" w:eastAsia="zh-CN"/>
        </w:rPr>
        <w:t xml:space="preserve">FFS EO type-1 or type-2 or both can be </w:t>
      </w:r>
      <w:r>
        <w:rPr>
          <w:rFonts w:ascii="Times New Roman" w:eastAsia="宋体" w:hAnsi="Times New Roman"/>
          <w:szCs w:val="20"/>
          <w:lang w:eastAsia="zh-CN"/>
        </w:rPr>
        <w:t>used to generate indirect path</w:t>
      </w:r>
    </w:p>
    <w:p w14:paraId="086C3E72" w14:textId="77777777" w:rsidR="006A300A" w:rsidRDefault="006A300A">
      <w:pPr>
        <w:rPr>
          <w:highlight w:val="yellow"/>
        </w:rPr>
      </w:pPr>
    </w:p>
    <w:tbl>
      <w:tblPr>
        <w:tblStyle w:val="aff"/>
        <w:tblW w:w="9632" w:type="dxa"/>
        <w:tblLayout w:type="fixed"/>
        <w:tblLook w:val="04A0" w:firstRow="1" w:lastRow="0" w:firstColumn="1" w:lastColumn="0" w:noHBand="0" w:noVBand="1"/>
      </w:tblPr>
      <w:tblGrid>
        <w:gridCol w:w="1413"/>
        <w:gridCol w:w="1276"/>
        <w:gridCol w:w="6943"/>
      </w:tblGrid>
      <w:tr w:rsidR="006A300A" w14:paraId="169CFE5A" w14:textId="77777777">
        <w:tc>
          <w:tcPr>
            <w:tcW w:w="1413" w:type="dxa"/>
            <w:shd w:val="clear" w:color="auto" w:fill="D9E2F3" w:themeFill="accent1" w:themeFillTint="33"/>
          </w:tcPr>
          <w:p w14:paraId="3BA44C0B"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06176B"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9BD1A0B"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446F5709" w14:textId="77777777">
        <w:tc>
          <w:tcPr>
            <w:tcW w:w="1413" w:type="dxa"/>
          </w:tcPr>
          <w:p w14:paraId="1FD67AD2"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02327FA4"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665776A4" w14:textId="77777777" w:rsidR="006A300A" w:rsidRDefault="006A300A">
            <w:pPr>
              <w:widowControl w:val="0"/>
              <w:spacing w:before="60"/>
              <w:rPr>
                <w:rFonts w:eastAsiaTheme="minorEastAsia"/>
                <w:lang w:val="en-US" w:eastAsia="zh-CN"/>
              </w:rPr>
            </w:pPr>
          </w:p>
        </w:tc>
      </w:tr>
      <w:tr w:rsidR="006A300A" w14:paraId="6952625E" w14:textId="77777777">
        <w:tc>
          <w:tcPr>
            <w:tcW w:w="1413" w:type="dxa"/>
          </w:tcPr>
          <w:p w14:paraId="7E6ABC7F" w14:textId="77777777" w:rsidR="006A300A" w:rsidRDefault="006D6A70">
            <w:pPr>
              <w:widowControl w:val="0"/>
              <w:spacing w:before="60"/>
              <w:rPr>
                <w:rFonts w:eastAsiaTheme="minorEastAsia"/>
                <w:lang w:val="en-US" w:eastAsia="zh-CN"/>
              </w:rPr>
            </w:pPr>
            <w:r>
              <w:rPr>
                <w:rFonts w:eastAsiaTheme="minorEastAsia"/>
                <w:lang w:val="en-US" w:eastAsia="zh-CN"/>
              </w:rPr>
              <w:t>imTiami Networks</w:t>
            </w:r>
          </w:p>
        </w:tc>
        <w:tc>
          <w:tcPr>
            <w:tcW w:w="1276" w:type="dxa"/>
          </w:tcPr>
          <w:p w14:paraId="5FCE583C"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0A1BD8A2" w14:textId="77777777" w:rsidR="006A300A" w:rsidRDefault="006A300A">
            <w:pPr>
              <w:widowControl w:val="0"/>
              <w:spacing w:before="60"/>
              <w:rPr>
                <w:rFonts w:eastAsiaTheme="minorEastAsia"/>
                <w:lang w:val="en-US" w:eastAsia="zh-CN"/>
              </w:rPr>
            </w:pPr>
          </w:p>
        </w:tc>
      </w:tr>
      <w:tr w:rsidR="006A300A" w14:paraId="19503FAF" w14:textId="77777777">
        <w:tc>
          <w:tcPr>
            <w:tcW w:w="1413" w:type="dxa"/>
          </w:tcPr>
          <w:p w14:paraId="18948DBD"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160E3A1E"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3AD85C0D" w14:textId="77777777" w:rsidR="006A300A" w:rsidRDefault="006A300A">
            <w:pPr>
              <w:widowControl w:val="0"/>
              <w:spacing w:before="60"/>
              <w:rPr>
                <w:rFonts w:eastAsiaTheme="minorEastAsia"/>
                <w:lang w:val="en-US" w:eastAsia="zh-CN"/>
              </w:rPr>
            </w:pPr>
          </w:p>
        </w:tc>
      </w:tr>
      <w:tr w:rsidR="006A300A" w14:paraId="61445850" w14:textId="77777777">
        <w:tc>
          <w:tcPr>
            <w:tcW w:w="1413" w:type="dxa"/>
          </w:tcPr>
          <w:p w14:paraId="36A7D1B3" w14:textId="77777777" w:rsidR="006A300A" w:rsidRDefault="006D6A70">
            <w:pPr>
              <w:widowControl w:val="0"/>
              <w:spacing w:before="60"/>
              <w:rPr>
                <w:rFonts w:eastAsia="Yu Mincho"/>
                <w:lang w:val="en-US" w:eastAsia="ja-JP"/>
              </w:rPr>
            </w:pPr>
            <w:r>
              <w:rPr>
                <w:rFonts w:eastAsia="Yu Mincho"/>
                <w:lang w:val="en-US" w:eastAsia="ja-JP"/>
              </w:rPr>
              <w:t>Intel</w:t>
            </w:r>
          </w:p>
        </w:tc>
        <w:tc>
          <w:tcPr>
            <w:tcW w:w="1276" w:type="dxa"/>
          </w:tcPr>
          <w:p w14:paraId="5F24918C" w14:textId="77777777" w:rsidR="006A300A" w:rsidRDefault="006A300A">
            <w:pPr>
              <w:widowControl w:val="0"/>
              <w:spacing w:before="60"/>
              <w:rPr>
                <w:rFonts w:eastAsia="Yu Mincho"/>
                <w:lang w:val="en-US" w:eastAsia="ja-JP"/>
              </w:rPr>
            </w:pPr>
          </w:p>
        </w:tc>
        <w:tc>
          <w:tcPr>
            <w:tcW w:w="6943" w:type="dxa"/>
          </w:tcPr>
          <w:p w14:paraId="18F099AE" w14:textId="77777777" w:rsidR="006A300A" w:rsidRDefault="006D6A70">
            <w:pPr>
              <w:widowControl w:val="0"/>
              <w:spacing w:before="60"/>
              <w:rPr>
                <w:rFonts w:eastAsiaTheme="minorEastAsia"/>
                <w:lang w:val="en-US" w:eastAsia="zh-CN"/>
              </w:rPr>
            </w:pPr>
            <w:r>
              <w:rPr>
                <w:rFonts w:eastAsiaTheme="minorEastAsia"/>
                <w:lang w:val="en-US" w:eastAsia="zh-CN"/>
              </w:rPr>
              <w:t>On the first FFS point, how is generation of stochastic cluster between [sensing] Tx and [sensing] Rx related “target channel of a target”?</w:t>
            </w:r>
          </w:p>
        </w:tc>
      </w:tr>
      <w:tr w:rsidR="006A300A" w14:paraId="21268882" w14:textId="77777777">
        <w:tc>
          <w:tcPr>
            <w:tcW w:w="1413" w:type="dxa"/>
          </w:tcPr>
          <w:p w14:paraId="15FCE66F" w14:textId="77777777" w:rsidR="006A300A" w:rsidRDefault="006D6A70">
            <w:pPr>
              <w:widowControl w:val="0"/>
              <w:spacing w:before="60"/>
              <w:rPr>
                <w:rFonts w:eastAsiaTheme="minorEastAsia"/>
                <w:lang w:val="en-US" w:eastAsia="ja-JP"/>
              </w:rPr>
            </w:pPr>
            <w:r>
              <w:rPr>
                <w:rFonts w:eastAsiaTheme="minorEastAsia"/>
                <w:lang w:val="en-US" w:eastAsia="zh-CN"/>
              </w:rPr>
              <w:t>OPPO</w:t>
            </w:r>
          </w:p>
        </w:tc>
        <w:tc>
          <w:tcPr>
            <w:tcW w:w="1276" w:type="dxa"/>
          </w:tcPr>
          <w:p w14:paraId="2220DCFC" w14:textId="77777777" w:rsidR="006A300A" w:rsidRDefault="006D6A70">
            <w:pPr>
              <w:widowControl w:val="0"/>
              <w:spacing w:before="60"/>
              <w:rPr>
                <w:rFonts w:eastAsiaTheme="minorEastAsia"/>
                <w:lang w:val="en-US" w:eastAsia="ja-JP"/>
              </w:rPr>
            </w:pPr>
            <w:r>
              <w:rPr>
                <w:rFonts w:eastAsiaTheme="minorEastAsia"/>
                <w:lang w:val="en-US" w:eastAsia="ja-JP"/>
              </w:rPr>
              <w:t>Yes w/ modification</w:t>
            </w:r>
          </w:p>
        </w:tc>
        <w:tc>
          <w:tcPr>
            <w:tcW w:w="6943" w:type="dxa"/>
          </w:tcPr>
          <w:p w14:paraId="61CA6CE9" w14:textId="77777777" w:rsidR="006A300A" w:rsidRDefault="006D6A70">
            <w:pPr>
              <w:widowControl w:val="0"/>
              <w:spacing w:before="60"/>
              <w:rPr>
                <w:rFonts w:eastAsiaTheme="minorEastAsia"/>
                <w:lang w:val="en-US" w:eastAsia="zh-CN"/>
              </w:rPr>
            </w:pPr>
            <w:r>
              <w:rPr>
                <w:rFonts w:eastAsiaTheme="minorEastAsia"/>
                <w:lang w:val="en-US" w:eastAsia="zh-CN"/>
              </w:rPr>
              <w:t xml:space="preserve">When using existing stochastic cluster method in 38.901 to generate indirect paths in ISAC target channel, some modifications are necessary. For example,  </w:t>
            </w:r>
          </w:p>
          <w:p w14:paraId="2DC11DC8" w14:textId="77777777" w:rsidR="006A300A" w:rsidRDefault="006D6A70">
            <w:pPr>
              <w:widowControl w:val="0"/>
              <w:numPr>
                <w:ilvl w:val="0"/>
                <w:numId w:val="58"/>
              </w:numPr>
              <w:spacing w:before="60"/>
              <w:rPr>
                <w:rFonts w:eastAsiaTheme="minorEastAsia"/>
                <w:lang w:val="en-US" w:eastAsia="zh-CN"/>
              </w:rPr>
            </w:pPr>
            <w:r>
              <w:rPr>
                <w:rFonts w:eastAsiaTheme="minorEastAsia"/>
                <w:lang w:val="en-US" w:eastAsia="zh-CN"/>
              </w:rPr>
              <w:t xml:space="preserve">In Option-1 (i.e., the concatenation method, the existing generation method is applied to links between Tx/Rx and target), a CIR convolution or cluster/ray mapping (which current 38.901 does not have) should be added. </w:t>
            </w:r>
          </w:p>
          <w:p w14:paraId="64A05426" w14:textId="77777777" w:rsidR="006A300A" w:rsidRDefault="006D6A70">
            <w:pPr>
              <w:widowControl w:val="0"/>
              <w:numPr>
                <w:ilvl w:val="0"/>
                <w:numId w:val="58"/>
              </w:numPr>
              <w:spacing w:before="60"/>
              <w:rPr>
                <w:rFonts w:eastAsiaTheme="minorEastAsia"/>
                <w:lang w:val="en-US" w:eastAsia="zh-CN"/>
              </w:rPr>
            </w:pPr>
            <w:r>
              <w:rPr>
                <w:rFonts w:eastAsiaTheme="minorEastAsia"/>
                <w:lang w:val="en-US" w:eastAsia="zh-CN"/>
              </w:rPr>
              <w:t>In Option-2 (i.e., the end-to-end method, the existing generation method is applied to links between Tx and Rx), some parameter substitutions should be made (as given in our contribution R1-2404876, e.g., the LOS condition and LOS direction in the current 38.901 method are substituted with LOS condition and LOS direction on each of Tx-to-Target link).</w:t>
            </w:r>
          </w:p>
          <w:p w14:paraId="75C9357B" w14:textId="77777777" w:rsidR="006A300A" w:rsidRDefault="006D6A70">
            <w:pPr>
              <w:widowControl w:val="0"/>
              <w:spacing w:before="60"/>
              <w:rPr>
                <w:rFonts w:eastAsiaTheme="minorEastAsia"/>
                <w:lang w:val="en-US" w:eastAsia="zh-CN"/>
              </w:rPr>
            </w:pPr>
            <w:r>
              <w:rPr>
                <w:rFonts w:eastAsiaTheme="minorEastAsia"/>
                <w:lang w:val="en-US" w:eastAsia="zh-CN"/>
              </w:rPr>
              <w:t>Therefore, it is not clear to us how to measure the effect of “starting point”, since both examples of changes listed above are already expected and somehow essential to the individual options.  Similar to previous proposal, it could be better to say “</w:t>
            </w:r>
            <w:r>
              <w:rPr>
                <w:rFonts w:eastAsiaTheme="minorEastAsia"/>
                <w:b/>
                <w:bCs/>
                <w:lang w:val="en-US" w:eastAsia="zh-CN"/>
              </w:rPr>
              <w:t>used as starting point subject to modifications</w:t>
            </w:r>
            <w:r>
              <w:rPr>
                <w:rFonts w:eastAsiaTheme="minorEastAsia"/>
                <w:lang w:val="en-US" w:eastAsia="zh-CN"/>
              </w:rPr>
              <w:t xml:space="preserve">.”  </w:t>
            </w:r>
          </w:p>
          <w:p w14:paraId="43159D4E" w14:textId="77777777" w:rsidR="006A300A" w:rsidRDefault="006D6A70">
            <w:pPr>
              <w:widowControl w:val="0"/>
              <w:spacing w:before="60"/>
              <w:rPr>
                <w:rFonts w:eastAsiaTheme="minorEastAsia"/>
                <w:lang w:val="en-US" w:eastAsia="zh-CN"/>
              </w:rPr>
            </w:pPr>
            <w:r>
              <w:rPr>
                <w:rFonts w:eastAsiaTheme="minorEastAsia"/>
                <w:lang w:val="en-US" w:eastAsia="zh-CN"/>
              </w:rPr>
              <w:t xml:space="preserve">In addition, there is also an alternative modeling method of using some sub-clusters (a concept already in 38.901 step 11) in a cluster to model the indirect paths. The proposal should not exclude this alternative without any discussion. </w:t>
            </w:r>
          </w:p>
          <w:p w14:paraId="2F408949" w14:textId="77777777" w:rsidR="006A300A" w:rsidRDefault="006D6A70">
            <w:pPr>
              <w:widowControl w:val="0"/>
              <w:spacing w:before="60"/>
              <w:rPr>
                <w:rFonts w:eastAsiaTheme="minorEastAsia"/>
                <w:lang w:val="en-US" w:eastAsia="zh-CN"/>
              </w:rPr>
            </w:pPr>
            <w:r>
              <w:rPr>
                <w:rFonts w:eastAsiaTheme="minorEastAsia"/>
                <w:lang w:val="en-US" w:eastAsia="zh-CN"/>
              </w:rPr>
              <w:t xml:space="preserve">So we would prefer the following modifications to the proposal: </w:t>
            </w:r>
          </w:p>
          <w:p w14:paraId="59DF8817" w14:textId="77777777" w:rsidR="006A300A" w:rsidRDefault="006D6A70">
            <w:pPr>
              <w:pStyle w:val="4"/>
              <w:numPr>
                <w:ilvl w:val="0"/>
                <w:numId w:val="0"/>
              </w:numPr>
              <w:ind w:left="864" w:hanging="864"/>
              <w:outlineLvl w:val="3"/>
              <w:rPr>
                <w:highlight w:val="yellow"/>
              </w:rPr>
            </w:pPr>
            <w:r>
              <w:rPr>
                <w:highlight w:val="yellow"/>
              </w:rPr>
              <w:t xml:space="preserve">[H][FL1] Proposal 5.1-3 </w:t>
            </w:r>
          </w:p>
          <w:p w14:paraId="6F74BAA3" w14:textId="77777777" w:rsidR="006A300A" w:rsidRDefault="006D6A70">
            <w:pPr>
              <w:pStyle w:val="af3"/>
              <w:numPr>
                <w:ilvl w:val="0"/>
                <w:numId w:val="16"/>
              </w:numPr>
              <w:rPr>
                <w:lang w:eastAsia="zh-CN"/>
              </w:rPr>
            </w:pPr>
            <w:r>
              <w:rPr>
                <w:rFonts w:ascii="Times New Roman" w:eastAsia="宋体" w:hAnsi="Times New Roman"/>
                <w:szCs w:val="20"/>
                <w:lang w:eastAsia="zh-CN"/>
              </w:rPr>
              <w:t>The stochastic cluster is used to generate the indirect paths in the target channel of a target</w:t>
            </w:r>
          </w:p>
          <w:p w14:paraId="6C28E8B6" w14:textId="77777777" w:rsidR="006A300A" w:rsidRDefault="006D6A70">
            <w:pPr>
              <w:pStyle w:val="af3"/>
              <w:numPr>
                <w:ilvl w:val="1"/>
                <w:numId w:val="16"/>
              </w:numPr>
              <w:rPr>
                <w:lang w:eastAsia="zh-CN"/>
              </w:rPr>
            </w:pPr>
            <w:r>
              <w:rPr>
                <w:rFonts w:ascii="Times New Roman" w:eastAsia="宋体" w:hAnsi="Times New Roman"/>
                <w:szCs w:val="20"/>
                <w:lang w:eastAsia="zh-CN"/>
              </w:rPr>
              <w:t>T</w:t>
            </w:r>
            <w:r>
              <w:rPr>
                <w:rFonts w:eastAsiaTheme="minorEastAsia"/>
                <w:lang w:val="en-US" w:eastAsia="zh-CN"/>
              </w:rPr>
              <w:t xml:space="preserve">he stochastic cluster generation in section 7, TR 38.901 is used as start point </w:t>
            </w:r>
            <w:r>
              <w:rPr>
                <w:rFonts w:eastAsiaTheme="minorEastAsia"/>
                <w:color w:val="FF0000"/>
                <w:u w:val="single"/>
                <w:lang w:val="en-US" w:eastAsia="zh-CN"/>
              </w:rPr>
              <w:t>subject to modifications</w:t>
            </w:r>
            <w:r>
              <w:rPr>
                <w:rFonts w:eastAsiaTheme="minorEastAsia"/>
                <w:lang w:val="en-US" w:eastAsia="zh-CN"/>
              </w:rPr>
              <w:t xml:space="preserve">. </w:t>
            </w:r>
          </w:p>
          <w:p w14:paraId="787484BA" w14:textId="77777777" w:rsidR="006A300A" w:rsidRDefault="006D6A70">
            <w:pPr>
              <w:pStyle w:val="af3"/>
              <w:numPr>
                <w:ilvl w:val="2"/>
                <w:numId w:val="16"/>
              </w:numPr>
              <w:rPr>
                <w:lang w:eastAsia="zh-CN"/>
              </w:rPr>
            </w:pPr>
            <w:r>
              <w:rPr>
                <w:rFonts w:eastAsiaTheme="minorEastAsia"/>
                <w:lang w:val="en-US" w:eastAsia="zh-CN"/>
              </w:rPr>
              <w:t>FFS a stochastic cluster is generated between Tx and Rx, or between Tx/Rx and target</w:t>
            </w:r>
          </w:p>
          <w:p w14:paraId="2914C217" w14:textId="77777777" w:rsidR="006A300A" w:rsidRDefault="006D6A70">
            <w:pPr>
              <w:pStyle w:val="af3"/>
              <w:numPr>
                <w:ilvl w:val="2"/>
                <w:numId w:val="16"/>
              </w:numPr>
              <w:rPr>
                <w:lang w:eastAsia="zh-CN"/>
              </w:rPr>
            </w:pPr>
            <w:r>
              <w:rPr>
                <w:rFonts w:eastAsiaTheme="minorEastAsia"/>
                <w:color w:val="FF0000"/>
                <w:u w:val="single"/>
                <w:lang w:val="en-US" w:eastAsia="zh-CN"/>
              </w:rPr>
              <w:t>Note: A modeling method of using only some of sub-clusters in the cluster to generate indirect paths (and the other sub-cluster in the cluster to deterministically generate direct path) is not precluded.</w:t>
            </w:r>
            <w:r>
              <w:rPr>
                <w:rFonts w:eastAsiaTheme="minorEastAsia"/>
                <w:lang w:val="en-US" w:eastAsia="zh-CN"/>
              </w:rPr>
              <w:t xml:space="preserve">   </w:t>
            </w:r>
          </w:p>
          <w:p w14:paraId="1C66C333" w14:textId="77777777" w:rsidR="006A300A" w:rsidRDefault="006D6A70">
            <w:pPr>
              <w:pStyle w:val="af3"/>
              <w:numPr>
                <w:ilvl w:val="0"/>
                <w:numId w:val="16"/>
              </w:numPr>
              <w:rPr>
                <w:rFonts w:ascii="Times New Roman" w:eastAsia="宋体" w:hAnsi="Times New Roman"/>
                <w:szCs w:val="20"/>
                <w:lang w:eastAsia="zh-CN"/>
              </w:rPr>
            </w:pPr>
            <w:r>
              <w:rPr>
                <w:rFonts w:eastAsiaTheme="minorEastAsia"/>
                <w:lang w:val="en-US" w:eastAsia="zh-CN"/>
              </w:rPr>
              <w:t xml:space="preserve">FFS EO type-1 or type-2 or both can be </w:t>
            </w:r>
            <w:r>
              <w:rPr>
                <w:rFonts w:ascii="Times New Roman" w:eastAsia="宋体" w:hAnsi="Times New Roman"/>
                <w:szCs w:val="20"/>
                <w:lang w:eastAsia="zh-CN"/>
              </w:rPr>
              <w:t>used to generate indirect path</w:t>
            </w:r>
          </w:p>
          <w:p w14:paraId="2D5B4303" w14:textId="77777777" w:rsidR="006A300A" w:rsidRDefault="006D6A70">
            <w:pPr>
              <w:widowControl w:val="0"/>
              <w:spacing w:before="60"/>
              <w:rPr>
                <w:rFonts w:eastAsiaTheme="minorEastAsia"/>
                <w:lang w:val="en-US" w:eastAsia="zh-CN"/>
              </w:rPr>
            </w:pPr>
            <w:r>
              <w:rPr>
                <w:rFonts w:eastAsiaTheme="minorEastAsia"/>
                <w:lang w:val="en-US" w:eastAsia="zh-CN"/>
              </w:rPr>
              <w:t xml:space="preserve"> </w:t>
            </w:r>
          </w:p>
        </w:tc>
      </w:tr>
      <w:tr w:rsidR="006A300A" w14:paraId="2E336AD6" w14:textId="77777777">
        <w:tc>
          <w:tcPr>
            <w:tcW w:w="1413" w:type="dxa"/>
          </w:tcPr>
          <w:p w14:paraId="5E4FA277" w14:textId="77777777" w:rsidR="006A300A" w:rsidRDefault="006D6A70">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301894C2" w14:textId="77777777" w:rsidR="006A300A" w:rsidRDefault="006A300A">
            <w:pPr>
              <w:widowControl w:val="0"/>
              <w:spacing w:before="60"/>
              <w:rPr>
                <w:rFonts w:eastAsiaTheme="minorEastAsia"/>
                <w:lang w:val="en-US" w:eastAsia="zh-CN"/>
              </w:rPr>
            </w:pPr>
          </w:p>
        </w:tc>
        <w:tc>
          <w:tcPr>
            <w:tcW w:w="6943" w:type="dxa"/>
          </w:tcPr>
          <w:p w14:paraId="3A0FB509" w14:textId="77777777" w:rsidR="006A300A" w:rsidRDefault="006D6A70">
            <w:pPr>
              <w:widowControl w:val="0"/>
              <w:spacing w:before="60"/>
              <w:rPr>
                <w:rFonts w:eastAsiaTheme="minorEastAsia"/>
                <w:lang w:val="en-US" w:eastAsia="zh-CN"/>
              </w:rPr>
            </w:pPr>
            <w:r>
              <w:rPr>
                <w:rFonts w:eastAsiaTheme="minorEastAsia"/>
                <w:lang w:val="en-US" w:eastAsia="zh-CN"/>
              </w:rPr>
              <w:t xml:space="preserve">Why is EO FFS? We believe EO or at least type-2 EO has been justified in rich background scenarios in earlier discussions, e.g., the ghost target phenomenon. </w:t>
            </w:r>
          </w:p>
          <w:p w14:paraId="07A0FCF4" w14:textId="77777777" w:rsidR="006A300A" w:rsidRDefault="006D6A70">
            <w:pPr>
              <w:widowControl w:val="0"/>
              <w:spacing w:before="60"/>
              <w:rPr>
                <w:rFonts w:eastAsiaTheme="minorEastAsia"/>
                <w:lang w:val="en-US" w:eastAsia="zh-CN"/>
              </w:rPr>
            </w:pPr>
            <w:r>
              <w:rPr>
                <w:rFonts w:eastAsiaTheme="minorEastAsia"/>
                <w:lang w:val="en-US" w:eastAsia="zh-CN"/>
              </w:rPr>
              <w:t xml:space="preserve">Furthermore, since EO is defined as deterministic, then stochastic cluster should not be related with EO. </w:t>
            </w:r>
          </w:p>
          <w:p w14:paraId="4614D895" w14:textId="77777777" w:rsidR="006A300A" w:rsidRDefault="006A300A">
            <w:pPr>
              <w:widowControl w:val="0"/>
              <w:spacing w:before="60"/>
              <w:rPr>
                <w:rFonts w:eastAsiaTheme="minorEastAsia"/>
                <w:lang w:val="en-US" w:eastAsia="zh-CN"/>
              </w:rPr>
            </w:pPr>
          </w:p>
          <w:p w14:paraId="28C5B1F5" w14:textId="77777777" w:rsidR="006A300A" w:rsidRDefault="006D6A70">
            <w:pPr>
              <w:widowControl w:val="0"/>
              <w:spacing w:before="60"/>
              <w:rPr>
                <w:rFonts w:eastAsiaTheme="minorEastAsia"/>
                <w:lang w:val="en-US" w:eastAsia="zh-CN"/>
              </w:rPr>
            </w:pPr>
            <w:r>
              <w:rPr>
                <w:rFonts w:eastAsiaTheme="minorEastAsia"/>
                <w:lang w:val="en-US" w:eastAsia="zh-CN"/>
              </w:rPr>
              <w:t>Suggested proposal update as follows:</w:t>
            </w:r>
          </w:p>
          <w:p w14:paraId="4348D813" w14:textId="77777777" w:rsidR="006A300A" w:rsidRDefault="006D6A70">
            <w:pPr>
              <w:pStyle w:val="4"/>
              <w:numPr>
                <w:ilvl w:val="0"/>
                <w:numId w:val="0"/>
              </w:numPr>
              <w:ind w:left="864" w:hanging="864"/>
              <w:outlineLvl w:val="3"/>
              <w:rPr>
                <w:highlight w:val="yellow"/>
              </w:rPr>
            </w:pPr>
            <w:r>
              <w:rPr>
                <w:highlight w:val="yellow"/>
              </w:rPr>
              <w:t>[H][FL1] Proposal 5.1-3-rv1</w:t>
            </w:r>
          </w:p>
          <w:p w14:paraId="5C962319" w14:textId="77777777" w:rsidR="006A300A" w:rsidRDefault="006D6A70">
            <w:pPr>
              <w:pStyle w:val="af3"/>
              <w:numPr>
                <w:ilvl w:val="0"/>
                <w:numId w:val="16"/>
              </w:numPr>
              <w:rPr>
                <w:lang w:eastAsia="zh-CN"/>
              </w:rPr>
            </w:pPr>
            <w:ins w:id="198" w:author="Huawei" w:date="2024-05-20T13:25:00Z">
              <w:r>
                <w:rPr>
                  <w:rFonts w:ascii="Times New Roman" w:eastAsia="宋体" w:hAnsi="Times New Roman"/>
                  <w:szCs w:val="20"/>
                  <w:lang w:eastAsia="zh-CN"/>
                </w:rPr>
                <w:t xml:space="preserve">For </w:t>
              </w:r>
            </w:ins>
            <w:del w:id="199" w:author="Huawei" w:date="2024-05-20T13:25:00Z">
              <w:r>
                <w:rPr>
                  <w:rFonts w:ascii="Times New Roman" w:eastAsia="宋体" w:hAnsi="Times New Roman"/>
                  <w:szCs w:val="20"/>
                  <w:lang w:eastAsia="zh-CN"/>
                </w:rPr>
                <w:delText>T</w:delText>
              </w:r>
            </w:del>
            <w:ins w:id="200" w:author="Huawei" w:date="2024-05-20T13:25:00Z">
              <w:r>
                <w:rPr>
                  <w:rFonts w:ascii="Times New Roman" w:eastAsia="宋体" w:hAnsi="Times New Roman"/>
                  <w:szCs w:val="20"/>
                  <w:lang w:eastAsia="zh-CN"/>
                </w:rPr>
                <w:t>t</w:t>
              </w:r>
            </w:ins>
            <w:r>
              <w:rPr>
                <w:rFonts w:ascii="Times New Roman" w:eastAsia="宋体" w:hAnsi="Times New Roman"/>
                <w:szCs w:val="20"/>
                <w:lang w:eastAsia="zh-CN"/>
              </w:rPr>
              <w:t xml:space="preserve">he stochastic cluster </w:t>
            </w:r>
            <w:del w:id="201" w:author="Huawei" w:date="2024-05-20T13:58:00Z">
              <w:r>
                <w:rPr>
                  <w:rFonts w:ascii="Times New Roman" w:eastAsia="宋体" w:hAnsi="Times New Roman"/>
                  <w:szCs w:val="20"/>
                  <w:lang w:eastAsia="zh-CN"/>
                </w:rPr>
                <w:delText xml:space="preserve">is </w:delText>
              </w:r>
            </w:del>
            <w:r>
              <w:rPr>
                <w:rFonts w:ascii="Times New Roman" w:eastAsia="宋体" w:hAnsi="Times New Roman"/>
                <w:szCs w:val="20"/>
                <w:lang w:eastAsia="zh-CN"/>
              </w:rPr>
              <w:t>used to generate the indirect paths in the target channel of a target</w:t>
            </w:r>
          </w:p>
          <w:p w14:paraId="06CD59E4" w14:textId="77777777" w:rsidR="006A300A" w:rsidRDefault="006D6A70">
            <w:pPr>
              <w:pStyle w:val="af3"/>
              <w:numPr>
                <w:ilvl w:val="1"/>
                <w:numId w:val="16"/>
              </w:numPr>
              <w:rPr>
                <w:lang w:eastAsia="zh-CN"/>
              </w:rPr>
            </w:pPr>
            <w:r>
              <w:rPr>
                <w:rFonts w:ascii="Times New Roman" w:eastAsia="宋体" w:hAnsi="Times New Roman"/>
                <w:szCs w:val="20"/>
                <w:lang w:eastAsia="zh-CN"/>
              </w:rPr>
              <w:t>T</w:t>
            </w:r>
            <w:r>
              <w:rPr>
                <w:rFonts w:eastAsiaTheme="minorEastAsia"/>
                <w:lang w:val="en-US" w:eastAsia="zh-CN"/>
              </w:rPr>
              <w:t xml:space="preserve">he stochastic cluster generation in section 7, TR 38.901 is used as start point. </w:t>
            </w:r>
          </w:p>
          <w:p w14:paraId="0EFE3136" w14:textId="77777777" w:rsidR="006A300A" w:rsidRDefault="006D6A70">
            <w:pPr>
              <w:pStyle w:val="af3"/>
              <w:numPr>
                <w:ilvl w:val="2"/>
                <w:numId w:val="16"/>
              </w:numPr>
              <w:spacing w:line="240" w:lineRule="auto"/>
              <w:rPr>
                <w:ins w:id="202" w:author="Huawei" w:date="2024-05-20T14:16:00Z"/>
                <w:lang w:eastAsia="zh-CN"/>
              </w:rPr>
            </w:pPr>
            <w:ins w:id="203" w:author="Huawei" w:date="2024-05-20T14:16:00Z">
              <w:r>
                <w:rPr>
                  <w:lang w:eastAsia="zh-CN"/>
                </w:rPr>
                <w:t>The stochastic cluster is not related with EO</w:t>
              </w:r>
            </w:ins>
          </w:p>
          <w:p w14:paraId="48B28CA1" w14:textId="77777777" w:rsidR="006A300A" w:rsidRDefault="006D6A70">
            <w:pPr>
              <w:pStyle w:val="af3"/>
              <w:numPr>
                <w:ilvl w:val="2"/>
                <w:numId w:val="16"/>
              </w:numPr>
              <w:rPr>
                <w:ins w:id="204" w:author="Huawei" w:date="2024-05-20T14:15:00Z"/>
                <w:lang w:eastAsia="zh-CN"/>
              </w:rPr>
            </w:pPr>
            <w:r>
              <w:rPr>
                <w:rFonts w:eastAsiaTheme="minorEastAsia"/>
                <w:lang w:val="en-US" w:eastAsia="zh-CN"/>
              </w:rPr>
              <w:t xml:space="preserve">FFS a stochastic cluster is generated between Tx and Rx, or between Tx/Rx and target </w:t>
            </w:r>
          </w:p>
          <w:p w14:paraId="04C9D62E" w14:textId="77777777" w:rsidR="006A300A" w:rsidRDefault="006A300A">
            <w:pPr>
              <w:pStyle w:val="af3"/>
              <w:numPr>
                <w:ilvl w:val="2"/>
                <w:numId w:val="16"/>
              </w:numPr>
              <w:rPr>
                <w:del w:id="205" w:author="Huawei" w:date="2024-05-20T14:16:00Z"/>
                <w:lang w:eastAsia="zh-CN"/>
              </w:rPr>
            </w:pPr>
          </w:p>
          <w:p w14:paraId="4E2A6672" w14:textId="77777777" w:rsidR="006A300A" w:rsidRDefault="006D6A70">
            <w:pPr>
              <w:pStyle w:val="af3"/>
              <w:numPr>
                <w:ilvl w:val="0"/>
                <w:numId w:val="16"/>
              </w:numPr>
              <w:rPr>
                <w:rFonts w:ascii="Times New Roman" w:eastAsia="宋体" w:hAnsi="Times New Roman"/>
                <w:szCs w:val="20"/>
                <w:lang w:eastAsia="zh-CN"/>
              </w:rPr>
            </w:pPr>
            <w:ins w:id="206" w:author="Huawei" w:date="2024-05-20T13:25:00Z">
              <w:r>
                <w:rPr>
                  <w:rFonts w:eastAsiaTheme="minorEastAsia"/>
                  <w:lang w:val="en-US" w:eastAsia="zh-CN"/>
                </w:rPr>
                <w:t>For</w:t>
              </w:r>
            </w:ins>
            <w:ins w:id="207" w:author="Huawei" w:date="2024-05-20T13:26:00Z">
              <w:r>
                <w:rPr>
                  <w:rFonts w:eastAsiaTheme="minorEastAsia"/>
                  <w:lang w:val="en-US" w:eastAsia="zh-CN"/>
                </w:rPr>
                <w:t xml:space="preserve"> </w:t>
              </w:r>
            </w:ins>
            <w:del w:id="208" w:author="Huawei" w:date="2024-05-20T14:18:00Z">
              <w:r>
                <w:rPr>
                  <w:rFonts w:eastAsiaTheme="minorEastAsia"/>
                  <w:lang w:val="en-US" w:eastAsia="zh-CN"/>
                </w:rPr>
                <w:delText xml:space="preserve"> </w:delText>
              </w:r>
            </w:del>
            <w:del w:id="209" w:author="Huawei" w:date="2024-05-20T13:57:00Z">
              <w:r>
                <w:rPr>
                  <w:rFonts w:eastAsiaTheme="minorEastAsia"/>
                  <w:lang w:val="en-US" w:eastAsia="zh-CN"/>
                </w:rPr>
                <w:delText xml:space="preserve">EO type-1 or </w:delText>
              </w:r>
            </w:del>
            <w:del w:id="210" w:author="Huawei" w:date="2024-05-20T14:18:00Z">
              <w:r>
                <w:rPr>
                  <w:rFonts w:eastAsiaTheme="minorEastAsia"/>
                  <w:lang w:val="en-US" w:eastAsia="zh-CN"/>
                </w:rPr>
                <w:delText>type-2</w:delText>
              </w:r>
            </w:del>
            <w:ins w:id="211" w:author="Huawei" w:date="2024-05-20T13:57:00Z">
              <w:r>
                <w:rPr>
                  <w:rFonts w:eastAsiaTheme="minorEastAsia"/>
                  <w:lang w:val="en-US" w:eastAsia="zh-CN"/>
                </w:rPr>
                <w:t>EO</w:t>
              </w:r>
            </w:ins>
            <w:r>
              <w:rPr>
                <w:rFonts w:eastAsiaTheme="minorEastAsia"/>
                <w:lang w:val="en-US" w:eastAsia="zh-CN"/>
              </w:rPr>
              <w:t xml:space="preserve"> </w:t>
            </w:r>
            <w:del w:id="212" w:author="Huawei" w:date="2024-05-20T13:58:00Z">
              <w:r>
                <w:rPr>
                  <w:rFonts w:eastAsiaTheme="minorEastAsia"/>
                  <w:lang w:val="en-US" w:eastAsia="zh-CN"/>
                </w:rPr>
                <w:delText xml:space="preserve">or both can be </w:delText>
              </w:r>
            </w:del>
            <w:r>
              <w:rPr>
                <w:rFonts w:ascii="Times New Roman" w:eastAsia="宋体" w:hAnsi="Times New Roman"/>
                <w:szCs w:val="20"/>
                <w:lang w:eastAsia="zh-CN"/>
              </w:rPr>
              <w:t>used to generate indirect path</w:t>
            </w:r>
            <w:ins w:id="213" w:author="Huawei" w:date="2024-05-20T13:58:00Z">
              <w:r>
                <w:rPr>
                  <w:rFonts w:ascii="Times New Roman" w:eastAsia="宋体" w:hAnsi="Times New Roman"/>
                  <w:szCs w:val="20"/>
                  <w:lang w:eastAsia="zh-CN"/>
                </w:rPr>
                <w:t xml:space="preserve"> in the target channel of a target, the paths r</w:t>
              </w:r>
            </w:ins>
            <w:ins w:id="214" w:author="Huawei" w:date="2024-05-20T13:59:00Z">
              <w:r>
                <w:rPr>
                  <w:rFonts w:ascii="Times New Roman" w:eastAsia="宋体" w:hAnsi="Times New Roman"/>
                  <w:szCs w:val="20"/>
                  <w:lang w:eastAsia="zh-CN"/>
                </w:rPr>
                <w:t>elate</w:t>
              </w:r>
            </w:ins>
            <w:ins w:id="215" w:author="Huawei" w:date="2024-05-20T13:58:00Z">
              <w:r>
                <w:rPr>
                  <w:rFonts w:ascii="Times New Roman" w:eastAsia="宋体" w:hAnsi="Times New Roman"/>
                  <w:szCs w:val="20"/>
                  <w:lang w:eastAsia="zh-CN"/>
                </w:rPr>
                <w:t xml:space="preserve">d to EO is deterministically generated </w:t>
              </w:r>
            </w:ins>
            <w:ins w:id="216" w:author="Huawei" w:date="2024-05-20T13:59:00Z">
              <w:r>
                <w:rPr>
                  <w:rFonts w:ascii="Times New Roman" w:eastAsia="宋体" w:hAnsi="Times New Roman"/>
                  <w:szCs w:val="20"/>
                  <w:lang w:eastAsia="zh-CN"/>
                </w:rPr>
                <w:t>based on the geometry location of Tx, Rx, target and the EO.</w:t>
              </w:r>
            </w:ins>
          </w:p>
          <w:p w14:paraId="4BA9050C" w14:textId="77777777" w:rsidR="006A300A" w:rsidRDefault="006A300A">
            <w:pPr>
              <w:widowControl w:val="0"/>
              <w:spacing w:before="60"/>
              <w:rPr>
                <w:rFonts w:eastAsiaTheme="minorEastAsia"/>
                <w:lang w:eastAsia="zh-CN"/>
              </w:rPr>
            </w:pPr>
          </w:p>
        </w:tc>
      </w:tr>
      <w:tr w:rsidR="006A300A" w14:paraId="3C4E839A" w14:textId="77777777">
        <w:tc>
          <w:tcPr>
            <w:tcW w:w="1413" w:type="dxa"/>
          </w:tcPr>
          <w:p w14:paraId="0596668B"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75E88AF4" w14:textId="77777777" w:rsidR="006A300A" w:rsidRDefault="006A300A">
            <w:pPr>
              <w:widowControl w:val="0"/>
              <w:spacing w:before="60"/>
              <w:rPr>
                <w:rFonts w:eastAsiaTheme="minorEastAsia"/>
                <w:lang w:val="en-US" w:eastAsia="zh-CN"/>
              </w:rPr>
            </w:pPr>
          </w:p>
        </w:tc>
        <w:tc>
          <w:tcPr>
            <w:tcW w:w="6943" w:type="dxa"/>
          </w:tcPr>
          <w:p w14:paraId="7527B623" w14:textId="77777777" w:rsidR="006A300A" w:rsidRDefault="006D6A70">
            <w:pPr>
              <w:tabs>
                <w:tab w:val="left" w:pos="0"/>
              </w:tabs>
              <w:rPr>
                <w:lang w:eastAsia="zh-CN"/>
              </w:rPr>
            </w:pPr>
            <w:r>
              <w:rPr>
                <w:rFonts w:eastAsiaTheme="minorEastAsia"/>
                <w:lang w:val="en-US" w:eastAsia="zh-CN"/>
              </w:rPr>
              <w:t xml:space="preserve">Regarding the two FFS, we think all three items, stochastic clutter, Type-1 and Type-2 EO, should be considered when generating indirect paths between Tx and Rx, between Tx/Rx and target. </w:t>
            </w:r>
          </w:p>
          <w:p w14:paraId="0F835487" w14:textId="77777777" w:rsidR="006A300A" w:rsidRDefault="006D6A70">
            <w:pPr>
              <w:widowControl w:val="0"/>
              <w:spacing w:before="60"/>
              <w:rPr>
                <w:rFonts w:eastAsiaTheme="minorEastAsia"/>
                <w:lang w:val="en-US" w:eastAsia="zh-CN"/>
              </w:rPr>
            </w:pPr>
            <w:r>
              <w:rPr>
                <w:rFonts w:eastAsiaTheme="minorEastAsia"/>
                <w:lang w:eastAsia="zh-CN"/>
              </w:rPr>
              <w:t xml:space="preserve">The method in section 7 of TR 38.901 can be used to model the indirect path of H_target generated by stochastic clutter, however it is FFS whether the channel </w:t>
            </w:r>
            <w:r>
              <w:rPr>
                <w:rFonts w:eastAsiaTheme="minorEastAsia"/>
                <w:lang w:val="en-US" w:eastAsia="zh-CN"/>
              </w:rPr>
              <w:t>model parameters can be reused. For example, the number of clusters, the number of rays per cluster, the delay spread (DS), angular spreads (ASA, ASD, ZSA, ZSD) are based on communication channel between BS and UE. Analysis is needed as to whether these parameters can be reused for the Tx-target and target-Rx links. It is also not clarified whether spatial consistency of the indirect paths should be modelled and if so, how.</w:t>
            </w:r>
          </w:p>
        </w:tc>
      </w:tr>
      <w:tr w:rsidR="003E320E" w14:paraId="5ED32069" w14:textId="77777777" w:rsidTr="00F104F9">
        <w:tc>
          <w:tcPr>
            <w:tcW w:w="1413" w:type="dxa"/>
            <w:tcBorders>
              <w:top w:val="nil"/>
              <w:bottom w:val="single" w:sz="4" w:space="0" w:color="auto"/>
            </w:tcBorders>
          </w:tcPr>
          <w:p w14:paraId="2B1B8C81" w14:textId="5FD1DF78" w:rsidR="003E320E" w:rsidRPr="003E320E" w:rsidRDefault="003E320E" w:rsidP="003E320E">
            <w:pPr>
              <w:widowControl w:val="0"/>
              <w:spacing w:before="60"/>
              <w:rPr>
                <w:rFonts w:eastAsiaTheme="minorEastAsia"/>
                <w:lang w:val="en-US" w:eastAsia="zh-CN"/>
              </w:rPr>
            </w:pPr>
            <w:r w:rsidRPr="003E320E">
              <w:rPr>
                <w:rFonts w:eastAsiaTheme="minorEastAsia"/>
                <w:lang w:val="en-US" w:eastAsia="zh-CN"/>
              </w:rPr>
              <w:t>Lenovo</w:t>
            </w:r>
          </w:p>
        </w:tc>
        <w:tc>
          <w:tcPr>
            <w:tcW w:w="1276" w:type="dxa"/>
            <w:tcBorders>
              <w:top w:val="nil"/>
              <w:bottom w:val="single" w:sz="4" w:space="0" w:color="auto"/>
            </w:tcBorders>
          </w:tcPr>
          <w:p w14:paraId="5AE9F75F" w14:textId="189EBD63" w:rsidR="003E320E" w:rsidRPr="003E320E" w:rsidRDefault="003E320E" w:rsidP="003E320E">
            <w:pPr>
              <w:widowControl w:val="0"/>
              <w:spacing w:before="60"/>
              <w:rPr>
                <w:rFonts w:eastAsiaTheme="minorEastAsia"/>
                <w:lang w:val="en-US" w:eastAsia="zh-CN"/>
              </w:rPr>
            </w:pPr>
            <w:r w:rsidRPr="003E320E">
              <w:rPr>
                <w:rFonts w:eastAsiaTheme="minorEastAsia"/>
                <w:lang w:val="en-US" w:eastAsia="zh-CN"/>
              </w:rPr>
              <w:t>Yes</w:t>
            </w:r>
          </w:p>
        </w:tc>
        <w:tc>
          <w:tcPr>
            <w:tcW w:w="6943" w:type="dxa"/>
            <w:tcBorders>
              <w:top w:val="nil"/>
              <w:bottom w:val="single" w:sz="4" w:space="0" w:color="auto"/>
            </w:tcBorders>
          </w:tcPr>
          <w:p w14:paraId="5CC3CE6D" w14:textId="77777777" w:rsidR="003E320E" w:rsidRPr="003E320E" w:rsidRDefault="003E320E" w:rsidP="003E320E">
            <w:pPr>
              <w:tabs>
                <w:tab w:val="left" w:pos="0"/>
              </w:tabs>
              <w:rPr>
                <w:lang w:eastAsia="zh-CN"/>
              </w:rPr>
            </w:pPr>
          </w:p>
        </w:tc>
      </w:tr>
      <w:tr w:rsidR="00F104F9" w14:paraId="079C7CAC" w14:textId="77777777" w:rsidTr="00E123BA">
        <w:tc>
          <w:tcPr>
            <w:tcW w:w="1413" w:type="dxa"/>
            <w:tcBorders>
              <w:top w:val="single" w:sz="4" w:space="0" w:color="auto"/>
              <w:bottom w:val="single" w:sz="4" w:space="0" w:color="auto"/>
            </w:tcBorders>
          </w:tcPr>
          <w:p w14:paraId="088297AF" w14:textId="1ACA4DF1" w:rsidR="00F104F9" w:rsidRPr="003E320E" w:rsidRDefault="00F104F9" w:rsidP="003E320E">
            <w:pPr>
              <w:widowControl w:val="0"/>
              <w:spacing w:before="60"/>
              <w:rPr>
                <w:rFonts w:eastAsiaTheme="minorEastAsia"/>
                <w:lang w:val="en-US" w:eastAsia="zh-CN"/>
              </w:rPr>
            </w:pPr>
            <w:r>
              <w:rPr>
                <w:rFonts w:eastAsiaTheme="minorEastAsia" w:hint="eastAsia"/>
                <w:lang w:val="en-US" w:eastAsia="zh-CN"/>
              </w:rPr>
              <w:t>Xiaomi</w:t>
            </w:r>
          </w:p>
        </w:tc>
        <w:tc>
          <w:tcPr>
            <w:tcW w:w="1276" w:type="dxa"/>
            <w:tcBorders>
              <w:top w:val="single" w:sz="4" w:space="0" w:color="auto"/>
              <w:bottom w:val="single" w:sz="4" w:space="0" w:color="auto"/>
            </w:tcBorders>
          </w:tcPr>
          <w:p w14:paraId="1501DC35" w14:textId="5E1CC3F5" w:rsidR="00F104F9" w:rsidRPr="003E320E" w:rsidRDefault="00F104F9" w:rsidP="003E320E">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bottom w:val="single" w:sz="4" w:space="0" w:color="auto"/>
            </w:tcBorders>
          </w:tcPr>
          <w:p w14:paraId="0369A99C" w14:textId="58AE5FFD" w:rsidR="00F104F9" w:rsidRPr="003E320E" w:rsidRDefault="00F104F9" w:rsidP="003E320E">
            <w:pPr>
              <w:tabs>
                <w:tab w:val="left" w:pos="0"/>
              </w:tabs>
              <w:rPr>
                <w:lang w:eastAsia="zh-CN"/>
              </w:rPr>
            </w:pPr>
            <w:r w:rsidRPr="00F104F9">
              <w:rPr>
                <w:lang w:eastAsia="zh-CN"/>
              </w:rPr>
              <w:t>Support to model the stochastic cluster as the baseline. For the sub-bullet, suggest the following clarification “FFS a stochastic cluster is generated between Tx and Rx</w:t>
            </w:r>
            <w:r>
              <w:rPr>
                <w:lang w:eastAsia="zh-CN"/>
              </w:rPr>
              <w:t xml:space="preserve"> </w:t>
            </w:r>
            <w:ins w:id="217" w:author="Xiaomi-Zhenyu Zhang" w:date="2024-05-20T15:11:00Z">
              <w:r w:rsidRPr="00F104F9">
                <w:rPr>
                  <w:lang w:eastAsia="zh-CN"/>
                </w:rPr>
                <w:t>satisfying Tx-target-Rx geometry</w:t>
              </w:r>
            </w:ins>
            <w:r w:rsidRPr="00F104F9">
              <w:rPr>
                <w:lang w:eastAsia="zh-CN"/>
              </w:rPr>
              <w:t>, or between Tx/Rx and target”.</w:t>
            </w:r>
          </w:p>
        </w:tc>
      </w:tr>
      <w:tr w:rsidR="00E123BA" w14:paraId="4B8B3DD4" w14:textId="77777777" w:rsidTr="00F71BAC">
        <w:tc>
          <w:tcPr>
            <w:tcW w:w="1413" w:type="dxa"/>
            <w:tcBorders>
              <w:top w:val="single" w:sz="4" w:space="0" w:color="auto"/>
              <w:bottom w:val="single" w:sz="4" w:space="0" w:color="auto"/>
            </w:tcBorders>
          </w:tcPr>
          <w:p w14:paraId="5ECFD88C" w14:textId="5270A2A1"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Borders>
              <w:top w:val="single" w:sz="4" w:space="0" w:color="auto"/>
              <w:bottom w:val="single" w:sz="4" w:space="0" w:color="auto"/>
            </w:tcBorders>
          </w:tcPr>
          <w:p w14:paraId="66B3596F" w14:textId="461BD8F9" w:rsidR="00E123BA" w:rsidRDefault="00E123BA" w:rsidP="00E123BA">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097AEAB8" w14:textId="77777777" w:rsidR="00E123BA" w:rsidRPr="00F104F9" w:rsidRDefault="00E123BA" w:rsidP="00E123BA">
            <w:pPr>
              <w:tabs>
                <w:tab w:val="left" w:pos="0"/>
              </w:tabs>
              <w:rPr>
                <w:lang w:eastAsia="zh-CN"/>
              </w:rPr>
            </w:pPr>
          </w:p>
        </w:tc>
      </w:tr>
      <w:tr w:rsidR="00F71BAC" w14:paraId="299D7FC4" w14:textId="77777777" w:rsidTr="00DE72B7">
        <w:tc>
          <w:tcPr>
            <w:tcW w:w="1413" w:type="dxa"/>
            <w:tcBorders>
              <w:top w:val="single" w:sz="4" w:space="0" w:color="auto"/>
              <w:bottom w:val="single" w:sz="4" w:space="0" w:color="auto"/>
            </w:tcBorders>
          </w:tcPr>
          <w:p w14:paraId="407374CA" w14:textId="5B4F2D7D"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Borders>
              <w:top w:val="single" w:sz="4" w:space="0" w:color="auto"/>
              <w:bottom w:val="single" w:sz="4" w:space="0" w:color="auto"/>
            </w:tcBorders>
          </w:tcPr>
          <w:p w14:paraId="28543AE8" w14:textId="0790E99B" w:rsidR="00F71BAC" w:rsidRDefault="00F71BAC" w:rsidP="00F71BAC">
            <w:pPr>
              <w:widowControl w:val="0"/>
              <w:spacing w:before="60"/>
              <w:rPr>
                <w:rFonts w:eastAsiaTheme="minorEastAsia"/>
                <w:lang w:val="en-US" w:eastAsia="zh-CN"/>
              </w:rPr>
            </w:pPr>
            <w:r>
              <w:rPr>
                <w:rFonts w:eastAsia="Yu Mincho" w:hint="eastAsia"/>
                <w:lang w:val="en-US" w:eastAsia="ja-JP"/>
              </w:rPr>
              <w:t>Yes</w:t>
            </w:r>
          </w:p>
        </w:tc>
        <w:tc>
          <w:tcPr>
            <w:tcW w:w="6943" w:type="dxa"/>
            <w:tcBorders>
              <w:top w:val="single" w:sz="4" w:space="0" w:color="auto"/>
              <w:bottom w:val="single" w:sz="4" w:space="0" w:color="auto"/>
            </w:tcBorders>
          </w:tcPr>
          <w:p w14:paraId="4264A1BC" w14:textId="77777777" w:rsidR="00F71BAC" w:rsidRPr="00F104F9" w:rsidRDefault="00F71BAC" w:rsidP="00F71BAC">
            <w:pPr>
              <w:tabs>
                <w:tab w:val="left" w:pos="0"/>
              </w:tabs>
              <w:rPr>
                <w:lang w:eastAsia="zh-CN"/>
              </w:rPr>
            </w:pPr>
          </w:p>
        </w:tc>
      </w:tr>
      <w:tr w:rsidR="00DE72B7" w14:paraId="155D6526" w14:textId="77777777" w:rsidTr="00B538BB">
        <w:tc>
          <w:tcPr>
            <w:tcW w:w="1413" w:type="dxa"/>
            <w:tcBorders>
              <w:top w:val="single" w:sz="4" w:space="0" w:color="auto"/>
              <w:bottom w:val="single" w:sz="4" w:space="0" w:color="auto"/>
            </w:tcBorders>
          </w:tcPr>
          <w:p w14:paraId="74DEDFBC" w14:textId="16C74E9B" w:rsidR="00DE72B7" w:rsidRDefault="00DE72B7" w:rsidP="00DE72B7">
            <w:pPr>
              <w:widowControl w:val="0"/>
              <w:spacing w:before="60"/>
              <w:rPr>
                <w:rFonts w:eastAsia="Yu Mincho"/>
                <w:lang w:val="en-US" w:eastAsia="ja-JP"/>
              </w:rPr>
            </w:pPr>
            <w:r>
              <w:rPr>
                <w:rFonts w:eastAsiaTheme="minorEastAsia" w:hint="eastAsia"/>
                <w:lang w:val="en-US" w:eastAsia="ko-KR"/>
              </w:rPr>
              <w:t>LGE</w:t>
            </w:r>
          </w:p>
        </w:tc>
        <w:tc>
          <w:tcPr>
            <w:tcW w:w="1276" w:type="dxa"/>
            <w:tcBorders>
              <w:top w:val="single" w:sz="4" w:space="0" w:color="auto"/>
              <w:bottom w:val="single" w:sz="4" w:space="0" w:color="auto"/>
            </w:tcBorders>
          </w:tcPr>
          <w:p w14:paraId="253A3891" w14:textId="77777777" w:rsidR="00DE72B7" w:rsidRDefault="00DE72B7" w:rsidP="00DE72B7">
            <w:pPr>
              <w:widowControl w:val="0"/>
              <w:spacing w:before="60"/>
              <w:rPr>
                <w:rFonts w:eastAsia="Yu Mincho"/>
                <w:lang w:val="en-US" w:eastAsia="ja-JP"/>
              </w:rPr>
            </w:pPr>
          </w:p>
        </w:tc>
        <w:tc>
          <w:tcPr>
            <w:tcW w:w="6943" w:type="dxa"/>
            <w:tcBorders>
              <w:top w:val="single" w:sz="4" w:space="0" w:color="auto"/>
              <w:bottom w:val="single" w:sz="4" w:space="0" w:color="auto"/>
            </w:tcBorders>
          </w:tcPr>
          <w:p w14:paraId="4598E386" w14:textId="771F4189" w:rsidR="00DE72B7" w:rsidRPr="00F104F9" w:rsidRDefault="00DE72B7" w:rsidP="00DE72B7">
            <w:pPr>
              <w:tabs>
                <w:tab w:val="left" w:pos="0"/>
              </w:tabs>
              <w:rPr>
                <w:lang w:eastAsia="zh-CN"/>
              </w:rPr>
            </w:pPr>
            <w:r>
              <w:rPr>
                <w:rFonts w:eastAsiaTheme="minorEastAsia" w:hint="eastAsia"/>
                <w:lang w:val="en-US" w:eastAsia="ko-KR"/>
              </w:rPr>
              <w:t xml:space="preserve">We think EO should </w:t>
            </w:r>
            <w:r>
              <w:rPr>
                <w:rFonts w:eastAsiaTheme="minorEastAsia"/>
                <w:lang w:val="en-US" w:eastAsia="ko-KR"/>
              </w:rPr>
              <w:t>also be modeled for the indirect path modeling. This is because the reflected signal power by EO type-1 or type-2 is similar or even greater than the target object.</w:t>
            </w:r>
          </w:p>
        </w:tc>
      </w:tr>
      <w:tr w:rsidR="00B538BB" w14:paraId="0643161B" w14:textId="77777777" w:rsidTr="00F97992">
        <w:tc>
          <w:tcPr>
            <w:tcW w:w="1413" w:type="dxa"/>
            <w:tcBorders>
              <w:top w:val="single" w:sz="4" w:space="0" w:color="auto"/>
              <w:bottom w:val="single" w:sz="4" w:space="0" w:color="auto"/>
            </w:tcBorders>
          </w:tcPr>
          <w:p w14:paraId="20F31380" w14:textId="137D8827" w:rsidR="00B538BB" w:rsidRDefault="00B538BB" w:rsidP="00B538BB">
            <w:pPr>
              <w:widowControl w:val="0"/>
              <w:spacing w:before="60"/>
              <w:rPr>
                <w:rFonts w:eastAsiaTheme="minorEastAsia"/>
                <w:lang w:val="en-US" w:eastAsia="ko-KR"/>
              </w:rPr>
            </w:pPr>
            <w:r>
              <w:rPr>
                <w:rFonts w:eastAsia="Malgun Gothic" w:hint="eastAsia"/>
                <w:lang w:val="en-US" w:eastAsia="ko-KR"/>
              </w:rPr>
              <w:t>Samsung</w:t>
            </w:r>
          </w:p>
        </w:tc>
        <w:tc>
          <w:tcPr>
            <w:tcW w:w="1276" w:type="dxa"/>
            <w:tcBorders>
              <w:top w:val="single" w:sz="4" w:space="0" w:color="auto"/>
              <w:bottom w:val="single" w:sz="4" w:space="0" w:color="auto"/>
            </w:tcBorders>
          </w:tcPr>
          <w:p w14:paraId="283FEBF8" w14:textId="77777777" w:rsidR="00B538BB" w:rsidRDefault="00B538BB" w:rsidP="00B538BB">
            <w:pPr>
              <w:widowControl w:val="0"/>
              <w:spacing w:before="60"/>
              <w:rPr>
                <w:rFonts w:eastAsia="Yu Mincho"/>
                <w:lang w:val="en-US" w:eastAsia="ja-JP"/>
              </w:rPr>
            </w:pPr>
          </w:p>
        </w:tc>
        <w:tc>
          <w:tcPr>
            <w:tcW w:w="6943" w:type="dxa"/>
            <w:tcBorders>
              <w:top w:val="single" w:sz="4" w:space="0" w:color="auto"/>
              <w:bottom w:val="single" w:sz="4" w:space="0" w:color="auto"/>
            </w:tcBorders>
          </w:tcPr>
          <w:p w14:paraId="374C5419" w14:textId="51DCFD75" w:rsidR="00B538BB" w:rsidRDefault="00B538BB" w:rsidP="00B538BB">
            <w:pPr>
              <w:tabs>
                <w:tab w:val="left" w:pos="0"/>
              </w:tabs>
              <w:rPr>
                <w:rFonts w:eastAsiaTheme="minorEastAsia"/>
                <w:lang w:val="en-US" w:eastAsia="ko-KR"/>
              </w:rPr>
            </w:pPr>
            <w:r>
              <w:rPr>
                <w:rFonts w:eastAsia="Malgun Gothic" w:hint="eastAsia"/>
                <w:lang w:val="en-US" w:eastAsia="ko-KR"/>
              </w:rPr>
              <w:t xml:space="preserve">We consider that this proposal need to focus on stochastic cluster generation methodology </w:t>
            </w:r>
            <w:r>
              <w:rPr>
                <w:rFonts w:eastAsia="Malgun Gothic"/>
                <w:lang w:val="en-US" w:eastAsia="ko-KR"/>
              </w:rPr>
              <w:t>in terms of</w:t>
            </w:r>
            <w:r>
              <w:rPr>
                <w:rFonts w:eastAsia="Malgun Gothic" w:hint="eastAsia"/>
                <w:lang w:val="en-US" w:eastAsia="ko-KR"/>
              </w:rPr>
              <w:t xml:space="preserve"> concatenation and non-concatenation. </w:t>
            </w:r>
            <w:r>
              <w:rPr>
                <w:rFonts w:eastAsia="Malgun Gothic"/>
                <w:lang w:val="en-US" w:eastAsia="ko-KR"/>
              </w:rPr>
              <w:t>And also, RAN1 still discuss whether EO is modelled or not for target channel. So, we would like to suggest remove the FFS or discuss the EO modelling in separate proposal.</w:t>
            </w:r>
          </w:p>
        </w:tc>
      </w:tr>
      <w:tr w:rsidR="00F97992" w14:paraId="4A7F49AE" w14:textId="77777777" w:rsidTr="00F104F9">
        <w:tc>
          <w:tcPr>
            <w:tcW w:w="1413" w:type="dxa"/>
            <w:tcBorders>
              <w:top w:val="single" w:sz="4" w:space="0" w:color="auto"/>
            </w:tcBorders>
          </w:tcPr>
          <w:p w14:paraId="392AADBB" w14:textId="3D412331" w:rsidR="00F97992" w:rsidRDefault="00F97992" w:rsidP="00F97992">
            <w:pPr>
              <w:widowControl w:val="0"/>
              <w:spacing w:before="60"/>
              <w:rPr>
                <w:rFonts w:eastAsia="Malgun Gothic"/>
                <w:lang w:val="en-US" w:eastAsia="ko-KR"/>
              </w:rPr>
            </w:pPr>
            <w:r>
              <w:rPr>
                <w:rFonts w:eastAsiaTheme="minorEastAsia" w:hint="eastAsia"/>
                <w:lang w:val="en-US" w:eastAsia="zh-CN"/>
              </w:rPr>
              <w:t>BUPT</w:t>
            </w:r>
          </w:p>
        </w:tc>
        <w:tc>
          <w:tcPr>
            <w:tcW w:w="1276" w:type="dxa"/>
            <w:tcBorders>
              <w:top w:val="single" w:sz="4" w:space="0" w:color="auto"/>
            </w:tcBorders>
          </w:tcPr>
          <w:p w14:paraId="3557B939" w14:textId="77777777" w:rsidR="00F97992" w:rsidRDefault="00F97992" w:rsidP="00F97992">
            <w:pPr>
              <w:widowControl w:val="0"/>
              <w:spacing w:before="60"/>
              <w:rPr>
                <w:rFonts w:eastAsia="Yu Mincho"/>
                <w:lang w:val="en-US" w:eastAsia="ja-JP"/>
              </w:rPr>
            </w:pPr>
          </w:p>
        </w:tc>
        <w:tc>
          <w:tcPr>
            <w:tcW w:w="6943" w:type="dxa"/>
            <w:tcBorders>
              <w:top w:val="single" w:sz="4" w:space="0" w:color="auto"/>
            </w:tcBorders>
          </w:tcPr>
          <w:p w14:paraId="016994D4" w14:textId="06EFE4E6" w:rsidR="00F97992" w:rsidRDefault="00F97992" w:rsidP="00F97992">
            <w:pPr>
              <w:tabs>
                <w:tab w:val="left" w:pos="0"/>
              </w:tabs>
              <w:rPr>
                <w:rFonts w:eastAsia="Malgun Gothic"/>
                <w:lang w:val="en-US" w:eastAsia="ko-KR"/>
              </w:rPr>
            </w:pPr>
            <w:r w:rsidRPr="00FC05F0">
              <w:rPr>
                <w:rFonts w:eastAsiaTheme="minorEastAsia"/>
                <w:lang w:eastAsia="zh-CN"/>
              </w:rPr>
              <w:t xml:space="preserve">In our view, this proposal seems a little unreasonable. RAN1 should first discuss the choice of which method, i.e., by stochastic cluster or EO, to generate the indirect paths in the target channel of a target, rather than just settling on the stochastic cluster. Moreover, we think generating EO using </w:t>
            </w:r>
            <w:r>
              <w:rPr>
                <w:rFonts w:eastAsiaTheme="minorEastAsia" w:hint="eastAsia"/>
                <w:lang w:eastAsia="zh-CN"/>
              </w:rPr>
              <w:t>EO-</w:t>
            </w:r>
            <w:r w:rsidRPr="00FC05F0">
              <w:rPr>
                <w:rFonts w:eastAsiaTheme="minorEastAsia"/>
                <w:lang w:eastAsia="zh-CN"/>
              </w:rPr>
              <w:t>option 3 can maximize the reuse of TR 38.901 to determine the EO positions without the need to know the type of EO.</w:t>
            </w:r>
          </w:p>
        </w:tc>
      </w:tr>
      <w:tr w:rsidR="00C76582" w14:paraId="22A58321" w14:textId="77777777" w:rsidTr="00CA0921">
        <w:tc>
          <w:tcPr>
            <w:tcW w:w="1413" w:type="dxa"/>
            <w:shd w:val="clear" w:color="auto" w:fill="FFC000"/>
          </w:tcPr>
          <w:p w14:paraId="60963119" w14:textId="77777777" w:rsidR="00C76582" w:rsidRPr="009E7A31" w:rsidRDefault="00C76582" w:rsidP="00CA0921">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2F970CDD" w14:textId="2011CAE5" w:rsidR="000776FA" w:rsidRDefault="000776FA" w:rsidP="00CA0921">
            <w:pPr>
              <w:widowControl w:val="0"/>
              <w:spacing w:before="60"/>
              <w:rPr>
                <w:rFonts w:eastAsiaTheme="minorEastAsia"/>
                <w:lang w:eastAsia="zh-CN"/>
              </w:rPr>
            </w:pPr>
            <w:r>
              <w:rPr>
                <w:rFonts w:eastAsiaTheme="minorEastAsia" w:hint="eastAsia"/>
                <w:lang w:eastAsia="zh-CN"/>
              </w:rPr>
              <w:t>@OPPO</w:t>
            </w:r>
            <w:r>
              <w:rPr>
                <w:rFonts w:eastAsiaTheme="minorEastAsia"/>
                <w:lang w:eastAsia="zh-CN"/>
              </w:rPr>
              <w:t xml:space="preserve">: not sure whether/how the cluster generation needs a modification for concatenation-based solution. So, I current add a FFS for possible modification. </w:t>
            </w:r>
          </w:p>
          <w:p w14:paraId="4EC280D5" w14:textId="707E1275" w:rsidR="00C76582" w:rsidRDefault="00C76582" w:rsidP="00CA0921">
            <w:pPr>
              <w:widowControl w:val="0"/>
              <w:spacing w:before="60"/>
              <w:rPr>
                <w:rFonts w:eastAsiaTheme="minorEastAsia"/>
                <w:lang w:eastAsia="zh-CN"/>
              </w:rPr>
            </w:pPr>
            <w:r>
              <w:rPr>
                <w:rFonts w:eastAsiaTheme="minorEastAsia" w:hint="eastAsia"/>
                <w:lang w:eastAsia="zh-CN"/>
              </w:rPr>
              <w:t>@</w:t>
            </w:r>
            <w:r>
              <w:rPr>
                <w:rFonts w:eastAsiaTheme="minorEastAsia"/>
                <w:lang w:eastAsia="zh-CN"/>
              </w:rPr>
              <w:t xml:space="preserve">Huawei, </w:t>
            </w:r>
            <w:r w:rsidR="000776FA">
              <w:rPr>
                <w:rFonts w:eastAsiaTheme="minorEastAsia"/>
                <w:lang w:eastAsia="zh-CN"/>
              </w:rPr>
              <w:t>@Ericsson, @</w:t>
            </w:r>
            <w:r>
              <w:rPr>
                <w:rFonts w:eastAsiaTheme="minorEastAsia"/>
                <w:lang w:eastAsia="zh-CN"/>
              </w:rPr>
              <w:t xml:space="preserve">LG: From the company inputs, all companies generally fine with modelling of stochastic clusters in the target channel, </w:t>
            </w:r>
            <w:r w:rsidR="000776FA">
              <w:rPr>
                <w:rFonts w:eastAsiaTheme="minorEastAsia"/>
                <w:lang w:eastAsia="zh-CN"/>
              </w:rPr>
              <w:t xml:space="preserve">but there are diverse view on EO. It seems the better way forward reflecting the current situation is to make EO FFS. We definitely will come back this issue later. </w:t>
            </w:r>
          </w:p>
          <w:p w14:paraId="242B666B" w14:textId="4579EB7C" w:rsidR="000776FA" w:rsidRDefault="000776FA" w:rsidP="00CA0921">
            <w:pPr>
              <w:widowControl w:val="0"/>
              <w:spacing w:before="60"/>
              <w:rPr>
                <w:rFonts w:eastAsiaTheme="minorEastAsia"/>
                <w:lang w:eastAsia="zh-CN"/>
              </w:rPr>
            </w:pPr>
            <w:r>
              <w:rPr>
                <w:rFonts w:eastAsiaTheme="minorEastAsia" w:hint="eastAsia"/>
                <w:lang w:eastAsia="zh-CN"/>
              </w:rPr>
              <w:t>@</w:t>
            </w:r>
            <w:r>
              <w:rPr>
                <w:rFonts w:eastAsiaTheme="minorEastAsia"/>
                <w:lang w:eastAsia="zh-CN"/>
              </w:rPr>
              <w:t>BUPT: see above comment, so we will further discuss about EO</w:t>
            </w:r>
          </w:p>
          <w:p w14:paraId="714BBFF2" w14:textId="160FA01C" w:rsidR="000776FA" w:rsidRDefault="000776FA" w:rsidP="00CA0921">
            <w:pPr>
              <w:widowControl w:val="0"/>
              <w:spacing w:before="60"/>
              <w:rPr>
                <w:rFonts w:eastAsiaTheme="minorEastAsia"/>
                <w:lang w:eastAsia="zh-CN"/>
              </w:rPr>
            </w:pPr>
            <w:r>
              <w:rPr>
                <w:rFonts w:eastAsiaTheme="minorEastAsia" w:hint="eastAsia"/>
                <w:lang w:eastAsia="zh-CN"/>
              </w:rPr>
              <w:t>@</w:t>
            </w:r>
            <w:r>
              <w:rPr>
                <w:rFonts w:eastAsiaTheme="minorEastAsia"/>
                <w:lang w:eastAsia="zh-CN"/>
              </w:rPr>
              <w:t>Xiaomi: seems helpful to add the suggested wording to align with early agreement</w:t>
            </w:r>
          </w:p>
          <w:p w14:paraId="08D3064E" w14:textId="3004DC08" w:rsidR="000776FA" w:rsidRPr="00C76582" w:rsidRDefault="000776FA" w:rsidP="00CA0921">
            <w:pPr>
              <w:widowControl w:val="0"/>
              <w:spacing w:before="60"/>
              <w:rPr>
                <w:rFonts w:eastAsiaTheme="minorEastAsia"/>
                <w:lang w:eastAsia="zh-CN"/>
              </w:rPr>
            </w:pPr>
            <w:r>
              <w:rPr>
                <w:rFonts w:eastAsiaTheme="minorEastAsia"/>
                <w:lang w:eastAsia="zh-CN"/>
              </w:rPr>
              <w:t>Based on the comments, the proposal is updated which will be used for discussion in offline session</w:t>
            </w:r>
          </w:p>
        </w:tc>
      </w:tr>
    </w:tbl>
    <w:p w14:paraId="648F3CCD" w14:textId="5EF5C97A" w:rsidR="006A300A" w:rsidRPr="00C76582" w:rsidRDefault="006A300A">
      <w:pPr>
        <w:rPr>
          <w:highlight w:val="yellow"/>
        </w:rPr>
      </w:pPr>
    </w:p>
    <w:p w14:paraId="702BBD35" w14:textId="65EC9804" w:rsidR="00C76582" w:rsidRDefault="00C76582" w:rsidP="00C76582">
      <w:pPr>
        <w:pStyle w:val="4"/>
        <w:numPr>
          <w:ilvl w:val="0"/>
          <w:numId w:val="0"/>
        </w:numPr>
        <w:ind w:left="864" w:hanging="864"/>
        <w:rPr>
          <w:highlight w:val="yellow"/>
        </w:rPr>
      </w:pPr>
      <w:r>
        <w:rPr>
          <w:highlight w:val="yellow"/>
        </w:rPr>
        <w:t>[H][FL</w:t>
      </w:r>
      <w:r w:rsidR="00FF75B3">
        <w:rPr>
          <w:highlight w:val="yellow"/>
        </w:rPr>
        <w:t>2</w:t>
      </w:r>
      <w:r>
        <w:rPr>
          <w:highlight w:val="yellow"/>
        </w:rPr>
        <w:t xml:space="preserve">] Proposal 5.1-3-rev1 </w:t>
      </w:r>
    </w:p>
    <w:p w14:paraId="590681F4" w14:textId="77777777" w:rsidR="00C76582" w:rsidRDefault="00C76582" w:rsidP="00C76582">
      <w:pPr>
        <w:pStyle w:val="af3"/>
        <w:numPr>
          <w:ilvl w:val="0"/>
          <w:numId w:val="16"/>
        </w:numPr>
        <w:rPr>
          <w:lang w:eastAsia="zh-CN"/>
        </w:rPr>
      </w:pPr>
      <w:r>
        <w:rPr>
          <w:rFonts w:ascii="Times New Roman" w:eastAsia="宋体" w:hAnsi="Times New Roman"/>
          <w:szCs w:val="20"/>
          <w:lang w:eastAsia="zh-CN"/>
        </w:rPr>
        <w:t>The stochastic cluster is used to generate the indirect paths in the target channel of a target</w:t>
      </w:r>
    </w:p>
    <w:p w14:paraId="69B45677" w14:textId="77777777" w:rsidR="00C76582" w:rsidRDefault="00C76582" w:rsidP="00C76582">
      <w:pPr>
        <w:pStyle w:val="af3"/>
        <w:numPr>
          <w:ilvl w:val="1"/>
          <w:numId w:val="16"/>
        </w:numPr>
        <w:rPr>
          <w:lang w:eastAsia="zh-CN"/>
        </w:rPr>
      </w:pPr>
      <w:r>
        <w:rPr>
          <w:rFonts w:ascii="Times New Roman" w:eastAsia="宋体" w:hAnsi="Times New Roman"/>
          <w:szCs w:val="20"/>
          <w:lang w:eastAsia="zh-CN"/>
        </w:rPr>
        <w:t>T</w:t>
      </w:r>
      <w:r>
        <w:rPr>
          <w:rFonts w:eastAsiaTheme="minorEastAsia"/>
          <w:lang w:val="en-US" w:eastAsia="zh-CN"/>
        </w:rPr>
        <w:t xml:space="preserve">he stochastic cluster generation in section 7, TR 38.901 is used as start point. </w:t>
      </w:r>
    </w:p>
    <w:p w14:paraId="4665F17D" w14:textId="32C1869E" w:rsidR="00C76582" w:rsidRDefault="00C76582" w:rsidP="00C76582">
      <w:pPr>
        <w:pStyle w:val="af3"/>
        <w:numPr>
          <w:ilvl w:val="2"/>
          <w:numId w:val="16"/>
        </w:numPr>
        <w:rPr>
          <w:lang w:eastAsia="zh-CN"/>
        </w:rPr>
      </w:pPr>
      <w:r>
        <w:rPr>
          <w:rFonts w:eastAsiaTheme="minorEastAsia"/>
          <w:lang w:val="en-US" w:eastAsia="zh-CN"/>
        </w:rPr>
        <w:t xml:space="preserve">FFS a stochastic cluster is generated between Tx and Rx, or between Tx/Rx and target </w:t>
      </w:r>
      <w:ins w:id="218" w:author="Xiaomi-Zhenyu Zhang" w:date="2024-05-20T15:11:00Z">
        <w:r w:rsidRPr="00F104F9">
          <w:rPr>
            <w:lang w:eastAsia="zh-CN"/>
          </w:rPr>
          <w:t>satisfying Tx-target-Rx geometry</w:t>
        </w:r>
      </w:ins>
    </w:p>
    <w:p w14:paraId="45562CEC" w14:textId="13F1CA20" w:rsidR="00C76582" w:rsidRPr="000776FA" w:rsidRDefault="00C76582" w:rsidP="000776FA">
      <w:pPr>
        <w:pStyle w:val="af3"/>
        <w:numPr>
          <w:ilvl w:val="3"/>
          <w:numId w:val="16"/>
        </w:numPr>
        <w:rPr>
          <w:ins w:id="219" w:author="Yingyang Li 李迎阳" w:date="2024-05-20T16:55:00Z"/>
          <w:lang w:eastAsia="zh-CN"/>
        </w:rPr>
      </w:pPr>
      <w:ins w:id="220" w:author="Yingyang Li 李迎阳" w:date="2024-05-20T16:54:00Z">
        <w:r>
          <w:rPr>
            <w:rFonts w:eastAsiaTheme="minorEastAsia" w:hint="eastAsia"/>
            <w:lang w:eastAsia="zh-CN"/>
          </w:rPr>
          <w:t>F</w:t>
        </w:r>
        <w:r>
          <w:rPr>
            <w:rFonts w:eastAsiaTheme="minorEastAsia"/>
            <w:lang w:eastAsia="zh-CN"/>
          </w:rPr>
          <w:t xml:space="preserve">FS modification to </w:t>
        </w:r>
        <w:r>
          <w:rPr>
            <w:rFonts w:eastAsiaTheme="minorEastAsia"/>
            <w:lang w:val="en-US" w:eastAsia="zh-CN"/>
          </w:rPr>
          <w:t>stochastic cluster generation in section 7, TR 38.901</w:t>
        </w:r>
      </w:ins>
    </w:p>
    <w:p w14:paraId="4FEE3594" w14:textId="77777777" w:rsidR="00C76582" w:rsidRDefault="00C76582" w:rsidP="00C76582">
      <w:pPr>
        <w:pStyle w:val="af3"/>
        <w:numPr>
          <w:ilvl w:val="0"/>
          <w:numId w:val="16"/>
        </w:numPr>
        <w:rPr>
          <w:rFonts w:ascii="Times New Roman" w:eastAsia="宋体" w:hAnsi="Times New Roman"/>
          <w:szCs w:val="20"/>
          <w:lang w:eastAsia="zh-CN"/>
        </w:rPr>
      </w:pPr>
      <w:r>
        <w:rPr>
          <w:rFonts w:eastAsiaTheme="minorEastAsia"/>
          <w:lang w:val="en-US" w:eastAsia="zh-CN"/>
        </w:rPr>
        <w:t xml:space="preserve">FFS EO type-1 or type-2 or both can be </w:t>
      </w:r>
      <w:r>
        <w:rPr>
          <w:rFonts w:ascii="Times New Roman" w:eastAsia="宋体" w:hAnsi="Times New Roman"/>
          <w:szCs w:val="20"/>
          <w:lang w:eastAsia="zh-CN"/>
        </w:rPr>
        <w:t>used to generate indirect path</w:t>
      </w:r>
    </w:p>
    <w:p w14:paraId="52A07169" w14:textId="77777777" w:rsidR="00C76582" w:rsidRPr="00C76582" w:rsidRDefault="00C76582">
      <w:pPr>
        <w:rPr>
          <w:highlight w:val="yellow"/>
        </w:rPr>
      </w:pPr>
    </w:p>
    <w:tbl>
      <w:tblPr>
        <w:tblStyle w:val="aff"/>
        <w:tblW w:w="9632" w:type="dxa"/>
        <w:tblLayout w:type="fixed"/>
        <w:tblLook w:val="04A0" w:firstRow="1" w:lastRow="0" w:firstColumn="1" w:lastColumn="0" w:noHBand="0" w:noVBand="1"/>
      </w:tblPr>
      <w:tblGrid>
        <w:gridCol w:w="1413"/>
        <w:gridCol w:w="1276"/>
        <w:gridCol w:w="6943"/>
      </w:tblGrid>
      <w:tr w:rsidR="00FF75B3" w14:paraId="07F2D475" w14:textId="77777777" w:rsidTr="00CA0921">
        <w:tc>
          <w:tcPr>
            <w:tcW w:w="1413" w:type="dxa"/>
            <w:shd w:val="clear" w:color="auto" w:fill="D9E2F3" w:themeFill="accent1" w:themeFillTint="33"/>
          </w:tcPr>
          <w:p w14:paraId="37033F85" w14:textId="77777777" w:rsidR="00FF75B3" w:rsidRDefault="00FF75B3" w:rsidP="00CA092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2A891AF" w14:textId="77777777" w:rsidR="00FF75B3" w:rsidRDefault="00FF75B3" w:rsidP="00CA0921">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7E99B2C" w14:textId="77777777" w:rsidR="00FF75B3" w:rsidRDefault="00FF75B3" w:rsidP="00CA0921">
            <w:pPr>
              <w:widowControl w:val="0"/>
              <w:spacing w:before="60"/>
              <w:rPr>
                <w:rFonts w:eastAsiaTheme="minorEastAsia"/>
                <w:b/>
                <w:bCs/>
                <w:lang w:eastAsia="zh-CN"/>
              </w:rPr>
            </w:pPr>
            <w:r>
              <w:rPr>
                <w:rFonts w:eastAsiaTheme="minorEastAsia"/>
                <w:b/>
                <w:bCs/>
                <w:lang w:eastAsia="zh-CN"/>
              </w:rPr>
              <w:t>Comments</w:t>
            </w:r>
          </w:p>
        </w:tc>
      </w:tr>
      <w:tr w:rsidR="00C31457" w14:paraId="1B5A878F" w14:textId="77777777" w:rsidTr="00840602">
        <w:tc>
          <w:tcPr>
            <w:tcW w:w="1413" w:type="dxa"/>
            <w:tcBorders>
              <w:top w:val="single" w:sz="4" w:space="0" w:color="auto"/>
            </w:tcBorders>
          </w:tcPr>
          <w:p w14:paraId="3AAB8960"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Borders>
              <w:top w:val="single" w:sz="4" w:space="0" w:color="auto"/>
            </w:tcBorders>
          </w:tcPr>
          <w:p w14:paraId="61C1FCEB" w14:textId="77777777" w:rsidR="00C31457" w:rsidRDefault="00C31457" w:rsidP="00840602">
            <w:pPr>
              <w:widowControl w:val="0"/>
              <w:spacing w:before="60"/>
              <w:rPr>
                <w:rFonts w:eastAsia="Yu Mincho"/>
                <w:lang w:val="en-US" w:eastAsia="ja-JP"/>
              </w:rPr>
            </w:pPr>
          </w:p>
        </w:tc>
        <w:tc>
          <w:tcPr>
            <w:tcW w:w="6943" w:type="dxa"/>
            <w:tcBorders>
              <w:top w:val="single" w:sz="4" w:space="0" w:color="auto"/>
            </w:tcBorders>
          </w:tcPr>
          <w:p w14:paraId="6A10A36D" w14:textId="77777777" w:rsidR="00C31457" w:rsidRPr="00C24ADC" w:rsidRDefault="00C31457" w:rsidP="00840602">
            <w:pPr>
              <w:tabs>
                <w:tab w:val="left" w:pos="0"/>
              </w:tabs>
              <w:rPr>
                <w:rFonts w:eastAsiaTheme="minorEastAsia"/>
                <w:lang w:eastAsia="zh-CN"/>
              </w:rPr>
            </w:pPr>
            <w:r>
              <w:rPr>
                <w:rFonts w:eastAsiaTheme="minorEastAsia" w:hint="eastAsia"/>
                <w:lang w:eastAsia="zh-CN"/>
              </w:rPr>
              <w:t xml:space="preserve">We may firstly decide whether </w:t>
            </w:r>
            <w:r>
              <w:rPr>
                <w:rFonts w:ascii="Times New Roman" w:eastAsia="宋体" w:hAnsi="Times New Roman" w:hint="eastAsia"/>
                <w:szCs w:val="20"/>
                <w:lang w:eastAsia="zh-CN"/>
              </w:rPr>
              <w:t>t</w:t>
            </w:r>
            <w:r>
              <w:rPr>
                <w:rFonts w:ascii="Times New Roman" w:eastAsia="宋体" w:hAnsi="Times New Roman"/>
                <w:szCs w:val="20"/>
                <w:lang w:eastAsia="zh-CN"/>
              </w:rPr>
              <w:t xml:space="preserve">he stochastic cluster </w:t>
            </w:r>
            <w:r>
              <w:rPr>
                <w:rFonts w:ascii="Times New Roman" w:eastAsia="宋体" w:hAnsi="Times New Roman" w:hint="eastAsia"/>
                <w:szCs w:val="20"/>
                <w:lang w:eastAsia="zh-CN"/>
              </w:rPr>
              <w:t xml:space="preserve">or EO </w:t>
            </w:r>
            <w:r>
              <w:rPr>
                <w:rFonts w:ascii="Times New Roman" w:eastAsia="宋体" w:hAnsi="Times New Roman"/>
                <w:szCs w:val="20"/>
                <w:lang w:eastAsia="zh-CN"/>
              </w:rPr>
              <w:t>is used to generate the indirect paths</w:t>
            </w:r>
            <w:r>
              <w:rPr>
                <w:rFonts w:ascii="Times New Roman" w:eastAsia="宋体" w:hAnsi="Times New Roman" w:hint="eastAsia"/>
                <w:szCs w:val="20"/>
                <w:lang w:eastAsia="zh-CN"/>
              </w:rPr>
              <w:t xml:space="preserve">, then discuss the </w:t>
            </w:r>
            <w:r>
              <w:rPr>
                <w:rFonts w:ascii="Times New Roman" w:eastAsia="宋体" w:hAnsi="Times New Roman"/>
                <w:szCs w:val="20"/>
                <w:lang w:eastAsia="zh-CN"/>
              </w:rPr>
              <w:t>detail</w:t>
            </w:r>
            <w:r>
              <w:rPr>
                <w:rFonts w:ascii="Times New Roman" w:eastAsia="宋体" w:hAnsi="Times New Roman" w:hint="eastAsia"/>
                <w:szCs w:val="20"/>
                <w:lang w:eastAsia="zh-CN"/>
              </w:rPr>
              <w:t>s.</w:t>
            </w:r>
          </w:p>
        </w:tc>
      </w:tr>
      <w:tr w:rsidR="00FF75B3" w14:paraId="5D950AA3" w14:textId="77777777" w:rsidTr="00CA0921">
        <w:tc>
          <w:tcPr>
            <w:tcW w:w="1413" w:type="dxa"/>
          </w:tcPr>
          <w:p w14:paraId="09CD4E72" w14:textId="77777777" w:rsidR="00FF75B3" w:rsidRPr="00C31457" w:rsidRDefault="00FF75B3" w:rsidP="00CA0921">
            <w:pPr>
              <w:widowControl w:val="0"/>
              <w:spacing w:before="60"/>
              <w:rPr>
                <w:rFonts w:eastAsiaTheme="minorEastAsia"/>
                <w:lang w:eastAsia="zh-CN"/>
              </w:rPr>
            </w:pPr>
          </w:p>
        </w:tc>
        <w:tc>
          <w:tcPr>
            <w:tcW w:w="1276" w:type="dxa"/>
          </w:tcPr>
          <w:p w14:paraId="244718E6" w14:textId="77777777" w:rsidR="00FF75B3" w:rsidRDefault="00FF75B3" w:rsidP="00CA0921">
            <w:pPr>
              <w:widowControl w:val="0"/>
              <w:spacing w:before="60"/>
              <w:rPr>
                <w:rFonts w:eastAsiaTheme="minorEastAsia"/>
                <w:lang w:val="en-US" w:eastAsia="zh-CN"/>
              </w:rPr>
            </w:pPr>
          </w:p>
        </w:tc>
        <w:tc>
          <w:tcPr>
            <w:tcW w:w="6943" w:type="dxa"/>
          </w:tcPr>
          <w:p w14:paraId="5692ECD8" w14:textId="77777777" w:rsidR="00FF75B3" w:rsidRDefault="00FF75B3" w:rsidP="00CA0921">
            <w:pPr>
              <w:widowControl w:val="0"/>
              <w:spacing w:before="60"/>
              <w:rPr>
                <w:rFonts w:eastAsiaTheme="minorEastAsia"/>
                <w:lang w:val="en-US" w:eastAsia="zh-CN"/>
              </w:rPr>
            </w:pPr>
          </w:p>
        </w:tc>
      </w:tr>
      <w:tr w:rsidR="00FF75B3" w14:paraId="45D6404E" w14:textId="77777777" w:rsidTr="00CA0921">
        <w:tc>
          <w:tcPr>
            <w:tcW w:w="1413" w:type="dxa"/>
          </w:tcPr>
          <w:p w14:paraId="39C5E5D5" w14:textId="77777777" w:rsidR="00FF75B3" w:rsidRDefault="00FF75B3" w:rsidP="00CA0921">
            <w:pPr>
              <w:widowControl w:val="0"/>
              <w:spacing w:before="60"/>
              <w:rPr>
                <w:rFonts w:eastAsiaTheme="minorEastAsia"/>
                <w:lang w:val="en-US" w:eastAsia="zh-CN"/>
              </w:rPr>
            </w:pPr>
          </w:p>
        </w:tc>
        <w:tc>
          <w:tcPr>
            <w:tcW w:w="1276" w:type="dxa"/>
          </w:tcPr>
          <w:p w14:paraId="780EF551" w14:textId="77777777" w:rsidR="00FF75B3" w:rsidRDefault="00FF75B3" w:rsidP="00CA0921">
            <w:pPr>
              <w:widowControl w:val="0"/>
              <w:spacing w:before="60"/>
              <w:rPr>
                <w:rFonts w:eastAsiaTheme="minorEastAsia"/>
                <w:lang w:val="en-US" w:eastAsia="zh-CN"/>
              </w:rPr>
            </w:pPr>
          </w:p>
        </w:tc>
        <w:tc>
          <w:tcPr>
            <w:tcW w:w="6943" w:type="dxa"/>
          </w:tcPr>
          <w:p w14:paraId="70E61591" w14:textId="77777777" w:rsidR="00FF75B3" w:rsidRDefault="00FF75B3" w:rsidP="00CA0921">
            <w:pPr>
              <w:widowControl w:val="0"/>
              <w:spacing w:before="60"/>
              <w:rPr>
                <w:rFonts w:eastAsiaTheme="minorEastAsia"/>
                <w:lang w:val="en-US" w:eastAsia="zh-CN"/>
              </w:rPr>
            </w:pPr>
          </w:p>
        </w:tc>
      </w:tr>
      <w:tr w:rsidR="00FF75B3" w14:paraId="640390CD" w14:textId="77777777" w:rsidTr="00CA0921">
        <w:tc>
          <w:tcPr>
            <w:tcW w:w="1413" w:type="dxa"/>
          </w:tcPr>
          <w:p w14:paraId="476DC814" w14:textId="77777777" w:rsidR="00FF75B3" w:rsidRDefault="00FF75B3" w:rsidP="00CA0921">
            <w:pPr>
              <w:widowControl w:val="0"/>
              <w:spacing w:before="60"/>
              <w:rPr>
                <w:rFonts w:eastAsiaTheme="minorEastAsia"/>
                <w:lang w:val="en-US" w:eastAsia="zh-CN"/>
              </w:rPr>
            </w:pPr>
          </w:p>
        </w:tc>
        <w:tc>
          <w:tcPr>
            <w:tcW w:w="1276" w:type="dxa"/>
          </w:tcPr>
          <w:p w14:paraId="59A175A4" w14:textId="77777777" w:rsidR="00FF75B3" w:rsidRDefault="00FF75B3" w:rsidP="00CA0921">
            <w:pPr>
              <w:widowControl w:val="0"/>
              <w:spacing w:before="60"/>
              <w:rPr>
                <w:rFonts w:eastAsiaTheme="minorEastAsia"/>
                <w:lang w:val="en-US" w:eastAsia="zh-CN"/>
              </w:rPr>
            </w:pPr>
          </w:p>
        </w:tc>
        <w:tc>
          <w:tcPr>
            <w:tcW w:w="6943" w:type="dxa"/>
          </w:tcPr>
          <w:p w14:paraId="222AEE45" w14:textId="77777777" w:rsidR="00FF75B3" w:rsidRDefault="00FF75B3" w:rsidP="00CA0921">
            <w:pPr>
              <w:widowControl w:val="0"/>
              <w:spacing w:before="60"/>
              <w:rPr>
                <w:rFonts w:eastAsiaTheme="minorEastAsia"/>
                <w:lang w:val="en-US" w:eastAsia="zh-CN"/>
              </w:rPr>
            </w:pPr>
          </w:p>
        </w:tc>
      </w:tr>
    </w:tbl>
    <w:p w14:paraId="661C6A73" w14:textId="77777777" w:rsidR="006A300A" w:rsidRDefault="006A300A">
      <w:pPr>
        <w:rPr>
          <w:highlight w:val="yellow"/>
        </w:rPr>
      </w:pPr>
    </w:p>
    <w:p w14:paraId="6B2C9FC8" w14:textId="77777777" w:rsidR="006A300A" w:rsidRDefault="006D6A70">
      <w:pPr>
        <w:pStyle w:val="2"/>
        <w:tabs>
          <w:tab w:val="left" w:pos="432"/>
        </w:tabs>
        <w:rPr>
          <w:rFonts w:eastAsiaTheme="minorEastAsia"/>
        </w:rPr>
      </w:pPr>
      <w:r>
        <w:rPr>
          <w:rFonts w:eastAsiaTheme="minorEastAsia"/>
        </w:rPr>
        <w:t>LOS condition</w:t>
      </w:r>
    </w:p>
    <w:tbl>
      <w:tblPr>
        <w:tblStyle w:val="aff"/>
        <w:tblW w:w="9632" w:type="dxa"/>
        <w:tblLayout w:type="fixed"/>
        <w:tblLook w:val="04A0" w:firstRow="1" w:lastRow="0" w:firstColumn="1" w:lastColumn="0" w:noHBand="0" w:noVBand="1"/>
      </w:tblPr>
      <w:tblGrid>
        <w:gridCol w:w="1413"/>
        <w:gridCol w:w="8219"/>
      </w:tblGrid>
      <w:tr w:rsidR="006A300A" w14:paraId="0B3AA7A9" w14:textId="77777777">
        <w:tc>
          <w:tcPr>
            <w:tcW w:w="1413" w:type="dxa"/>
            <w:shd w:val="clear" w:color="auto" w:fill="D9E2F3" w:themeFill="accent1" w:themeFillTint="33"/>
          </w:tcPr>
          <w:p w14:paraId="29FAABFA"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0A45417"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27940710" w14:textId="77777777">
        <w:tc>
          <w:tcPr>
            <w:tcW w:w="1413" w:type="dxa"/>
          </w:tcPr>
          <w:p w14:paraId="643EC5CD"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57372748" w14:textId="77777777" w:rsidR="006A300A" w:rsidRDefault="006D6A70">
            <w:pPr>
              <w:ind w:left="1418" w:hanging="1134"/>
              <w:rPr>
                <w:i/>
                <w:iCs/>
                <w:szCs w:val="20"/>
                <w:lang w:val="en-US"/>
              </w:rPr>
            </w:pPr>
            <w:r>
              <w:rPr>
                <w:i/>
                <w:iCs/>
                <w:szCs w:val="20"/>
                <w:lang w:val="en-US"/>
              </w:rPr>
              <w:t>Proposal 2:</w:t>
            </w:r>
            <w:r>
              <w:rPr>
                <w:i/>
                <w:iCs/>
                <w:szCs w:val="20"/>
                <w:lang w:val="en-US"/>
              </w:rPr>
              <w:tab/>
              <w:t>LOS condition for Tx-target and target-Rx component channels can be determined from LOS probability determination in Section 7.4.2 of [2] or table B-1 of [3] as a baseline.</w:t>
            </w:r>
          </w:p>
          <w:p w14:paraId="79EADEE0" w14:textId="77777777" w:rsidR="006A300A" w:rsidRDefault="006D6A70">
            <w:pPr>
              <w:pStyle w:val="af3"/>
              <w:numPr>
                <w:ilvl w:val="0"/>
                <w:numId w:val="29"/>
              </w:numPr>
              <w:suppressAutoHyphens w:val="0"/>
              <w:ind w:left="1843"/>
              <w:contextualSpacing/>
              <w:rPr>
                <w:i/>
                <w:iCs/>
                <w:szCs w:val="20"/>
                <w:lang w:val="en-US"/>
              </w:rPr>
            </w:pPr>
            <w:r>
              <w:rPr>
                <w:i/>
                <w:iCs/>
                <w:szCs w:val="20"/>
                <w:lang w:val="en-US"/>
              </w:rPr>
              <w:t>Further study necessary for link topologies that have not previously been studied</w:t>
            </w:r>
          </w:p>
          <w:p w14:paraId="427542E4" w14:textId="77777777" w:rsidR="006A300A" w:rsidRDefault="006A300A">
            <w:pPr>
              <w:ind w:left="1418" w:hanging="1134"/>
              <w:rPr>
                <w:i/>
                <w:iCs/>
                <w:szCs w:val="20"/>
              </w:rPr>
            </w:pPr>
          </w:p>
        </w:tc>
      </w:tr>
      <w:tr w:rsidR="006A300A" w14:paraId="175AE3BA" w14:textId="77777777">
        <w:tc>
          <w:tcPr>
            <w:tcW w:w="1413" w:type="dxa"/>
          </w:tcPr>
          <w:p w14:paraId="74DFA94E"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ZTE</w:t>
            </w:r>
          </w:p>
        </w:tc>
        <w:tc>
          <w:tcPr>
            <w:tcW w:w="8218" w:type="dxa"/>
          </w:tcPr>
          <w:p w14:paraId="436F13E4" w14:textId="77777777" w:rsidR="006A300A" w:rsidRDefault="006D6A70">
            <w:pPr>
              <w:spacing w:after="120"/>
              <w:rPr>
                <w:rFonts w:ascii="Times New Roman" w:eastAsiaTheme="minorEastAsia" w:hAnsi="Times New Roman"/>
                <w:szCs w:val="20"/>
                <w:lang w:eastAsia="zh-CN"/>
              </w:rPr>
            </w:pPr>
            <w:r>
              <w:rPr>
                <w:i/>
                <w:iCs/>
                <w:szCs w:val="20"/>
              </w:rPr>
              <w:t xml:space="preserve">Proposal </w:t>
            </w:r>
            <w:r>
              <w:rPr>
                <w:i/>
                <w:iCs/>
                <w:szCs w:val="20"/>
                <w:lang w:val="en-US" w:eastAsia="zh-CN"/>
              </w:rPr>
              <w:t>2</w:t>
            </w:r>
            <w:r>
              <w:rPr>
                <w:i/>
                <w:iCs/>
                <w:szCs w:val="20"/>
              </w:rPr>
              <w:t xml:space="preserve">: </w:t>
            </w:r>
            <w:r>
              <w:rPr>
                <w:i/>
                <w:iCs/>
                <w:szCs w:val="20"/>
                <w:lang w:val="en-US" w:eastAsia="zh-CN"/>
              </w:rPr>
              <w:t xml:space="preserve">In the case EO is not modeled, </w:t>
            </w:r>
            <w:bookmarkStart w:id="221" w:name="OLE_LINK26"/>
            <w:r>
              <w:rPr>
                <w:i/>
                <w:iCs/>
                <w:szCs w:val="20"/>
              </w:rPr>
              <w:t>LOS probability methodology defined in TR 38.901 can be reused</w:t>
            </w:r>
            <w:r>
              <w:rPr>
                <w:i/>
                <w:iCs/>
                <w:szCs w:val="20"/>
                <w:lang w:val="en-US" w:eastAsia="zh-CN"/>
              </w:rPr>
              <w:t xml:space="preserve"> between Tx/Rx and a sensing target</w:t>
            </w:r>
            <w:bookmarkEnd w:id="221"/>
            <w:r>
              <w:rPr>
                <w:i/>
                <w:iCs/>
                <w:szCs w:val="20"/>
              </w:rPr>
              <w:t>.</w:t>
            </w:r>
          </w:p>
        </w:tc>
      </w:tr>
      <w:tr w:rsidR="006A300A" w14:paraId="620D1C65" w14:textId="77777777">
        <w:tc>
          <w:tcPr>
            <w:tcW w:w="1413" w:type="dxa"/>
          </w:tcPr>
          <w:p w14:paraId="14DF1E81"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Samsung</w:t>
            </w:r>
          </w:p>
        </w:tc>
        <w:tc>
          <w:tcPr>
            <w:tcW w:w="8218" w:type="dxa"/>
          </w:tcPr>
          <w:p w14:paraId="4EA1FCBA" w14:textId="77777777" w:rsidR="006A300A" w:rsidRDefault="006D6A70">
            <w:pPr>
              <w:ind w:firstLine="196"/>
              <w:rPr>
                <w:rFonts w:eastAsia="等线"/>
                <w:i/>
                <w:iCs/>
                <w:szCs w:val="20"/>
                <w:lang w:eastAsia="zh-CN"/>
              </w:rPr>
            </w:pPr>
            <w:r>
              <w:rPr>
                <w:i/>
                <w:iCs/>
                <w:szCs w:val="20"/>
                <w:lang w:eastAsia="zh-CN"/>
              </w:rPr>
              <w:t xml:space="preserve">Proposal 8: </w:t>
            </w:r>
            <w:r>
              <w:rPr>
                <w:rFonts w:eastAsia="等线"/>
                <w:i/>
                <w:iCs/>
                <w:szCs w:val="20"/>
                <w:lang w:eastAsia="zh-CN"/>
              </w:rPr>
              <w:t>existing distance-based model in TR 38.901 can be a start point to decide the LoS/NLoS state between target and Tx/Rx</w:t>
            </w:r>
          </w:p>
          <w:p w14:paraId="37693873" w14:textId="77777777" w:rsidR="006A300A" w:rsidRDefault="006D6A70">
            <w:pPr>
              <w:ind w:firstLine="196"/>
              <w:rPr>
                <w:rFonts w:eastAsia="等线"/>
                <w:i/>
                <w:iCs/>
                <w:szCs w:val="20"/>
                <w:lang w:eastAsia="zh-CN"/>
              </w:rPr>
            </w:pPr>
            <w:r>
              <w:rPr>
                <w:i/>
                <w:iCs/>
                <w:szCs w:val="20"/>
                <w:lang w:eastAsia="zh-CN"/>
              </w:rPr>
              <w:t>Observation 4:</w:t>
            </w:r>
            <w:r>
              <w:rPr>
                <w:szCs w:val="20"/>
              </w:rPr>
              <w:t xml:space="preserve"> </w:t>
            </w:r>
            <w:r>
              <w:rPr>
                <w:i/>
                <w:iCs/>
                <w:szCs w:val="20"/>
                <w:lang w:eastAsia="zh-CN"/>
              </w:rPr>
              <w:t>EOs with massive size for sensing channel modelling may contribute to the LoS/NLoS condition which may need to be reflected in the distance-based LoS probability model in TR 38.901</w:t>
            </w:r>
          </w:p>
          <w:p w14:paraId="5AA75530" w14:textId="77777777" w:rsidR="006A300A" w:rsidRDefault="006D6A70">
            <w:pPr>
              <w:ind w:firstLine="196"/>
              <w:rPr>
                <w:rFonts w:eastAsia="等线"/>
                <w:i/>
                <w:iCs/>
                <w:szCs w:val="20"/>
                <w:lang w:eastAsia="zh-CN"/>
              </w:rPr>
            </w:pPr>
            <w:r>
              <w:rPr>
                <w:i/>
                <w:iCs/>
                <w:szCs w:val="20"/>
                <w:lang w:eastAsia="zh-CN"/>
              </w:rPr>
              <w:t xml:space="preserve">Proposal 9: </w:t>
            </w:r>
            <w:r>
              <w:rPr>
                <w:rFonts w:eastAsia="等线"/>
                <w:i/>
                <w:iCs/>
                <w:szCs w:val="20"/>
                <w:lang w:eastAsia="zh-CN"/>
              </w:rPr>
              <w:t>if type-2 EO is considered as one of the components in the scenario layout, reuse the existing LoS probability scheme in TR 38.901 and apply it to target and Tx/Rx links respectively</w:t>
            </w:r>
          </w:p>
          <w:p w14:paraId="607C023B" w14:textId="77777777" w:rsidR="006A300A" w:rsidRDefault="006D6A70">
            <w:pPr>
              <w:ind w:firstLine="196"/>
              <w:rPr>
                <w:rFonts w:eastAsia="等线"/>
                <w:i/>
                <w:iCs/>
                <w:szCs w:val="20"/>
                <w:lang w:eastAsia="zh-CN"/>
              </w:rPr>
            </w:pPr>
            <w:r>
              <w:rPr>
                <w:i/>
                <w:iCs/>
                <w:szCs w:val="20"/>
                <w:lang w:eastAsia="zh-CN"/>
              </w:rPr>
              <w:t xml:space="preserve">Proposal 10: </w:t>
            </w:r>
            <w:r>
              <w:rPr>
                <w:rFonts w:eastAsia="等线"/>
                <w:i/>
                <w:iCs/>
                <w:szCs w:val="20"/>
                <w:lang w:eastAsia="zh-CN"/>
              </w:rPr>
              <w:t>to avoid the effect on LoS probability, type-2 EO can be dropped in the restricted areas or locations</w:t>
            </w:r>
          </w:p>
          <w:p w14:paraId="106E6B93" w14:textId="77777777" w:rsidR="006A300A" w:rsidRDefault="006D6A70">
            <w:pPr>
              <w:ind w:firstLine="196"/>
              <w:rPr>
                <w:rFonts w:eastAsia="等线"/>
                <w:i/>
                <w:iCs/>
                <w:szCs w:val="20"/>
                <w:lang w:eastAsia="zh-CN"/>
              </w:rPr>
            </w:pPr>
            <w:r>
              <w:rPr>
                <w:i/>
                <w:iCs/>
                <w:szCs w:val="20"/>
                <w:lang w:eastAsia="zh-CN"/>
              </w:rPr>
              <w:t xml:space="preserve">Proposal 11: </w:t>
            </w:r>
            <w:r>
              <w:rPr>
                <w:rFonts w:eastAsia="等线"/>
                <w:i/>
                <w:iCs/>
                <w:szCs w:val="20"/>
                <w:lang w:eastAsia="zh-CN"/>
              </w:rPr>
              <w:t>if EOs is considered in the LoS probability calculation, simplify the calculation by predetermining the LoS probability formula considering EOs in specific areas</w:t>
            </w:r>
          </w:p>
          <w:p w14:paraId="7721AD95" w14:textId="77777777" w:rsidR="006A300A" w:rsidRDefault="006A300A">
            <w:pPr>
              <w:widowControl w:val="0"/>
              <w:spacing w:before="60"/>
              <w:rPr>
                <w:rFonts w:ascii="Times New Roman" w:eastAsiaTheme="minorEastAsia" w:hAnsi="Times New Roman"/>
                <w:szCs w:val="20"/>
                <w:lang w:eastAsia="zh-CN"/>
              </w:rPr>
            </w:pPr>
          </w:p>
        </w:tc>
      </w:tr>
      <w:tr w:rsidR="006A300A" w14:paraId="70C1B2E6" w14:textId="77777777">
        <w:tc>
          <w:tcPr>
            <w:tcW w:w="1413" w:type="dxa"/>
          </w:tcPr>
          <w:p w14:paraId="2C0744DB"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Apple</w:t>
            </w:r>
          </w:p>
        </w:tc>
        <w:tc>
          <w:tcPr>
            <w:tcW w:w="8218" w:type="dxa"/>
          </w:tcPr>
          <w:p w14:paraId="2DE94A32" w14:textId="77777777" w:rsidR="006A300A" w:rsidRDefault="006D6A70">
            <w:pPr>
              <w:rPr>
                <w:rFonts w:eastAsiaTheme="minorEastAsia"/>
                <w:i/>
                <w:iCs/>
                <w:szCs w:val="20"/>
                <w:lang w:eastAsia="zh-CN"/>
              </w:rPr>
            </w:pPr>
            <w:r>
              <w:rPr>
                <w:rFonts w:eastAsiaTheme="minorEastAsia"/>
                <w:i/>
                <w:iCs/>
                <w:szCs w:val="20"/>
                <w:lang w:eastAsia="zh-CN"/>
              </w:rPr>
              <w:t>Proposal 12: reuse the existing LOS probability scheme in TR 38.901, to respectively apply to each of the Tx-target link and target-Rx depending on the LOS/NLOS condition case identified in the agreement in RAN1 #116-bis</w:t>
            </w:r>
          </w:p>
          <w:p w14:paraId="69D02253" w14:textId="77777777" w:rsidR="006A300A" w:rsidRDefault="006A300A">
            <w:pPr>
              <w:widowControl w:val="0"/>
              <w:spacing w:before="60"/>
              <w:rPr>
                <w:rFonts w:ascii="Times New Roman" w:eastAsiaTheme="minorEastAsia" w:hAnsi="Times New Roman"/>
                <w:szCs w:val="20"/>
                <w:lang w:eastAsia="zh-CN"/>
              </w:rPr>
            </w:pPr>
          </w:p>
        </w:tc>
      </w:tr>
      <w:tr w:rsidR="006A300A" w14:paraId="7B743762" w14:textId="77777777">
        <w:tc>
          <w:tcPr>
            <w:tcW w:w="1413" w:type="dxa"/>
          </w:tcPr>
          <w:p w14:paraId="51F91F35"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LG</w:t>
            </w:r>
          </w:p>
        </w:tc>
        <w:tc>
          <w:tcPr>
            <w:tcW w:w="8218" w:type="dxa"/>
          </w:tcPr>
          <w:p w14:paraId="5D2F259E" w14:textId="77777777" w:rsidR="006A300A" w:rsidRDefault="006D6A70">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 LOS state for the target channel is modeled using scenario-specific LOS probabilities defined in 38.901, involving total path distance between Tx, Target and Rx. </w:t>
            </w:r>
          </w:p>
          <w:p w14:paraId="74C317C8"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eastAsia="zh-CN"/>
              </w:rPr>
              <w:t>Modeling the target channel in NLOS case is modeled at least for the reflection by the environment objects. For modeling the reflection by the background clutters, one of the possible options may include generation of NLOS T-Rx channel using standard procedure and attenuating it by Tx-T LOS pathloss.</w:t>
            </w:r>
          </w:p>
        </w:tc>
      </w:tr>
      <w:tr w:rsidR="006A300A" w14:paraId="184CFB9C" w14:textId="77777777">
        <w:tc>
          <w:tcPr>
            <w:tcW w:w="1413" w:type="dxa"/>
          </w:tcPr>
          <w:p w14:paraId="347DA1D0"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EUROCOM</w:t>
            </w:r>
          </w:p>
        </w:tc>
        <w:tc>
          <w:tcPr>
            <w:tcW w:w="8218" w:type="dxa"/>
          </w:tcPr>
          <w:p w14:paraId="52B5821A" w14:textId="77777777" w:rsidR="006A300A" w:rsidRDefault="006D6A70">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7: LOS probability is generated as the current models in TR 38.901, TR 37.885, TR 36.777.</w:t>
            </w:r>
          </w:p>
        </w:tc>
      </w:tr>
      <w:tr w:rsidR="006A300A" w14:paraId="1E1842E7" w14:textId="77777777">
        <w:tc>
          <w:tcPr>
            <w:tcW w:w="1413" w:type="dxa"/>
          </w:tcPr>
          <w:p w14:paraId="5C5D532E"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Spreadtrum</w:t>
            </w:r>
          </w:p>
        </w:tc>
        <w:tc>
          <w:tcPr>
            <w:tcW w:w="8218" w:type="dxa"/>
          </w:tcPr>
          <w:p w14:paraId="034CFECE" w14:textId="77777777" w:rsidR="006A300A" w:rsidRDefault="006D6A70">
            <w:pPr>
              <w:rPr>
                <w:i/>
                <w:szCs w:val="20"/>
                <w:lang w:eastAsia="zh-CN"/>
              </w:rPr>
            </w:pPr>
            <w:r>
              <w:rPr>
                <w:i/>
                <w:szCs w:val="20"/>
                <w:lang w:eastAsia="zh-CN"/>
              </w:rPr>
              <w:t>Proposal 9: The LOS/NLOS condition of the two links are determined independently based on the LOS probability of the two links generated separately in target channel.</w:t>
            </w:r>
          </w:p>
          <w:p w14:paraId="3BD7D850" w14:textId="77777777" w:rsidR="006A300A" w:rsidRDefault="006D6A70">
            <w:pPr>
              <w:rPr>
                <w:i/>
                <w:szCs w:val="20"/>
                <w:lang w:eastAsia="zh-CN"/>
              </w:rPr>
            </w:pPr>
            <w:r>
              <w:rPr>
                <w:i/>
                <w:szCs w:val="20"/>
                <w:lang w:eastAsia="zh-CN"/>
              </w:rPr>
              <w:t>Proposal 10: The same values of LOS probability of Tx-target and Rx-target links can be considered in monostatic sensing mode, but the LOS/NLOS condition may be different.</w:t>
            </w:r>
          </w:p>
          <w:p w14:paraId="629246BC" w14:textId="77777777" w:rsidR="006A300A" w:rsidRDefault="006D6A70">
            <w:pPr>
              <w:rPr>
                <w:i/>
                <w:szCs w:val="20"/>
                <w:lang w:eastAsia="zh-CN"/>
              </w:rPr>
            </w:pPr>
            <w:r>
              <w:rPr>
                <w:i/>
                <w:szCs w:val="20"/>
                <w:lang w:eastAsia="zh-CN"/>
              </w:rPr>
              <w:t>Proposal 11: According to different use case, the LOS probability model of two links can reuse the formula in TR 38.901. TR 36.777, TR 37.885, etc., as the starting point.</w:t>
            </w:r>
          </w:p>
          <w:p w14:paraId="20B08AB1" w14:textId="77777777" w:rsidR="006A300A" w:rsidRDefault="006D6A70">
            <w:pPr>
              <w:rPr>
                <w:i/>
                <w:szCs w:val="20"/>
                <w:lang w:eastAsia="zh-CN"/>
              </w:rPr>
            </w:pPr>
            <w:r>
              <w:rPr>
                <w:i/>
                <w:szCs w:val="20"/>
                <w:lang w:eastAsia="zh-CN"/>
              </w:rPr>
              <w:t>Proposal 12: Adopt the following table as the starting point considering the impacts of target height on LOS probability.</w:t>
            </w:r>
          </w:p>
          <w:tbl>
            <w:tblPr>
              <w:tblW w:w="7225" w:type="dxa"/>
              <w:jc w:val="center"/>
              <w:tblLayout w:type="fixed"/>
              <w:tblLook w:val="04A0" w:firstRow="1" w:lastRow="0" w:firstColumn="1" w:lastColumn="0" w:noHBand="0" w:noVBand="1"/>
            </w:tblPr>
            <w:tblGrid>
              <w:gridCol w:w="1344"/>
              <w:gridCol w:w="2479"/>
              <w:gridCol w:w="1843"/>
              <w:gridCol w:w="1559"/>
            </w:tblGrid>
            <w:tr w:rsidR="006A300A" w14:paraId="2907D83F" w14:textId="77777777">
              <w:trPr>
                <w:jc w:val="center"/>
              </w:trPr>
              <w:tc>
                <w:tcPr>
                  <w:tcW w:w="13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C56D76" w14:textId="77777777" w:rsidR="006A300A" w:rsidRDefault="006D6A70">
                  <w:pPr>
                    <w:pStyle w:val="TAH"/>
                    <w:widowControl w:val="0"/>
                    <w:rPr>
                      <w:rFonts w:ascii="Times New Roman" w:eastAsiaTheme="minorEastAsia" w:hAnsi="Times New Roman"/>
                      <w:b w:val="0"/>
                      <w:sz w:val="20"/>
                      <w:lang w:val="en-US" w:eastAsia="zh-CN"/>
                    </w:rPr>
                  </w:pPr>
                  <w:r>
                    <w:rPr>
                      <w:rFonts w:ascii="Times New Roman" w:eastAsiaTheme="minorEastAsia" w:hAnsi="Times New Roman"/>
                      <w:b w:val="0"/>
                      <w:sz w:val="20"/>
                      <w:lang w:val="en-US" w:eastAsia="zh-CN"/>
                    </w:rPr>
                    <w:t>Link</w:t>
                  </w:r>
                </w:p>
              </w:tc>
              <w:tc>
                <w:tcPr>
                  <w:tcW w:w="24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4051472" w14:textId="77777777" w:rsidR="006A300A" w:rsidRDefault="006D6A70">
                  <w:pPr>
                    <w:pStyle w:val="TAH"/>
                    <w:widowControl w:val="0"/>
                    <w:rPr>
                      <w:rFonts w:ascii="Times New Roman" w:hAnsi="Times New Roman"/>
                      <w:b w:val="0"/>
                      <w:sz w:val="20"/>
                      <w:lang w:val="en-US" w:eastAsia="ko-KR"/>
                    </w:rPr>
                  </w:pPr>
                  <w:r>
                    <w:rPr>
                      <w:rFonts w:ascii="Times New Roman" w:hAnsi="Times New Roman"/>
                      <w:b w:val="0"/>
                      <w:sz w:val="20"/>
                      <w:lang w:val="en-US" w:eastAsia="ko-KR"/>
                    </w:rPr>
                    <w:t>The height of sensing target</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EE2552" w14:textId="77777777" w:rsidR="006A300A" w:rsidRDefault="006D6A70">
                  <w:pPr>
                    <w:pStyle w:val="TAH"/>
                    <w:widowControl w:val="0"/>
                    <w:rPr>
                      <w:rFonts w:ascii="Times New Roman" w:eastAsiaTheme="minorEastAsia" w:hAnsi="Times New Roman"/>
                      <w:b w:val="0"/>
                      <w:sz w:val="20"/>
                      <w:lang w:val="en-US" w:eastAsia="zh-CN"/>
                    </w:rPr>
                  </w:pPr>
                  <w:r>
                    <w:rPr>
                      <w:rFonts w:ascii="Times New Roman" w:eastAsiaTheme="minorEastAsia" w:hAnsi="Times New Roman"/>
                      <w:b w:val="0"/>
                      <w:sz w:val="20"/>
                      <w:lang w:val="en-US" w:eastAsia="zh-CN"/>
                    </w:rPr>
                    <w:t>Note</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1A6E56" w14:textId="77777777" w:rsidR="006A300A" w:rsidRDefault="006D6A70">
                  <w:pPr>
                    <w:pStyle w:val="TAH"/>
                    <w:widowControl w:val="0"/>
                    <w:rPr>
                      <w:rFonts w:ascii="Times New Roman" w:hAnsi="Times New Roman"/>
                      <w:b w:val="0"/>
                      <w:sz w:val="20"/>
                      <w:lang w:val="en-US" w:eastAsia="ko-KR"/>
                    </w:rPr>
                  </w:pPr>
                  <w:r>
                    <w:rPr>
                      <w:rFonts w:ascii="Times New Roman" w:hAnsi="Times New Roman"/>
                      <w:b w:val="0"/>
                      <w:sz w:val="20"/>
                      <w:lang w:val="en-US" w:eastAsia="ko-KR"/>
                    </w:rPr>
                    <w:t>LOS probability</w:t>
                  </w:r>
                </w:p>
              </w:tc>
            </w:tr>
            <w:tr w:rsidR="006A300A" w14:paraId="759824E3" w14:textId="77777777">
              <w:trPr>
                <w:jc w:val="center"/>
              </w:trPr>
              <w:tc>
                <w:tcPr>
                  <w:tcW w:w="1343" w:type="dxa"/>
                  <w:vMerge w:val="restart"/>
                  <w:tcBorders>
                    <w:top w:val="single" w:sz="4" w:space="0" w:color="000000"/>
                    <w:left w:val="single" w:sz="4" w:space="0" w:color="000000"/>
                    <w:bottom w:val="single" w:sz="4" w:space="0" w:color="000000"/>
                    <w:right w:val="single" w:sz="4" w:space="0" w:color="000000"/>
                  </w:tcBorders>
                  <w:vAlign w:val="center"/>
                </w:tcPr>
                <w:p w14:paraId="2CFFBE3B" w14:textId="77777777" w:rsidR="006A300A" w:rsidRDefault="006D6A70">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TRP-Target</w:t>
                  </w: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1B300" w14:textId="77777777" w:rsidR="006A300A" w:rsidRDefault="006D6A70">
                  <w:pPr>
                    <w:pStyle w:val="TAC"/>
                    <w:widowControl w:val="0"/>
                    <w:rPr>
                      <w:rFonts w:ascii="Times New Roman" w:eastAsia="Malgun Gothic" w:hAnsi="Times New Roman"/>
                      <w:sz w:val="20"/>
                      <w:lang w:eastAsia="ko-KR"/>
                    </w:rPr>
                  </w:pPr>
                  <w:r>
                    <w:rPr>
                      <w:rFonts w:ascii="Times New Roman" w:hAnsi="Times New Roman"/>
                      <w:sz w:val="20"/>
                      <w:lang w:val="en-US" w:eastAsia="ko-KR"/>
                    </w:rPr>
                    <w:t>X m&lt;=h</w:t>
                  </w:r>
                  <w:r>
                    <w:rPr>
                      <w:rFonts w:ascii="Times New Roman" w:hAnsi="Times New Roman"/>
                      <w:sz w:val="20"/>
                      <w:vertAlign w:val="subscript"/>
                      <w:lang w:val="en-US" w:eastAsia="ko-KR"/>
                    </w:rPr>
                    <w:t>target</w:t>
                  </w:r>
                  <w:r>
                    <w:rPr>
                      <w:rFonts w:ascii="Times New Roman" w:hAnsi="Times New Roman"/>
                      <w:sz w:val="20"/>
                      <w:lang w:val="en-US" w:eastAsia="ko-KR"/>
                    </w:rPr>
                    <w:t>&lt;=22.5 m</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tcPr>
                <w:p w14:paraId="0FACF17A" w14:textId="77777777" w:rsidR="006A300A" w:rsidRDefault="006D6A70">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For RMa, X=1</w:t>
                  </w:r>
                </w:p>
                <w:p w14:paraId="78B88D10" w14:textId="77777777" w:rsidR="006A300A" w:rsidRDefault="006D6A70">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For UMa/UMi, X=1.5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8A469" w14:textId="77777777" w:rsidR="006A300A" w:rsidRDefault="006D6A70">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Reuse TR 38.901</w:t>
                  </w:r>
                </w:p>
              </w:tc>
            </w:tr>
            <w:tr w:rsidR="006A300A" w14:paraId="4ACC7DCF" w14:textId="77777777">
              <w:trPr>
                <w:jc w:val="center"/>
              </w:trPr>
              <w:tc>
                <w:tcPr>
                  <w:tcW w:w="1343" w:type="dxa"/>
                  <w:vMerge/>
                  <w:tcBorders>
                    <w:top w:val="single" w:sz="4" w:space="0" w:color="000000"/>
                    <w:left w:val="single" w:sz="4" w:space="0" w:color="000000"/>
                    <w:bottom w:val="single" w:sz="4" w:space="0" w:color="000000"/>
                    <w:right w:val="single" w:sz="4" w:space="0" w:color="000000"/>
                  </w:tcBorders>
                  <w:vAlign w:val="center"/>
                </w:tcPr>
                <w:p w14:paraId="68CC0303" w14:textId="77777777" w:rsidR="006A300A" w:rsidRDefault="006A300A">
                  <w:pPr>
                    <w:pStyle w:val="TAC"/>
                    <w:widowControl w:val="0"/>
                    <w:rPr>
                      <w:rFonts w:ascii="Times New Roman" w:hAnsi="Times New Roman"/>
                      <w:sz w:val="20"/>
                      <w:lang w:val="en-US" w:eastAsia="ko-KR"/>
                    </w:rPr>
                  </w:pP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C6F51" w14:textId="77777777" w:rsidR="006A300A" w:rsidRDefault="006D6A70">
                  <w:pPr>
                    <w:pStyle w:val="TAC"/>
                    <w:widowControl w:val="0"/>
                    <w:rPr>
                      <w:rFonts w:ascii="Times New Roman" w:hAnsi="Times New Roman"/>
                      <w:sz w:val="20"/>
                      <w:lang w:val="en-US" w:eastAsia="ko-KR"/>
                    </w:rPr>
                  </w:pPr>
                  <w:r>
                    <w:rPr>
                      <w:rFonts w:ascii="Times New Roman" w:hAnsi="Times New Roman"/>
                      <w:sz w:val="20"/>
                      <w:lang w:val="en-US" w:eastAsia="ko-KR"/>
                    </w:rPr>
                    <w:t>h</w:t>
                  </w:r>
                  <w:r>
                    <w:rPr>
                      <w:rFonts w:ascii="Times New Roman" w:hAnsi="Times New Roman"/>
                      <w:sz w:val="20"/>
                      <w:vertAlign w:val="subscript"/>
                      <w:lang w:val="en-US" w:eastAsia="ko-KR"/>
                    </w:rPr>
                    <w:t>target</w:t>
                  </w:r>
                  <w:r>
                    <w:rPr>
                      <w:rFonts w:ascii="Times New Roman" w:hAnsi="Times New Roman"/>
                      <w:sz w:val="20"/>
                      <w:lang w:val="en-US" w:eastAsia="ko-KR"/>
                    </w:rPr>
                    <w:t xml:space="preserve"> &lt;X m</w:t>
                  </w:r>
                </w:p>
              </w:tc>
              <w:tc>
                <w:tcPr>
                  <w:tcW w:w="1843" w:type="dxa"/>
                  <w:vMerge/>
                  <w:tcBorders>
                    <w:top w:val="single" w:sz="4" w:space="0" w:color="000000"/>
                    <w:left w:val="single" w:sz="4" w:space="0" w:color="000000"/>
                    <w:bottom w:val="single" w:sz="4" w:space="0" w:color="000000"/>
                    <w:right w:val="single" w:sz="4" w:space="0" w:color="000000"/>
                  </w:tcBorders>
                  <w:vAlign w:val="center"/>
                </w:tcPr>
                <w:p w14:paraId="0D675F7B" w14:textId="77777777" w:rsidR="006A300A" w:rsidRDefault="006A300A">
                  <w:pPr>
                    <w:pStyle w:val="TAC"/>
                    <w:widowControl w:val="0"/>
                    <w:rPr>
                      <w:rFonts w:ascii="Times New Roman" w:eastAsiaTheme="minorEastAsia" w:hAnsi="Times New Roman"/>
                      <w:sz w:val="20"/>
                      <w:lang w:val="en-US"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69845" w14:textId="77777777" w:rsidR="006A300A" w:rsidRDefault="006D6A70">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FFS</w:t>
                  </w:r>
                </w:p>
              </w:tc>
            </w:tr>
            <w:tr w:rsidR="006A300A" w14:paraId="56C93EA1" w14:textId="77777777">
              <w:trPr>
                <w:jc w:val="center"/>
              </w:trPr>
              <w:tc>
                <w:tcPr>
                  <w:tcW w:w="1343" w:type="dxa"/>
                  <w:vMerge/>
                  <w:tcBorders>
                    <w:top w:val="single" w:sz="4" w:space="0" w:color="000000"/>
                    <w:left w:val="single" w:sz="4" w:space="0" w:color="000000"/>
                    <w:bottom w:val="single" w:sz="4" w:space="0" w:color="000000"/>
                    <w:right w:val="single" w:sz="4" w:space="0" w:color="000000"/>
                  </w:tcBorders>
                  <w:vAlign w:val="center"/>
                </w:tcPr>
                <w:p w14:paraId="220359E0" w14:textId="77777777" w:rsidR="006A300A" w:rsidRDefault="006A300A">
                  <w:pPr>
                    <w:pStyle w:val="TAC"/>
                    <w:widowControl w:val="0"/>
                    <w:rPr>
                      <w:rFonts w:ascii="Times New Roman" w:hAnsi="Times New Roman"/>
                      <w:sz w:val="20"/>
                      <w:lang w:val="en-US" w:eastAsia="ko-KR"/>
                    </w:rPr>
                  </w:pP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B9A86" w14:textId="77777777" w:rsidR="006A300A" w:rsidRDefault="006D6A70">
                  <w:pPr>
                    <w:pStyle w:val="TAC"/>
                    <w:widowControl w:val="0"/>
                    <w:rPr>
                      <w:rFonts w:ascii="Times New Roman" w:hAnsi="Times New Roman"/>
                      <w:sz w:val="20"/>
                      <w:lang w:val="en-US" w:eastAsia="ko-KR"/>
                    </w:rPr>
                  </w:pPr>
                  <w:r>
                    <w:rPr>
                      <w:rFonts w:ascii="Times New Roman" w:hAnsi="Times New Roman"/>
                      <w:sz w:val="20"/>
                      <w:lang w:val="en-US" w:eastAsia="ko-KR"/>
                    </w:rPr>
                    <w:t>h</w:t>
                  </w:r>
                  <w:r>
                    <w:rPr>
                      <w:rFonts w:ascii="Times New Roman" w:hAnsi="Times New Roman"/>
                      <w:sz w:val="20"/>
                      <w:vertAlign w:val="subscript"/>
                      <w:lang w:val="en-US" w:eastAsia="ko-KR"/>
                    </w:rPr>
                    <w:t>target</w:t>
                  </w:r>
                  <w:r>
                    <w:rPr>
                      <w:rFonts w:ascii="Times New Roman" w:hAnsi="Times New Roman"/>
                      <w:sz w:val="20"/>
                      <w:lang w:val="en-US" w:eastAsia="ko-KR"/>
                    </w:rPr>
                    <w:t>&gt;22.5 m</w:t>
                  </w:r>
                </w:p>
              </w:tc>
              <w:tc>
                <w:tcPr>
                  <w:tcW w:w="1843" w:type="dxa"/>
                  <w:tcBorders>
                    <w:top w:val="single" w:sz="4" w:space="0" w:color="000000"/>
                    <w:left w:val="single" w:sz="4" w:space="0" w:color="000000"/>
                    <w:bottom w:val="single" w:sz="4" w:space="0" w:color="000000"/>
                    <w:right w:val="single" w:sz="4" w:space="0" w:color="000000"/>
                  </w:tcBorders>
                  <w:vAlign w:val="center"/>
                </w:tcPr>
                <w:p w14:paraId="6D83F0B3" w14:textId="77777777" w:rsidR="006A300A" w:rsidRDefault="006D6A70">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For UAV</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60420" w14:textId="77777777" w:rsidR="006A300A" w:rsidRDefault="006D6A70">
                  <w:pPr>
                    <w:pStyle w:val="TAC"/>
                    <w:widowControl w:val="0"/>
                    <w:rPr>
                      <w:rFonts w:ascii="Times New Roman" w:hAnsi="Times New Roman"/>
                      <w:sz w:val="20"/>
                      <w:lang w:val="en-US" w:eastAsia="ko-KR"/>
                    </w:rPr>
                  </w:pPr>
                  <w:r>
                    <w:rPr>
                      <w:rFonts w:ascii="Times New Roman" w:eastAsiaTheme="minorEastAsia" w:hAnsi="Times New Roman"/>
                      <w:sz w:val="20"/>
                      <w:lang w:val="en-US" w:eastAsia="zh-CN"/>
                    </w:rPr>
                    <w:t>Reuse TR 36.777</w:t>
                  </w:r>
                </w:p>
              </w:tc>
            </w:tr>
            <w:tr w:rsidR="006A300A" w14:paraId="389DF117" w14:textId="77777777">
              <w:trPr>
                <w:jc w:val="center"/>
              </w:trPr>
              <w:tc>
                <w:tcPr>
                  <w:tcW w:w="1343" w:type="dxa"/>
                  <w:vMerge w:val="restart"/>
                  <w:tcBorders>
                    <w:top w:val="single" w:sz="4" w:space="0" w:color="000000"/>
                    <w:left w:val="single" w:sz="4" w:space="0" w:color="000000"/>
                    <w:bottom w:val="single" w:sz="4" w:space="0" w:color="000000"/>
                    <w:right w:val="single" w:sz="4" w:space="0" w:color="000000"/>
                  </w:tcBorders>
                  <w:vAlign w:val="center"/>
                </w:tcPr>
                <w:p w14:paraId="01747BD6" w14:textId="77777777" w:rsidR="006A300A" w:rsidRDefault="006D6A70">
                  <w:pPr>
                    <w:pStyle w:val="TAC"/>
                    <w:widowControl w:val="0"/>
                    <w:rPr>
                      <w:rFonts w:ascii="Times New Roman" w:hAnsi="Times New Roman"/>
                      <w:sz w:val="20"/>
                      <w:lang w:val="en-US" w:eastAsia="ko-KR"/>
                    </w:rPr>
                  </w:pPr>
                  <w:r>
                    <w:rPr>
                      <w:rFonts w:ascii="Times New Roman" w:eastAsiaTheme="minorEastAsia" w:hAnsi="Times New Roman"/>
                      <w:sz w:val="20"/>
                      <w:lang w:val="en-US" w:eastAsia="zh-CN"/>
                    </w:rPr>
                    <w:t>Target-UE</w:t>
                  </w: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F6FF2" w14:textId="77777777" w:rsidR="006A300A" w:rsidRDefault="006D6A70">
                  <w:pPr>
                    <w:pStyle w:val="TAC"/>
                    <w:widowControl w:val="0"/>
                    <w:rPr>
                      <w:rFonts w:ascii="Times New Roman" w:hAnsi="Times New Roman"/>
                      <w:sz w:val="20"/>
                      <w:lang w:val="en-US" w:eastAsia="ko-KR"/>
                    </w:rPr>
                  </w:pPr>
                  <w:r>
                    <w:rPr>
                      <w:rFonts w:ascii="Times New Roman" w:hAnsi="Times New Roman"/>
                      <w:sz w:val="20"/>
                      <w:lang w:val="en-US" w:eastAsia="ko-KR"/>
                    </w:rPr>
                    <w:t>h</w:t>
                  </w:r>
                  <w:r>
                    <w:rPr>
                      <w:rFonts w:ascii="Times New Roman" w:hAnsi="Times New Roman"/>
                      <w:sz w:val="20"/>
                      <w:vertAlign w:val="subscript"/>
                      <w:lang w:val="en-US" w:eastAsia="ko-KR"/>
                    </w:rPr>
                    <w:t>target</w:t>
                  </w:r>
                  <w:r>
                    <w:rPr>
                      <w:rFonts w:ascii="Times New Roman" w:hAnsi="Times New Roman"/>
                      <w:sz w:val="20"/>
                      <w:lang w:val="en-US" w:eastAsia="ko-KR"/>
                    </w:rPr>
                    <w:t>&gt;3 m</w:t>
                  </w:r>
                </w:p>
              </w:tc>
              <w:tc>
                <w:tcPr>
                  <w:tcW w:w="1843" w:type="dxa"/>
                  <w:tcBorders>
                    <w:top w:val="single" w:sz="4" w:space="0" w:color="000000"/>
                    <w:left w:val="single" w:sz="4" w:space="0" w:color="000000"/>
                    <w:bottom w:val="single" w:sz="4" w:space="0" w:color="000000"/>
                    <w:right w:val="single" w:sz="4" w:space="0" w:color="000000"/>
                  </w:tcBorders>
                  <w:vAlign w:val="center"/>
                </w:tcPr>
                <w:p w14:paraId="07368164" w14:textId="77777777" w:rsidR="006A300A" w:rsidRDefault="006D6A70">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FFS</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E9CB0" w14:textId="77777777" w:rsidR="006A300A" w:rsidRDefault="006D6A70">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FFS</w:t>
                  </w:r>
                </w:p>
              </w:tc>
            </w:tr>
            <w:tr w:rsidR="006A300A" w14:paraId="24DB4942" w14:textId="77777777">
              <w:trPr>
                <w:jc w:val="center"/>
              </w:trPr>
              <w:tc>
                <w:tcPr>
                  <w:tcW w:w="1343" w:type="dxa"/>
                  <w:vMerge/>
                  <w:tcBorders>
                    <w:top w:val="single" w:sz="4" w:space="0" w:color="000000"/>
                    <w:left w:val="single" w:sz="4" w:space="0" w:color="000000"/>
                    <w:bottom w:val="single" w:sz="4" w:space="0" w:color="000000"/>
                    <w:right w:val="single" w:sz="4" w:space="0" w:color="000000"/>
                  </w:tcBorders>
                  <w:vAlign w:val="center"/>
                </w:tcPr>
                <w:p w14:paraId="1E36E170" w14:textId="77777777" w:rsidR="006A300A" w:rsidRDefault="006A300A">
                  <w:pPr>
                    <w:pStyle w:val="TAC"/>
                    <w:widowControl w:val="0"/>
                    <w:rPr>
                      <w:rFonts w:ascii="Times New Roman" w:eastAsiaTheme="minorEastAsia" w:hAnsi="Times New Roman"/>
                      <w:sz w:val="20"/>
                      <w:lang w:val="en-US" w:eastAsia="zh-CN"/>
                    </w:rPr>
                  </w:pP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3569C" w14:textId="77777777" w:rsidR="006A300A" w:rsidRDefault="006D6A70">
                  <w:pPr>
                    <w:pStyle w:val="TAC"/>
                    <w:widowControl w:val="0"/>
                    <w:rPr>
                      <w:rFonts w:ascii="Times New Roman" w:hAnsi="Times New Roman"/>
                      <w:sz w:val="20"/>
                      <w:lang w:val="en-US" w:eastAsia="ko-KR"/>
                    </w:rPr>
                  </w:pPr>
                  <w:r>
                    <w:rPr>
                      <w:rFonts w:ascii="Times New Roman" w:hAnsi="Times New Roman"/>
                      <w:sz w:val="20"/>
                      <w:lang w:val="en-US" w:eastAsia="ko-KR"/>
                    </w:rPr>
                    <w:t>h</w:t>
                  </w:r>
                  <w:r>
                    <w:rPr>
                      <w:rFonts w:ascii="Times New Roman" w:hAnsi="Times New Roman"/>
                      <w:sz w:val="20"/>
                      <w:vertAlign w:val="subscript"/>
                      <w:lang w:val="en-US" w:eastAsia="ko-KR"/>
                    </w:rPr>
                    <w:t>target</w:t>
                  </w:r>
                  <w:r>
                    <w:rPr>
                      <w:rFonts w:ascii="Times New Roman" w:hAnsi="Times New Roman"/>
                      <w:sz w:val="20"/>
                      <w:lang w:val="en-US" w:eastAsia="ko-KR"/>
                    </w:rPr>
                    <w:t xml:space="preserve"> &lt;=3 m</w:t>
                  </w:r>
                </w:p>
              </w:tc>
              <w:tc>
                <w:tcPr>
                  <w:tcW w:w="1843" w:type="dxa"/>
                  <w:tcBorders>
                    <w:top w:val="single" w:sz="4" w:space="0" w:color="000000"/>
                    <w:left w:val="single" w:sz="4" w:space="0" w:color="000000"/>
                    <w:bottom w:val="single" w:sz="4" w:space="0" w:color="000000"/>
                    <w:right w:val="single" w:sz="4" w:space="0" w:color="000000"/>
                  </w:tcBorders>
                  <w:vAlign w:val="center"/>
                </w:tcPr>
                <w:p w14:paraId="75CE7F1A" w14:textId="77777777" w:rsidR="006A300A" w:rsidRDefault="006D6A70">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For Human/Vehicle</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EFFE2" w14:textId="77777777" w:rsidR="006A300A" w:rsidRDefault="006D6A70">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Reuse TR 37.885</w:t>
                  </w:r>
                </w:p>
              </w:tc>
            </w:tr>
          </w:tbl>
          <w:p w14:paraId="0B963FBF" w14:textId="77777777" w:rsidR="006A300A" w:rsidRDefault="006A300A">
            <w:pPr>
              <w:widowControl w:val="0"/>
              <w:spacing w:before="60"/>
              <w:rPr>
                <w:rFonts w:ascii="Times New Roman" w:eastAsiaTheme="minorEastAsia" w:hAnsi="Times New Roman"/>
                <w:szCs w:val="20"/>
                <w:lang w:eastAsia="zh-CN"/>
              </w:rPr>
            </w:pPr>
          </w:p>
        </w:tc>
      </w:tr>
      <w:tr w:rsidR="006A300A" w14:paraId="700B9852" w14:textId="77777777">
        <w:tc>
          <w:tcPr>
            <w:tcW w:w="1413" w:type="dxa"/>
          </w:tcPr>
          <w:p w14:paraId="23CB5A75"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CATT</w:t>
            </w:r>
          </w:p>
        </w:tc>
        <w:tc>
          <w:tcPr>
            <w:tcW w:w="8218" w:type="dxa"/>
          </w:tcPr>
          <w:p w14:paraId="4B59F95E"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10</w:t>
            </w:r>
            <w:r>
              <w:rPr>
                <w:rFonts w:ascii="Times New Roman" w:eastAsiaTheme="minorEastAsia" w:hAnsi="Times New Roman"/>
                <w:szCs w:val="20"/>
                <w:lang w:val="en-US" w:eastAsia="zh-CN"/>
              </w:rPr>
              <w:tab/>
              <w:t>The LOS/NLOS condition can be determined probabilistically, and the model in TR 38.901, TR 37.885, and TR 36.777 can be reused.</w:t>
            </w:r>
          </w:p>
          <w:p w14:paraId="55C07432"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11: The LOS/NLOS probability of target channel (H_target) and background channel (H_background) should be determined respectively.</w:t>
            </w:r>
          </w:p>
          <w:p w14:paraId="53369554"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For target channel, the LOS/NLOS probability of the Tx-Target link and Target-Rx link should be determined respectively for bi-static modes, and the LOS/NLOS modelling needs to be modified according to the scenarios.</w:t>
            </w:r>
          </w:p>
        </w:tc>
      </w:tr>
      <w:tr w:rsidR="006A300A" w14:paraId="077A7D7D" w14:textId="77777777">
        <w:tc>
          <w:tcPr>
            <w:tcW w:w="1413" w:type="dxa"/>
          </w:tcPr>
          <w:p w14:paraId="07DF75B5"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Xiaomi</w:t>
            </w:r>
          </w:p>
        </w:tc>
        <w:tc>
          <w:tcPr>
            <w:tcW w:w="8218" w:type="dxa"/>
          </w:tcPr>
          <w:p w14:paraId="22B3543B" w14:textId="77777777" w:rsidR="006A300A" w:rsidRDefault="006D6A70">
            <w:pPr>
              <w:snapToGrid w:val="0"/>
              <w:spacing w:after="120"/>
              <w:rPr>
                <w:i/>
                <w:iCs/>
                <w:szCs w:val="20"/>
              </w:rPr>
            </w:pPr>
            <w:bookmarkStart w:id="222" w:name="_Ref163226751"/>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34</w:t>
            </w:r>
            <w:r>
              <w:rPr>
                <w:i/>
                <w:iCs/>
                <w:szCs w:val="20"/>
              </w:rPr>
              <w:fldChar w:fldCharType="end"/>
            </w:r>
            <w:r>
              <w:rPr>
                <w:i/>
                <w:iCs/>
                <w:szCs w:val="20"/>
              </w:rPr>
              <w:t>: Regarding LOS probability of target channel,</w:t>
            </w:r>
            <w:bookmarkEnd w:id="222"/>
          </w:p>
          <w:p w14:paraId="54B32D1B" w14:textId="77777777" w:rsidR="006A300A" w:rsidRDefault="006D6A70">
            <w:pPr>
              <w:pStyle w:val="af3"/>
              <w:widowControl w:val="0"/>
              <w:numPr>
                <w:ilvl w:val="0"/>
                <w:numId w:val="59"/>
              </w:numPr>
              <w:suppressAutoHyphens w:val="0"/>
              <w:snapToGrid w:val="0"/>
              <w:spacing w:after="120"/>
              <w:rPr>
                <w:i/>
                <w:iCs/>
                <w:szCs w:val="20"/>
              </w:rPr>
            </w:pPr>
            <w:r>
              <w:rPr>
                <w:i/>
                <w:iCs/>
                <w:szCs w:val="20"/>
              </w:rPr>
              <w:t xml:space="preserve">for monostatic sensing mode, LOS/NLOS conditions of Tx-target link and target-Rx link can be assumed to be the same </w:t>
            </w:r>
            <m:oMath>
              <m:sSub>
                <m:sSubPr>
                  <m:ctrlPr>
                    <w:rPr>
                      <w:rFonts w:ascii="Cambria Math" w:hAnsi="Cambria Math"/>
                    </w:rPr>
                  </m:ctrlPr>
                </m:sSubPr>
                <m:e>
                  <m:r>
                    <w:rPr>
                      <w:rFonts w:ascii="Cambria Math" w:hAnsi="Cambria Math"/>
                    </w:rPr>
                    <m:t>P</m:t>
                  </m:r>
                </m:e>
                <m:sub>
                  <m:r>
                    <w:rPr>
                      <w:rFonts w:ascii="Cambria Math" w:hAnsi="Cambria Math"/>
                    </w:rPr>
                    <m:t>LOS,Tx-target</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LOS,target-Rx</m:t>
                  </m:r>
                </m:sub>
              </m:sSub>
            </m:oMath>
            <w:r>
              <w:rPr>
                <w:i/>
                <w:iCs/>
                <w:szCs w:val="20"/>
              </w:rPr>
              <w:t xml:space="preserve"> thanks to the channel reciprocity;</w:t>
            </w:r>
          </w:p>
          <w:p w14:paraId="78D63E32" w14:textId="77777777" w:rsidR="006A300A" w:rsidRDefault="006D6A70">
            <w:pPr>
              <w:pStyle w:val="af3"/>
              <w:widowControl w:val="0"/>
              <w:numPr>
                <w:ilvl w:val="0"/>
                <w:numId w:val="59"/>
              </w:numPr>
              <w:suppressAutoHyphens w:val="0"/>
              <w:snapToGrid w:val="0"/>
              <w:spacing w:after="120"/>
              <w:rPr>
                <w:i/>
                <w:iCs/>
                <w:szCs w:val="20"/>
              </w:rPr>
            </w:pPr>
            <w:r>
              <w:rPr>
                <w:i/>
                <w:iCs/>
                <w:szCs w:val="20"/>
              </w:rPr>
              <w:t xml:space="preserve">for bistatic sensing mode, the LOS/NLOS conditions of Tx-target link and target-Rx link should be generated separately using </w:t>
            </w:r>
            <m:oMath>
              <m:sSub>
                <m:sSubPr>
                  <m:ctrlPr>
                    <w:rPr>
                      <w:rFonts w:ascii="Cambria Math" w:hAnsi="Cambria Math"/>
                    </w:rPr>
                  </m:ctrlPr>
                </m:sSubPr>
                <m:e>
                  <m:r>
                    <w:rPr>
                      <w:rFonts w:ascii="Cambria Math" w:hAnsi="Cambria Math"/>
                    </w:rPr>
                    <m:t>P</m:t>
                  </m:r>
                </m:e>
                <m:sub>
                  <m:r>
                    <w:rPr>
                      <w:rFonts w:ascii="Cambria Math" w:hAnsi="Cambria Math"/>
                    </w:rPr>
                    <m:t>LOS,Tx-target</m:t>
                  </m:r>
                </m:sub>
              </m:sSub>
            </m:oMath>
            <w:r>
              <w:rPr>
                <w:i/>
                <w:iCs/>
                <w:szCs w:val="20"/>
              </w:rPr>
              <w:t xml:space="preserve"> and </w:t>
            </w:r>
            <m:oMath>
              <m:sSub>
                <m:sSubPr>
                  <m:ctrlPr>
                    <w:rPr>
                      <w:rFonts w:ascii="Cambria Math" w:hAnsi="Cambria Math"/>
                    </w:rPr>
                  </m:ctrlPr>
                </m:sSubPr>
                <m:e>
                  <m:r>
                    <w:rPr>
                      <w:rFonts w:ascii="Cambria Math" w:hAnsi="Cambria Math"/>
                    </w:rPr>
                    <m:t>P</m:t>
                  </m:r>
                </m:e>
                <m:sub>
                  <m:r>
                    <w:rPr>
                      <w:rFonts w:ascii="Cambria Math" w:hAnsi="Cambria Math"/>
                    </w:rPr>
                    <m:t>LOS,target-Rx</m:t>
                  </m:r>
                </m:sub>
              </m:sSub>
            </m:oMath>
            <w:r>
              <w:rPr>
                <w:i/>
                <w:iCs/>
                <w:szCs w:val="20"/>
              </w:rPr>
              <w:t>.</w:t>
            </w:r>
          </w:p>
          <w:p w14:paraId="4E1CF8C0" w14:textId="77777777" w:rsidR="006A300A" w:rsidRDefault="006D6A70">
            <w:pPr>
              <w:snapToGrid w:val="0"/>
              <w:spacing w:after="120"/>
              <w:rPr>
                <w:i/>
                <w:iCs/>
                <w:szCs w:val="20"/>
              </w:rPr>
            </w:pPr>
            <w:bookmarkStart w:id="223" w:name="_Ref157770418"/>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35</w:t>
            </w:r>
            <w:r>
              <w:rPr>
                <w:i/>
                <w:iCs/>
                <w:szCs w:val="20"/>
              </w:rPr>
              <w:fldChar w:fldCharType="end"/>
            </w:r>
            <w:r>
              <w:rPr>
                <w:i/>
                <w:iCs/>
                <w:szCs w:val="20"/>
              </w:rPr>
              <w:t>: For target channel for both bistatic and monostatic sensing modes, the LOS probability of Tx-target link and target-Rx link can reuse the LOS probability formulas defined in 3GPP TRs, e.g.,</w:t>
            </w:r>
            <w:bookmarkEnd w:id="223"/>
          </w:p>
          <w:p w14:paraId="487FCFDE" w14:textId="77777777" w:rsidR="006A300A" w:rsidRDefault="006D6A70">
            <w:pPr>
              <w:pStyle w:val="af3"/>
              <w:widowControl w:val="0"/>
              <w:numPr>
                <w:ilvl w:val="0"/>
                <w:numId w:val="60"/>
              </w:numPr>
              <w:suppressAutoHyphens w:val="0"/>
              <w:snapToGrid w:val="0"/>
              <w:spacing w:after="120"/>
              <w:rPr>
                <w:i/>
                <w:iCs/>
                <w:szCs w:val="20"/>
              </w:rPr>
            </w:pPr>
            <w:r>
              <w:rPr>
                <w:i/>
                <w:iCs/>
                <w:szCs w:val="20"/>
              </w:rPr>
              <w:t>TR 38.901 if the scenario is UMi, UMa, RMa, InH, or InF,</w:t>
            </w:r>
          </w:p>
          <w:p w14:paraId="6A5643A0" w14:textId="77777777" w:rsidR="006A300A" w:rsidRDefault="006D6A70">
            <w:pPr>
              <w:pStyle w:val="af3"/>
              <w:widowControl w:val="0"/>
              <w:numPr>
                <w:ilvl w:val="0"/>
                <w:numId w:val="60"/>
              </w:numPr>
              <w:suppressAutoHyphens w:val="0"/>
              <w:snapToGrid w:val="0"/>
              <w:spacing w:after="120"/>
              <w:rPr>
                <w:i/>
                <w:iCs/>
                <w:szCs w:val="20"/>
              </w:rPr>
            </w:pPr>
            <w:r>
              <w:rPr>
                <w:i/>
                <w:iCs/>
                <w:szCs w:val="20"/>
              </w:rPr>
              <w:t>TR 36.777 if the scenario is UAV,</w:t>
            </w:r>
          </w:p>
          <w:p w14:paraId="0A6D3203" w14:textId="77777777" w:rsidR="006A300A" w:rsidRDefault="006D6A70">
            <w:pPr>
              <w:pStyle w:val="af3"/>
              <w:widowControl w:val="0"/>
              <w:numPr>
                <w:ilvl w:val="0"/>
                <w:numId w:val="60"/>
              </w:numPr>
              <w:suppressAutoHyphens w:val="0"/>
              <w:snapToGrid w:val="0"/>
              <w:spacing w:after="120"/>
              <w:rPr>
                <w:i/>
                <w:iCs/>
                <w:szCs w:val="20"/>
              </w:rPr>
            </w:pPr>
            <w:r>
              <w:rPr>
                <w:i/>
                <w:iCs/>
                <w:szCs w:val="20"/>
              </w:rPr>
              <w:t>TR 37.885 if the scenario is V2X.</w:t>
            </w:r>
          </w:p>
          <w:p w14:paraId="1A244B40" w14:textId="77777777" w:rsidR="006A300A" w:rsidRDefault="006D6A70">
            <w:pPr>
              <w:pStyle w:val="af3"/>
              <w:widowControl w:val="0"/>
              <w:numPr>
                <w:ilvl w:val="0"/>
                <w:numId w:val="60"/>
              </w:numPr>
              <w:suppressAutoHyphens w:val="0"/>
              <w:snapToGrid w:val="0"/>
              <w:spacing w:after="120"/>
              <w:rPr>
                <w:i/>
                <w:iCs/>
                <w:szCs w:val="20"/>
              </w:rPr>
            </w:pPr>
            <w:r>
              <w:rPr>
                <w:i/>
                <w:iCs/>
                <w:szCs w:val="20"/>
              </w:rPr>
              <w:t>FFS: How to consider the impact of target height on LOS probability.</w:t>
            </w:r>
          </w:p>
          <w:p w14:paraId="7D678587" w14:textId="77777777" w:rsidR="006A300A" w:rsidRDefault="006A300A">
            <w:pPr>
              <w:widowControl w:val="0"/>
              <w:spacing w:before="60"/>
              <w:rPr>
                <w:rFonts w:ascii="Times New Roman" w:eastAsiaTheme="minorEastAsia" w:hAnsi="Times New Roman"/>
                <w:szCs w:val="20"/>
                <w:lang w:eastAsia="zh-CN"/>
              </w:rPr>
            </w:pPr>
          </w:p>
        </w:tc>
      </w:tr>
      <w:tr w:rsidR="006A300A" w14:paraId="0601175A" w14:textId="77777777">
        <w:tc>
          <w:tcPr>
            <w:tcW w:w="1413" w:type="dxa"/>
          </w:tcPr>
          <w:p w14:paraId="012CD831"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AT&amp;T</w:t>
            </w:r>
          </w:p>
        </w:tc>
        <w:tc>
          <w:tcPr>
            <w:tcW w:w="8218" w:type="dxa"/>
          </w:tcPr>
          <w:p w14:paraId="306E709F" w14:textId="77777777" w:rsidR="006A300A" w:rsidRDefault="006D6A70">
            <w:pPr>
              <w:spacing w:line="276" w:lineRule="auto"/>
              <w:rPr>
                <w:rFonts w:ascii="Calibri" w:hAnsi="Calibri" w:cs="Calibri"/>
                <w:szCs w:val="20"/>
              </w:rPr>
            </w:pPr>
            <w:r>
              <w:rPr>
                <w:rFonts w:ascii="Calibri" w:hAnsi="Calibri" w:cs="Calibri"/>
                <w:szCs w:val="20"/>
              </w:rPr>
              <w:t xml:space="preserve">Proposal 4: The existing LoS probability in 3GPP TR38.901 can be used as a starting point for the Tx-target and target-Rx links.  </w:t>
            </w:r>
          </w:p>
          <w:p w14:paraId="17E34CAC" w14:textId="77777777" w:rsidR="006A300A" w:rsidRDefault="006A300A">
            <w:pPr>
              <w:widowControl w:val="0"/>
              <w:spacing w:before="60"/>
              <w:rPr>
                <w:rFonts w:ascii="Times New Roman" w:eastAsiaTheme="minorEastAsia" w:hAnsi="Times New Roman"/>
                <w:szCs w:val="20"/>
                <w:lang w:eastAsia="zh-CN"/>
              </w:rPr>
            </w:pPr>
          </w:p>
        </w:tc>
      </w:tr>
      <w:tr w:rsidR="006A300A" w14:paraId="13642398" w14:textId="77777777">
        <w:tc>
          <w:tcPr>
            <w:tcW w:w="1413" w:type="dxa"/>
          </w:tcPr>
          <w:p w14:paraId="72E97DA5"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Tiami Networks</w:t>
            </w:r>
          </w:p>
        </w:tc>
        <w:tc>
          <w:tcPr>
            <w:tcW w:w="8218" w:type="dxa"/>
          </w:tcPr>
          <w:p w14:paraId="02861001" w14:textId="77777777" w:rsidR="006A300A" w:rsidRDefault="006D6A70">
            <w:pPr>
              <w:pStyle w:val="af3"/>
              <w:spacing w:line="240" w:lineRule="auto"/>
              <w:rPr>
                <w:rFonts w:eastAsia="等线"/>
                <w:szCs w:val="20"/>
                <w:lang w:eastAsia="zh-CN"/>
              </w:rPr>
            </w:pPr>
            <w:r>
              <w:rPr>
                <w:rFonts w:eastAsia="等线"/>
                <w:szCs w:val="20"/>
                <w:lang w:eastAsia="zh-CN"/>
              </w:rPr>
              <w:t xml:space="preserve">Observation 1: Given a maximum number of 2 bounces from TX to RX in the target channel, in some scenarios, the presence of EO can simplify determining the LOS/NLOS state. </w:t>
            </w:r>
          </w:p>
          <w:p w14:paraId="6C20A531" w14:textId="77777777" w:rsidR="006A300A" w:rsidRDefault="006D6A70">
            <w:pPr>
              <w:pStyle w:val="af3"/>
              <w:spacing w:line="240" w:lineRule="auto"/>
              <w:rPr>
                <w:rFonts w:eastAsia="等线"/>
                <w:szCs w:val="20"/>
                <w:lang w:eastAsia="zh-CN"/>
              </w:rPr>
            </w:pPr>
            <w:r>
              <w:rPr>
                <w:rFonts w:eastAsia="等线"/>
                <w:szCs w:val="20"/>
                <w:lang w:eastAsia="zh-CN"/>
              </w:rPr>
              <w:t>Proposal 1: For a maximum number of 2 bounces propagation in the target channel, if there is an EO in the target channel, consider the following cases:</w:t>
            </w:r>
          </w:p>
          <w:p w14:paraId="3B6E36CC" w14:textId="77777777" w:rsidR="006A300A" w:rsidRDefault="006D6A70">
            <w:pPr>
              <w:pStyle w:val="af3"/>
              <w:numPr>
                <w:ilvl w:val="0"/>
                <w:numId w:val="61"/>
              </w:numPr>
              <w:suppressAutoHyphens w:val="0"/>
              <w:spacing w:line="240" w:lineRule="auto"/>
              <w:contextualSpacing/>
              <w:rPr>
                <w:rFonts w:eastAsia="等线"/>
                <w:szCs w:val="20"/>
                <w:lang w:eastAsia="zh-CN"/>
              </w:rPr>
            </w:pPr>
            <w:r>
              <w:rPr>
                <w:rFonts w:eastAsia="等线"/>
                <w:szCs w:val="20"/>
                <w:lang w:eastAsia="zh-CN"/>
              </w:rPr>
              <w:t xml:space="preserve">If the EO is located between the target and the transmitter or receiver, and EO has a size of much larger than the target, the LOS/NLOS state can be determined deterministically considering EO’s location and size. </w:t>
            </w:r>
          </w:p>
          <w:p w14:paraId="0E39138B" w14:textId="77777777" w:rsidR="006A300A" w:rsidRDefault="006D6A70">
            <w:pPr>
              <w:pStyle w:val="af3"/>
              <w:numPr>
                <w:ilvl w:val="0"/>
                <w:numId w:val="61"/>
              </w:numPr>
              <w:suppressAutoHyphens w:val="0"/>
              <w:spacing w:line="240" w:lineRule="auto"/>
              <w:contextualSpacing/>
              <w:rPr>
                <w:rFonts w:eastAsia="等线"/>
                <w:szCs w:val="20"/>
                <w:lang w:eastAsia="zh-CN"/>
              </w:rPr>
            </w:pPr>
            <w:r>
              <w:rPr>
                <w:rFonts w:eastAsia="等线"/>
                <w:szCs w:val="20"/>
                <w:lang w:eastAsia="zh-CN"/>
              </w:rPr>
              <w:t xml:space="preserve">If the EO’s location is not exactly between the target and the transmitter or receiver, and/or the EO’s size is comparable with the target, then LOS/NLOS states should be obtained probabilistically using the LOS probabilities. </w:t>
            </w:r>
          </w:p>
          <w:p w14:paraId="3EAF7065" w14:textId="77777777" w:rsidR="006A300A" w:rsidRDefault="006D6A70">
            <w:pPr>
              <w:pStyle w:val="af3"/>
              <w:spacing w:line="240" w:lineRule="auto"/>
              <w:rPr>
                <w:rFonts w:eastAsia="等线"/>
                <w:szCs w:val="20"/>
                <w:lang w:eastAsia="zh-CN"/>
              </w:rPr>
            </w:pPr>
            <w:r>
              <w:rPr>
                <w:rFonts w:eastAsia="等线"/>
                <w:szCs w:val="20"/>
                <w:lang w:eastAsia="zh-CN"/>
              </w:rPr>
              <w:t xml:space="preserve">Proposal 3: For a 3 bounces link, if the EO is in the target channel, one can first asses the LOS/NLOS states based on EO’s location and size with respect to the target and the TX and/or RX. Then, if not already blocked, LOS probability should be used to determine the LOS/NLOS states. </w:t>
            </w:r>
          </w:p>
          <w:p w14:paraId="6B77B5AB" w14:textId="77777777" w:rsidR="006A300A" w:rsidRDefault="006D6A70">
            <w:pPr>
              <w:ind w:left="360"/>
              <w:rPr>
                <w:szCs w:val="20"/>
              </w:rPr>
            </w:pPr>
            <w:r>
              <w:rPr>
                <w:szCs w:val="20"/>
              </w:rPr>
              <w:t>Proposal 4: In the case of TRP(BS)-involved bistatic and monostatic scenarios, the LOS probabilities for the Tx-target and Target-Rx can be reused:</w:t>
            </w:r>
          </w:p>
          <w:p w14:paraId="6A815F4C" w14:textId="77777777" w:rsidR="006A300A" w:rsidRDefault="006D6A70">
            <w:pPr>
              <w:numPr>
                <w:ilvl w:val="0"/>
                <w:numId w:val="62"/>
              </w:numPr>
              <w:suppressAutoHyphens w:val="0"/>
              <w:spacing w:line="259" w:lineRule="auto"/>
              <w:rPr>
                <w:color w:val="000000"/>
                <w:szCs w:val="20"/>
              </w:rPr>
            </w:pPr>
            <w:r>
              <w:rPr>
                <w:color w:val="000000"/>
                <w:szCs w:val="20"/>
              </w:rPr>
              <w:t>Human indoor and outdoor: reuse from Table 7.4.2-1 in TR38.901</w:t>
            </w:r>
          </w:p>
          <w:p w14:paraId="0031E252" w14:textId="77777777" w:rsidR="006A300A" w:rsidRDefault="006D6A70">
            <w:pPr>
              <w:numPr>
                <w:ilvl w:val="0"/>
                <w:numId w:val="62"/>
              </w:numPr>
              <w:suppressAutoHyphens w:val="0"/>
              <w:spacing w:line="259" w:lineRule="auto"/>
              <w:rPr>
                <w:color w:val="000000"/>
                <w:szCs w:val="20"/>
              </w:rPr>
            </w:pPr>
            <w:r>
              <w:rPr>
                <w:color w:val="000000"/>
                <w:szCs w:val="20"/>
              </w:rPr>
              <w:t>Automotive Vehicles: similar to human outdoor from Table 7.4.2-1 in TR 38.901</w:t>
            </w:r>
          </w:p>
          <w:p w14:paraId="14C412FF" w14:textId="77777777" w:rsidR="006A300A" w:rsidRDefault="006D6A70">
            <w:pPr>
              <w:numPr>
                <w:ilvl w:val="0"/>
                <w:numId w:val="62"/>
              </w:numPr>
              <w:suppressAutoHyphens w:val="0"/>
              <w:spacing w:line="259" w:lineRule="auto"/>
              <w:rPr>
                <w:color w:val="000000"/>
                <w:szCs w:val="20"/>
              </w:rPr>
            </w:pPr>
            <w:r>
              <w:rPr>
                <w:color w:val="000000"/>
                <w:szCs w:val="20"/>
              </w:rPr>
              <w:t>Autom</w:t>
            </w:r>
            <w:r>
              <w:rPr>
                <w:szCs w:val="20"/>
              </w:rPr>
              <w:t>o</w:t>
            </w:r>
            <w:r>
              <w:rPr>
                <w:color w:val="000000"/>
                <w:szCs w:val="20"/>
              </w:rPr>
              <w:t>tive guided vehicles: reuse from Table 7.4.2-1 in TR38.901 (InF-(SL,SH,DL,DH))</w:t>
            </w:r>
          </w:p>
          <w:p w14:paraId="411984C0" w14:textId="77777777" w:rsidR="006A300A" w:rsidRDefault="006D6A70">
            <w:pPr>
              <w:numPr>
                <w:ilvl w:val="0"/>
                <w:numId w:val="62"/>
              </w:numPr>
              <w:suppressAutoHyphens w:val="0"/>
              <w:spacing w:after="160" w:line="259" w:lineRule="auto"/>
              <w:rPr>
                <w:color w:val="000000"/>
                <w:szCs w:val="20"/>
              </w:rPr>
            </w:pPr>
            <w:r>
              <w:rPr>
                <w:color w:val="000000"/>
                <w:szCs w:val="20"/>
              </w:rPr>
              <w:t>UAV (Uma, Umi, RMa): reuse from Table B-1 in TR 36.777</w:t>
            </w:r>
          </w:p>
          <w:p w14:paraId="0B067FDE" w14:textId="77777777" w:rsidR="006A300A" w:rsidRDefault="006A300A">
            <w:pPr>
              <w:widowControl w:val="0"/>
              <w:spacing w:before="60"/>
              <w:rPr>
                <w:rFonts w:ascii="Times New Roman" w:eastAsiaTheme="minorEastAsia" w:hAnsi="Times New Roman"/>
                <w:szCs w:val="20"/>
                <w:lang w:eastAsia="zh-CN"/>
              </w:rPr>
            </w:pPr>
          </w:p>
        </w:tc>
      </w:tr>
      <w:tr w:rsidR="006A300A" w14:paraId="1CF76486" w14:textId="77777777">
        <w:tc>
          <w:tcPr>
            <w:tcW w:w="1413" w:type="dxa"/>
          </w:tcPr>
          <w:p w14:paraId="03B63DB0"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CAICT</w:t>
            </w:r>
          </w:p>
        </w:tc>
        <w:tc>
          <w:tcPr>
            <w:tcW w:w="8218" w:type="dxa"/>
          </w:tcPr>
          <w:p w14:paraId="016936A6" w14:textId="77777777" w:rsidR="006A300A" w:rsidRDefault="006D6A70">
            <w:pPr>
              <w:rPr>
                <w:szCs w:val="20"/>
                <w:lang w:val="en-US" w:eastAsia="zh-CN"/>
              </w:rPr>
            </w:pPr>
            <w:bookmarkStart w:id="224" w:name="OLE_LINK31"/>
            <w:r>
              <w:rPr>
                <w:i/>
                <w:iCs/>
                <w:szCs w:val="20"/>
                <w:u w:val="single"/>
                <w:lang w:eastAsia="zh-CN"/>
              </w:rPr>
              <w:t>Proposal</w:t>
            </w:r>
            <w:r>
              <w:rPr>
                <w:i/>
                <w:iCs/>
                <w:szCs w:val="20"/>
                <w:u w:val="single"/>
                <w:lang w:val="en-US" w:eastAsia="zh-CN"/>
              </w:rPr>
              <w:t>6</w:t>
            </w:r>
            <w:r>
              <w:rPr>
                <w:i/>
                <w:iCs/>
                <w:szCs w:val="20"/>
                <w:u w:val="single"/>
                <w:lang w:eastAsia="zh-CN"/>
              </w:rPr>
              <w:t>:</w:t>
            </w:r>
            <w:r>
              <w:rPr>
                <w:i/>
                <w:iCs/>
                <w:szCs w:val="20"/>
                <w:lang w:eastAsia="zh-CN"/>
              </w:rPr>
              <w:t xml:space="preserve"> </w:t>
            </w:r>
            <w:bookmarkStart w:id="225" w:name="OLE_LINK10"/>
            <w:r>
              <w:rPr>
                <w:szCs w:val="20"/>
                <w:lang w:val="en-US" w:eastAsia="zh-CN"/>
              </w:rPr>
              <w:t xml:space="preserve">LOS </w:t>
            </w:r>
            <w:r>
              <w:rPr>
                <w:szCs w:val="20"/>
                <w:lang w:eastAsia="zh-CN"/>
              </w:rPr>
              <w:t>probability</w:t>
            </w:r>
            <w:r>
              <w:rPr>
                <w:szCs w:val="20"/>
                <w:lang w:val="en-US" w:eastAsia="zh-CN"/>
              </w:rPr>
              <w:t xml:space="preserve"> of Tx/Rx-target link and </w:t>
            </w:r>
            <w:r>
              <w:rPr>
                <w:rFonts w:eastAsiaTheme="minorEastAsia"/>
                <w:szCs w:val="20"/>
                <w:lang w:val="en-US" w:eastAsia="zh-CN"/>
              </w:rPr>
              <w:t xml:space="preserve">Tx-Rx link should be defined for each sensing scenarios like UMA-AVs, InH, Indoor-office, Indoor-factory, and highway. </w:t>
            </w:r>
            <w:r>
              <w:rPr>
                <w:szCs w:val="20"/>
                <w:lang w:val="en-US" w:eastAsia="zh-CN"/>
              </w:rPr>
              <w:t xml:space="preserve">Existing LOS probability schemes in TR 38.901. TR 36.777, TR 37.885 can be used as </w:t>
            </w:r>
            <w:r>
              <w:rPr>
                <w:szCs w:val="20"/>
                <w:lang w:eastAsia="zh-CN"/>
              </w:rPr>
              <w:t>references</w:t>
            </w:r>
            <w:r>
              <w:rPr>
                <w:szCs w:val="20"/>
                <w:lang w:val="en-US" w:eastAsia="zh-CN"/>
              </w:rPr>
              <w:t xml:space="preserve"> with further </w:t>
            </w:r>
            <w:r>
              <w:rPr>
                <w:szCs w:val="20"/>
                <w:lang w:eastAsia="zh-CN"/>
              </w:rPr>
              <w:t>modification and validation</w:t>
            </w:r>
            <w:r>
              <w:rPr>
                <w:szCs w:val="20"/>
                <w:lang w:val="en-US" w:eastAsia="zh-CN"/>
              </w:rPr>
              <w:t xml:space="preserve">. </w:t>
            </w:r>
            <w:bookmarkEnd w:id="224"/>
            <w:bookmarkEnd w:id="225"/>
          </w:p>
          <w:p w14:paraId="3C622A23" w14:textId="77777777" w:rsidR="006A300A" w:rsidRDefault="006A300A">
            <w:pPr>
              <w:widowControl w:val="0"/>
              <w:spacing w:before="60"/>
              <w:rPr>
                <w:rFonts w:ascii="Times New Roman" w:eastAsiaTheme="minorEastAsia" w:hAnsi="Times New Roman"/>
                <w:szCs w:val="20"/>
                <w:lang w:val="en-US" w:eastAsia="zh-CN"/>
              </w:rPr>
            </w:pPr>
          </w:p>
        </w:tc>
      </w:tr>
      <w:tr w:rsidR="006A300A" w14:paraId="02A08C7C" w14:textId="77777777">
        <w:tc>
          <w:tcPr>
            <w:tcW w:w="1413" w:type="dxa"/>
          </w:tcPr>
          <w:p w14:paraId="59D82585"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IDC</w:t>
            </w:r>
          </w:p>
        </w:tc>
        <w:tc>
          <w:tcPr>
            <w:tcW w:w="8218" w:type="dxa"/>
          </w:tcPr>
          <w:p w14:paraId="54244C09" w14:textId="77777777" w:rsidR="006A300A" w:rsidRDefault="006D6A70">
            <w:pPr>
              <w:spacing w:before="240"/>
              <w:rPr>
                <w:szCs w:val="20"/>
              </w:rPr>
            </w:pPr>
            <w:r>
              <w:rPr>
                <w:szCs w:val="20"/>
              </w:rPr>
              <w:t>Proposal 8: LOS/NLOS condition for Tx-target or Target-Rx link is determined based on the distance between the target and Tx or Rx and clutter size.</w:t>
            </w:r>
          </w:p>
          <w:p w14:paraId="0F85E49E" w14:textId="77777777" w:rsidR="006A300A" w:rsidRDefault="006D6A70">
            <w:pPr>
              <w:spacing w:before="240"/>
              <w:rPr>
                <w:szCs w:val="20"/>
              </w:rPr>
            </w:pPr>
            <w:r>
              <w:rPr>
                <w:szCs w:val="20"/>
              </w:rPr>
              <w:t>Proposal 9: H_target should contain all multipath components if NLOS is applicable to either Tx-object or object-Rx link.</w:t>
            </w:r>
          </w:p>
          <w:p w14:paraId="1EA031BB" w14:textId="77777777" w:rsidR="006A300A" w:rsidRDefault="006A300A">
            <w:pPr>
              <w:widowControl w:val="0"/>
              <w:spacing w:before="60"/>
              <w:rPr>
                <w:rFonts w:ascii="Times New Roman" w:eastAsiaTheme="minorEastAsia" w:hAnsi="Times New Roman"/>
                <w:szCs w:val="20"/>
                <w:lang w:eastAsia="zh-CN"/>
              </w:rPr>
            </w:pPr>
          </w:p>
        </w:tc>
      </w:tr>
    </w:tbl>
    <w:p w14:paraId="643A1157" w14:textId="77777777" w:rsidR="006A300A" w:rsidRDefault="006A300A">
      <w:pPr>
        <w:rPr>
          <w:rFonts w:eastAsiaTheme="minorEastAsia"/>
          <w:lang w:eastAsia="zh-CN"/>
        </w:rPr>
      </w:pPr>
    </w:p>
    <w:p w14:paraId="22B81B77" w14:textId="77777777" w:rsidR="006A300A" w:rsidRDefault="006D6A70">
      <w:pPr>
        <w:pStyle w:val="3"/>
        <w:numPr>
          <w:ilvl w:val="0"/>
          <w:numId w:val="0"/>
        </w:numPr>
        <w:ind w:left="720" w:hanging="720"/>
        <w:rPr>
          <w:i/>
          <w:iCs/>
          <w:u w:val="single"/>
        </w:rPr>
      </w:pPr>
      <w:r>
        <w:rPr>
          <w:i/>
          <w:iCs/>
          <w:u w:val="single"/>
        </w:rPr>
        <w:t>Summary on company views</w:t>
      </w:r>
    </w:p>
    <w:p w14:paraId="0C025B15" w14:textId="77777777" w:rsidR="006A300A" w:rsidRDefault="006A300A">
      <w:pPr>
        <w:rPr>
          <w:rFonts w:eastAsiaTheme="minorEastAsia"/>
          <w:color w:val="00B0F0"/>
          <w:lang w:eastAsia="zh-CN"/>
        </w:rPr>
      </w:pPr>
    </w:p>
    <w:p w14:paraId="516CE69B" w14:textId="77777777" w:rsidR="006A300A" w:rsidRDefault="006D6A70">
      <w:pPr>
        <w:rPr>
          <w:rFonts w:eastAsiaTheme="minorEastAsia"/>
          <w:lang w:eastAsia="zh-CN"/>
        </w:rPr>
      </w:pPr>
      <w:r>
        <w:rPr>
          <w:rFonts w:eastAsiaTheme="minorEastAsia"/>
          <w:lang w:eastAsia="zh-CN"/>
        </w:rPr>
        <w:t xml:space="preserve">Reuse LOS probability methodology defined in TR 38.901: </w:t>
      </w:r>
      <w:r>
        <w:rPr>
          <w:rFonts w:eastAsiaTheme="minorEastAsia"/>
          <w:color w:val="00B0F0"/>
          <w:lang w:eastAsia="zh-CN"/>
        </w:rPr>
        <w:t>ZTE (no EO), Xiaomi, Samsung(start point), Apple, LG, EURECOM, Spreadtrum, CATT, E//, OPPO, AT&amp;T,</w:t>
      </w:r>
      <w:r>
        <w:rPr>
          <w:rFonts w:eastAsiaTheme="minorEastAsia"/>
          <w:color w:val="FFC000"/>
          <w:lang w:eastAsia="zh-CN"/>
        </w:rPr>
        <w:t xml:space="preserve"> </w:t>
      </w:r>
      <w:r>
        <w:rPr>
          <w:rFonts w:eastAsiaTheme="minorEastAsia"/>
          <w:color w:val="00B0F0"/>
          <w:lang w:eastAsia="zh-CN"/>
        </w:rPr>
        <w:t>CAICT, , vivo,</w:t>
      </w:r>
      <w:r>
        <w:rPr>
          <w:rFonts w:eastAsiaTheme="minorEastAsia"/>
          <w:color w:val="FFC000"/>
          <w:lang w:eastAsia="zh-CN"/>
        </w:rPr>
        <w:t xml:space="preserve"> </w:t>
      </w:r>
      <w:r>
        <w:rPr>
          <w:rFonts w:eastAsiaTheme="minorEastAsia"/>
          <w:color w:val="00B0F0"/>
          <w:lang w:eastAsia="zh-CN"/>
        </w:rPr>
        <w:t xml:space="preserve">Tiami Networks, IDC </w:t>
      </w:r>
    </w:p>
    <w:p w14:paraId="59D7A811" w14:textId="77777777" w:rsidR="006A300A" w:rsidRDefault="006D6A70">
      <w:pPr>
        <w:pStyle w:val="af3"/>
        <w:numPr>
          <w:ilvl w:val="0"/>
          <w:numId w:val="63"/>
        </w:numPr>
        <w:rPr>
          <w:rFonts w:eastAsiaTheme="minorEastAsia"/>
          <w:lang w:eastAsia="zh-CN"/>
        </w:rPr>
      </w:pPr>
      <w:r>
        <w:rPr>
          <w:rFonts w:eastAsiaTheme="minorEastAsia"/>
          <w:lang w:eastAsia="zh-CN"/>
        </w:rPr>
        <w:t xml:space="preserve">Separate generation for bistatic: </w:t>
      </w:r>
      <w:r>
        <w:rPr>
          <w:rFonts w:eastAsiaTheme="minorEastAsia"/>
          <w:color w:val="00B0F0"/>
          <w:lang w:eastAsia="zh-CN"/>
        </w:rPr>
        <w:t>ZTE, Nokia, EURECOM, CATT, CAICT</w:t>
      </w:r>
    </w:p>
    <w:p w14:paraId="41577343" w14:textId="77777777" w:rsidR="006A300A" w:rsidRDefault="006D6A70">
      <w:pPr>
        <w:pStyle w:val="af3"/>
        <w:numPr>
          <w:ilvl w:val="0"/>
          <w:numId w:val="63"/>
        </w:numPr>
        <w:rPr>
          <w:rFonts w:eastAsiaTheme="minorEastAsia"/>
          <w:lang w:eastAsia="zh-CN"/>
        </w:rPr>
      </w:pPr>
      <w:r>
        <w:rPr>
          <w:rFonts w:eastAsiaTheme="minorEastAsia"/>
          <w:lang w:eastAsia="zh-CN"/>
        </w:rPr>
        <w:t xml:space="preserve">One way generation for monostatic: </w:t>
      </w:r>
      <w:r>
        <w:rPr>
          <w:rFonts w:eastAsiaTheme="minorEastAsia"/>
          <w:color w:val="00B0F0"/>
          <w:lang w:eastAsia="zh-CN"/>
        </w:rPr>
        <w:t>ZTE, EURECOM, CAICT</w:t>
      </w:r>
    </w:p>
    <w:p w14:paraId="52ED9812" w14:textId="77777777" w:rsidR="006A300A" w:rsidRDefault="006D6A70">
      <w:pPr>
        <w:rPr>
          <w:rFonts w:eastAsiaTheme="minorEastAsia"/>
          <w:lang w:eastAsia="zh-CN"/>
        </w:rPr>
      </w:pPr>
      <w:r>
        <w:rPr>
          <w:rFonts w:eastAsiaTheme="minorEastAsia"/>
          <w:color w:val="00B0F0"/>
          <w:lang w:eastAsia="zh-CN"/>
        </w:rPr>
        <w:t xml:space="preserve">LG </w:t>
      </w:r>
      <w:r>
        <w:rPr>
          <w:rFonts w:eastAsiaTheme="minorEastAsia"/>
          <w:lang w:eastAsia="zh-CN"/>
        </w:rPr>
        <w:t xml:space="preserve">proposes that LOS probabilities can be modelled involving total path distance between Tx, Target and Rx </w:t>
      </w:r>
    </w:p>
    <w:p w14:paraId="7FEFD65B" w14:textId="77777777" w:rsidR="006A300A" w:rsidRDefault="006A300A">
      <w:pPr>
        <w:rPr>
          <w:rFonts w:eastAsiaTheme="minorEastAsia"/>
          <w:lang w:eastAsia="zh-CN"/>
        </w:rPr>
      </w:pPr>
    </w:p>
    <w:p w14:paraId="2EFF6FE0" w14:textId="77777777" w:rsidR="006A300A" w:rsidRDefault="006D6A70">
      <w:pPr>
        <w:rPr>
          <w:rFonts w:eastAsiaTheme="minorEastAsia"/>
          <w:lang w:eastAsia="zh-CN"/>
        </w:rPr>
      </w:pPr>
      <w:r>
        <w:rPr>
          <w:rFonts w:eastAsiaTheme="minorEastAsia"/>
          <w:lang w:eastAsia="zh-CN"/>
        </w:rPr>
        <w:t>If EO type-2 is modeled</w:t>
      </w:r>
    </w:p>
    <w:p w14:paraId="18739FF2" w14:textId="77777777" w:rsidR="006A300A" w:rsidRDefault="006D6A70">
      <w:pPr>
        <w:pStyle w:val="af3"/>
        <w:numPr>
          <w:ilvl w:val="0"/>
          <w:numId w:val="63"/>
        </w:numPr>
        <w:rPr>
          <w:rFonts w:eastAsiaTheme="minorEastAsia"/>
          <w:lang w:eastAsia="zh-CN"/>
        </w:rPr>
      </w:pPr>
      <w:r>
        <w:rPr>
          <w:rFonts w:eastAsiaTheme="minorEastAsia"/>
          <w:lang w:eastAsia="zh-CN"/>
        </w:rPr>
        <w:t xml:space="preserve">Still reuse LOS probability methodology defined in TR 38.901: </w:t>
      </w:r>
      <w:r>
        <w:rPr>
          <w:rFonts w:eastAsiaTheme="minorEastAsia"/>
          <w:color w:val="00B0F0"/>
          <w:lang w:eastAsia="zh-CN"/>
        </w:rPr>
        <w:t>Samsung</w:t>
      </w:r>
    </w:p>
    <w:p w14:paraId="26CBC9E7" w14:textId="77777777" w:rsidR="006A300A" w:rsidRDefault="006D6A70">
      <w:pPr>
        <w:pStyle w:val="af3"/>
        <w:numPr>
          <w:ilvl w:val="0"/>
          <w:numId w:val="63"/>
        </w:numPr>
        <w:rPr>
          <w:rFonts w:eastAsiaTheme="minorEastAsia"/>
          <w:lang w:eastAsia="zh-CN"/>
        </w:rPr>
      </w:pPr>
      <w:r>
        <w:rPr>
          <w:rFonts w:eastAsiaTheme="minorEastAsia"/>
          <w:lang w:eastAsia="zh-CN"/>
        </w:rPr>
        <w:t xml:space="preserve">Type-2 EO is dropped in restricted area to avoid impact to LOS probability: </w:t>
      </w:r>
      <w:r>
        <w:rPr>
          <w:rFonts w:eastAsiaTheme="minorEastAsia"/>
          <w:color w:val="00B0F0"/>
          <w:lang w:eastAsia="zh-CN"/>
        </w:rPr>
        <w:t>Samsung</w:t>
      </w:r>
    </w:p>
    <w:p w14:paraId="730D653A" w14:textId="77777777" w:rsidR="006A300A" w:rsidRDefault="006D6A70">
      <w:pPr>
        <w:pStyle w:val="af3"/>
        <w:numPr>
          <w:ilvl w:val="0"/>
          <w:numId w:val="63"/>
        </w:numPr>
        <w:rPr>
          <w:rFonts w:eastAsiaTheme="minorEastAsia"/>
          <w:lang w:eastAsia="zh-CN"/>
        </w:rPr>
      </w:pPr>
      <w:r>
        <w:rPr>
          <w:rFonts w:eastAsiaTheme="minorEastAsia"/>
          <w:lang w:eastAsia="zh-CN"/>
        </w:rPr>
        <w:t xml:space="preserve">EOs is considered in the LoS probability calculation: </w:t>
      </w:r>
      <w:r>
        <w:rPr>
          <w:rFonts w:eastAsiaTheme="minorEastAsia"/>
          <w:color w:val="00B0F0"/>
          <w:lang w:eastAsia="zh-CN"/>
        </w:rPr>
        <w:t>Samsung</w:t>
      </w:r>
    </w:p>
    <w:p w14:paraId="63F158C1" w14:textId="77777777" w:rsidR="006A300A" w:rsidRDefault="006D6A70">
      <w:pPr>
        <w:rPr>
          <w:rFonts w:eastAsiaTheme="minorEastAsia"/>
          <w:lang w:eastAsia="zh-CN"/>
        </w:rPr>
      </w:pPr>
      <w:r>
        <w:rPr>
          <w:rFonts w:eastAsiaTheme="minorEastAsia"/>
          <w:color w:val="00B0F0"/>
          <w:lang w:eastAsia="zh-CN"/>
        </w:rPr>
        <w:t xml:space="preserve">Samsung </w:t>
      </w:r>
      <w:r>
        <w:rPr>
          <w:rFonts w:eastAsiaTheme="minorEastAsia"/>
          <w:lang w:eastAsia="zh-CN"/>
        </w:rPr>
        <w:t>proposes that EO type-1 will not impact the LOS conditions</w:t>
      </w:r>
    </w:p>
    <w:p w14:paraId="3CE6D987" w14:textId="77777777" w:rsidR="006A300A" w:rsidRDefault="006A300A">
      <w:pPr>
        <w:rPr>
          <w:rFonts w:eastAsiaTheme="minorEastAsia"/>
          <w:lang w:eastAsia="zh-CN"/>
        </w:rPr>
      </w:pPr>
    </w:p>
    <w:p w14:paraId="7F33DBB8" w14:textId="77777777" w:rsidR="006A300A" w:rsidRDefault="006D6A70">
      <w:pPr>
        <w:rPr>
          <w:rFonts w:eastAsiaTheme="minorEastAsia"/>
          <w:lang w:eastAsia="zh-CN"/>
        </w:rPr>
      </w:pPr>
      <w:r>
        <w:rPr>
          <w:rFonts w:eastAsiaTheme="minorEastAsia"/>
          <w:color w:val="00B0F0"/>
          <w:lang w:eastAsia="zh-CN"/>
        </w:rPr>
        <w:t xml:space="preserve">Xiaomi, Spreadtrum </w:t>
      </w:r>
      <w:r>
        <w:rPr>
          <w:rFonts w:eastAsiaTheme="minorEastAsia"/>
          <w:lang w:eastAsia="zh-CN"/>
        </w:rPr>
        <w:t xml:space="preserve">further observe that the LOS probability should be refined considering the height of sensing target in different use cases. </w:t>
      </w:r>
    </w:p>
    <w:p w14:paraId="03810D38" w14:textId="77777777" w:rsidR="006A300A" w:rsidRDefault="006A300A">
      <w:pPr>
        <w:rPr>
          <w:rFonts w:eastAsiaTheme="minorEastAsia"/>
          <w:lang w:eastAsia="zh-CN"/>
        </w:rPr>
      </w:pPr>
    </w:p>
    <w:p w14:paraId="08E4DC10" w14:textId="77777777" w:rsidR="006A300A" w:rsidRPr="00B67A9F" w:rsidRDefault="006D6A70" w:rsidP="00B67A9F">
      <w:pPr>
        <w:rPr>
          <w:i/>
          <w:iCs/>
          <w:highlight w:val="yellow"/>
        </w:rPr>
      </w:pPr>
      <w:r w:rsidRPr="00B67A9F">
        <w:rPr>
          <w:i/>
          <w:iCs/>
          <w:highlight w:val="yellow"/>
        </w:rPr>
        <w:t>[H][FL1] Proposal 5.2-1</w:t>
      </w:r>
    </w:p>
    <w:p w14:paraId="4EDB0690" w14:textId="77777777" w:rsidR="006A300A" w:rsidRDefault="006D6A70">
      <w:pPr>
        <w:pStyle w:val="af3"/>
        <w:numPr>
          <w:ilvl w:val="0"/>
          <w:numId w:val="16"/>
        </w:numPr>
        <w:rPr>
          <w:lang w:eastAsia="zh-CN"/>
        </w:rPr>
      </w:pPr>
      <w:r>
        <w:rPr>
          <w:lang w:eastAsia="zh-CN"/>
        </w:rPr>
        <w:t xml:space="preserve">For bistatic, the LOS condition from Tx to </w:t>
      </w:r>
      <w:r>
        <w:rPr>
          <w:rFonts w:eastAsiaTheme="minorEastAsia"/>
          <w:lang w:eastAsia="zh-CN"/>
        </w:rPr>
        <w:t>target and from target to Rx is determined separately for a target</w:t>
      </w:r>
    </w:p>
    <w:p w14:paraId="4397975B" w14:textId="77777777" w:rsidR="006A300A" w:rsidRDefault="006D6A70">
      <w:pPr>
        <w:pStyle w:val="af3"/>
        <w:numPr>
          <w:ilvl w:val="1"/>
          <w:numId w:val="16"/>
        </w:numPr>
        <w:rPr>
          <w:lang w:eastAsia="zh-CN"/>
        </w:rPr>
      </w:pPr>
      <w:r>
        <w:rPr>
          <w:lang w:eastAsia="zh-CN"/>
        </w:rPr>
        <w:t>FFS: The correlation of LOS condition of Tx-target and Rx-target links of a target</w:t>
      </w:r>
      <w:r>
        <w:rPr>
          <w:rFonts w:eastAsiaTheme="minorEastAsia"/>
          <w:lang w:eastAsia="zh-CN"/>
        </w:rPr>
        <w:t xml:space="preserve"> when </w:t>
      </w:r>
      <w:r>
        <w:rPr>
          <w:bCs/>
          <w:szCs w:val="22"/>
        </w:rPr>
        <w:t>sensing Tx and Rx nodes are closely located for bistatic</w:t>
      </w:r>
    </w:p>
    <w:p w14:paraId="29965E1E" w14:textId="77777777" w:rsidR="006A300A" w:rsidRDefault="006D6A70">
      <w:pPr>
        <w:pStyle w:val="af3"/>
        <w:numPr>
          <w:ilvl w:val="0"/>
          <w:numId w:val="16"/>
        </w:numPr>
        <w:rPr>
          <w:lang w:eastAsia="zh-CN"/>
        </w:rPr>
      </w:pPr>
      <w:r>
        <w:rPr>
          <w:lang w:eastAsia="zh-CN"/>
        </w:rPr>
        <w:t xml:space="preserve">For monostatic, a same LOS condition is determined for Tx to </w:t>
      </w:r>
      <w:r>
        <w:rPr>
          <w:rFonts w:eastAsiaTheme="minorEastAsia"/>
          <w:lang w:eastAsia="zh-CN"/>
        </w:rPr>
        <w:t>target and target to Rx</w:t>
      </w:r>
    </w:p>
    <w:p w14:paraId="08A5797F" w14:textId="77777777" w:rsidR="006A300A" w:rsidRDefault="006D6A70">
      <w:pPr>
        <w:pStyle w:val="af3"/>
        <w:numPr>
          <w:ilvl w:val="0"/>
          <w:numId w:val="16"/>
        </w:numPr>
        <w:rPr>
          <w:lang w:eastAsia="zh-CN"/>
        </w:rPr>
      </w:pPr>
      <w:r>
        <w:rPr>
          <w:rFonts w:eastAsiaTheme="minorEastAsia"/>
          <w:lang w:eastAsia="zh-CN"/>
        </w:rPr>
        <w:t>The LOS/NLOS condition from Tx to target and/or from target to Rx is determined with the LOS probability</w:t>
      </w:r>
    </w:p>
    <w:p w14:paraId="4F32B362" w14:textId="77777777" w:rsidR="006A300A" w:rsidRDefault="006D6A70">
      <w:pPr>
        <w:pStyle w:val="af3"/>
        <w:numPr>
          <w:ilvl w:val="1"/>
          <w:numId w:val="16"/>
        </w:numPr>
        <w:rPr>
          <w:lang w:eastAsia="zh-CN"/>
        </w:rPr>
      </w:pPr>
      <w:r>
        <w:rPr>
          <w:lang w:eastAsia="zh-CN"/>
        </w:rPr>
        <w:t>The</w:t>
      </w:r>
      <w:r>
        <w:rPr>
          <w:rFonts w:eastAsiaTheme="minorEastAsia"/>
          <w:lang w:eastAsia="zh-CN"/>
        </w:rPr>
        <w:t xml:space="preserve"> probability schemes in existing 3GPP TRs, e.g., TR 38.901. TR 36.777, TR 37.885, etc. are considered as start point</w:t>
      </w:r>
    </w:p>
    <w:p w14:paraId="6718A3EB" w14:textId="77777777" w:rsidR="006A300A" w:rsidRDefault="006D6A70">
      <w:pPr>
        <w:pStyle w:val="af3"/>
        <w:numPr>
          <w:ilvl w:val="1"/>
          <w:numId w:val="16"/>
        </w:numPr>
        <w:rPr>
          <w:lang w:eastAsia="zh-CN"/>
        </w:rPr>
      </w:pPr>
      <w:r>
        <w:rPr>
          <w:lang w:eastAsia="zh-CN"/>
        </w:rPr>
        <w:t>FFS: How to consider the impacts of target height on LOS probability.</w:t>
      </w:r>
    </w:p>
    <w:p w14:paraId="37556F19" w14:textId="77777777" w:rsidR="006A300A" w:rsidRDefault="006D6A70">
      <w:pPr>
        <w:pStyle w:val="af3"/>
        <w:numPr>
          <w:ilvl w:val="1"/>
          <w:numId w:val="16"/>
        </w:numPr>
        <w:rPr>
          <w:rFonts w:eastAsiaTheme="minorEastAsia"/>
          <w:lang w:eastAsia="zh-CN"/>
        </w:rPr>
      </w:pPr>
      <w:r>
        <w:rPr>
          <w:rFonts w:eastAsiaTheme="minorEastAsia"/>
          <w:lang w:eastAsia="zh-CN"/>
        </w:rPr>
        <w:t>FFS on LOS condition determination if EO(s) is modelled</w:t>
      </w:r>
    </w:p>
    <w:p w14:paraId="6393EE2B"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4A5D1B70" w14:textId="77777777">
        <w:tc>
          <w:tcPr>
            <w:tcW w:w="1413" w:type="dxa"/>
            <w:shd w:val="clear" w:color="auto" w:fill="D9E2F3" w:themeFill="accent1" w:themeFillTint="33"/>
          </w:tcPr>
          <w:p w14:paraId="3D24CA87"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77A6DE4"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ED69D4B"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00B0D106" w14:textId="77777777">
        <w:tc>
          <w:tcPr>
            <w:tcW w:w="1413" w:type="dxa"/>
          </w:tcPr>
          <w:p w14:paraId="70F285AE"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22FF56EE"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38B69F89" w14:textId="77777777" w:rsidR="006A300A" w:rsidRDefault="006D6A70">
            <w:pPr>
              <w:widowControl w:val="0"/>
              <w:spacing w:before="60"/>
              <w:rPr>
                <w:rFonts w:eastAsiaTheme="minorEastAsia"/>
                <w:lang w:val="en-US" w:eastAsia="zh-CN"/>
              </w:rPr>
            </w:pPr>
            <w:r>
              <w:rPr>
                <w:rFonts w:eastAsiaTheme="minorEastAsia"/>
                <w:lang w:val="en-US" w:eastAsia="zh-CN"/>
              </w:rPr>
              <w:t>We think the following FFS will be reflected in spatial consistency even the Tx and Rx are not closed enough. The following change is suggested:</w:t>
            </w:r>
          </w:p>
          <w:p w14:paraId="511311A7" w14:textId="77777777" w:rsidR="006A300A" w:rsidRDefault="006D6A70">
            <w:pPr>
              <w:pStyle w:val="af3"/>
              <w:numPr>
                <w:ilvl w:val="1"/>
                <w:numId w:val="16"/>
              </w:numPr>
              <w:rPr>
                <w:lang w:eastAsia="zh-CN"/>
              </w:rPr>
            </w:pPr>
            <w:r>
              <w:rPr>
                <w:lang w:eastAsia="zh-CN"/>
              </w:rPr>
              <w:t>FFS: The correlation of LOS condition of Tx-target and Rx-target links of a target</w:t>
            </w:r>
            <w:r>
              <w:rPr>
                <w:rFonts w:eastAsiaTheme="minorEastAsia"/>
                <w:lang w:eastAsia="zh-CN"/>
              </w:rPr>
              <w:t xml:space="preserve"> </w:t>
            </w:r>
            <w:r>
              <w:rPr>
                <w:rFonts w:eastAsiaTheme="minorEastAsia"/>
                <w:color w:val="C00000"/>
                <w:lang w:val="en-US" w:eastAsia="zh-CN"/>
              </w:rPr>
              <w:t xml:space="preserve">especially </w:t>
            </w:r>
            <w:r>
              <w:rPr>
                <w:rFonts w:eastAsiaTheme="minorEastAsia"/>
                <w:lang w:eastAsia="zh-CN"/>
              </w:rPr>
              <w:t xml:space="preserve">when </w:t>
            </w:r>
            <w:r>
              <w:rPr>
                <w:bCs/>
                <w:szCs w:val="22"/>
              </w:rPr>
              <w:t>sensing Tx and Rx nodes are closely located for bistatic</w:t>
            </w:r>
          </w:p>
          <w:p w14:paraId="63990710" w14:textId="77777777" w:rsidR="006A300A" w:rsidRDefault="006A300A">
            <w:pPr>
              <w:widowControl w:val="0"/>
              <w:spacing w:before="60"/>
              <w:rPr>
                <w:rFonts w:eastAsiaTheme="minorEastAsia"/>
                <w:lang w:val="en-US" w:eastAsia="zh-CN"/>
              </w:rPr>
            </w:pPr>
          </w:p>
        </w:tc>
      </w:tr>
      <w:tr w:rsidR="006A300A" w14:paraId="57B3B0A9" w14:textId="77777777">
        <w:tc>
          <w:tcPr>
            <w:tcW w:w="1413" w:type="dxa"/>
          </w:tcPr>
          <w:p w14:paraId="1A4F8F5A" w14:textId="77777777" w:rsidR="006A300A" w:rsidRDefault="006D6A70">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793B1DB3"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6BEF5599" w14:textId="77777777" w:rsidR="006A300A" w:rsidRDefault="006A300A">
            <w:pPr>
              <w:widowControl w:val="0"/>
              <w:spacing w:before="60"/>
              <w:rPr>
                <w:rFonts w:eastAsiaTheme="minorEastAsia"/>
                <w:lang w:val="en-US" w:eastAsia="zh-CN"/>
              </w:rPr>
            </w:pPr>
          </w:p>
        </w:tc>
      </w:tr>
      <w:tr w:rsidR="006A300A" w14:paraId="42AD1DBD" w14:textId="77777777">
        <w:tc>
          <w:tcPr>
            <w:tcW w:w="1413" w:type="dxa"/>
          </w:tcPr>
          <w:p w14:paraId="238D3AC2"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7C13E583"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2258C5E8" w14:textId="77777777" w:rsidR="006A300A" w:rsidRDefault="006A300A">
            <w:pPr>
              <w:widowControl w:val="0"/>
              <w:spacing w:before="60"/>
              <w:rPr>
                <w:rFonts w:eastAsiaTheme="minorEastAsia"/>
                <w:lang w:val="en-US" w:eastAsia="zh-CN"/>
              </w:rPr>
            </w:pPr>
          </w:p>
        </w:tc>
      </w:tr>
      <w:tr w:rsidR="006A300A" w14:paraId="0952AE71" w14:textId="77777777">
        <w:tc>
          <w:tcPr>
            <w:tcW w:w="1413" w:type="dxa"/>
          </w:tcPr>
          <w:p w14:paraId="065AA7F1" w14:textId="77777777" w:rsidR="006A300A" w:rsidRDefault="006D6A70">
            <w:pPr>
              <w:widowControl w:val="0"/>
              <w:spacing w:before="60"/>
              <w:rPr>
                <w:rFonts w:eastAsia="Yu Mincho"/>
                <w:lang w:val="en-US" w:eastAsia="ja-JP"/>
              </w:rPr>
            </w:pPr>
            <w:r>
              <w:rPr>
                <w:rFonts w:eastAsia="Yu Mincho"/>
                <w:lang w:val="en-US" w:eastAsia="ja-JP"/>
              </w:rPr>
              <w:t>Intel</w:t>
            </w:r>
          </w:p>
        </w:tc>
        <w:tc>
          <w:tcPr>
            <w:tcW w:w="1276" w:type="dxa"/>
          </w:tcPr>
          <w:p w14:paraId="5EE97894" w14:textId="77777777" w:rsidR="006A300A" w:rsidRDefault="006A300A">
            <w:pPr>
              <w:widowControl w:val="0"/>
              <w:spacing w:before="60"/>
              <w:rPr>
                <w:rFonts w:eastAsia="Yu Mincho"/>
                <w:lang w:val="en-US" w:eastAsia="ja-JP"/>
              </w:rPr>
            </w:pPr>
          </w:p>
        </w:tc>
        <w:tc>
          <w:tcPr>
            <w:tcW w:w="6943" w:type="dxa"/>
          </w:tcPr>
          <w:p w14:paraId="3DC3B02A" w14:textId="77777777" w:rsidR="006A300A" w:rsidRDefault="006D6A70">
            <w:pPr>
              <w:widowControl w:val="0"/>
              <w:spacing w:before="60"/>
              <w:rPr>
                <w:rFonts w:eastAsiaTheme="minorEastAsia"/>
                <w:lang w:val="en-US" w:eastAsia="zh-CN"/>
              </w:rPr>
            </w:pPr>
            <w:r>
              <w:rPr>
                <w:rFonts w:eastAsiaTheme="minorEastAsia"/>
                <w:lang w:val="en-US" w:eastAsia="zh-CN"/>
              </w:rPr>
              <w:t>We suggest the following change, because it is interpreted as if the correlation model kicks in under a certain condition of the distances between the nodes. However, in our understanding, the baseline correlation model could be based on “correlation distance” in which case, if the correlation modelling is enabled, the correlation outcome will be a continuous function of distances between the nodes no matter if they are “closely located” or not:</w:t>
            </w:r>
          </w:p>
          <w:p w14:paraId="174A1267" w14:textId="77777777" w:rsidR="006A300A" w:rsidRDefault="006D6A70">
            <w:pPr>
              <w:pStyle w:val="af3"/>
              <w:numPr>
                <w:ilvl w:val="1"/>
                <w:numId w:val="16"/>
              </w:numPr>
              <w:rPr>
                <w:lang w:eastAsia="zh-CN"/>
              </w:rPr>
            </w:pPr>
            <w:r>
              <w:rPr>
                <w:lang w:eastAsia="zh-CN"/>
              </w:rPr>
              <w:t>FFS: The correlation of LOS</w:t>
            </w:r>
            <w:r>
              <w:rPr>
                <w:color w:val="FF0000"/>
                <w:lang w:eastAsia="zh-CN"/>
              </w:rPr>
              <w:t xml:space="preserve">/NLOS </w:t>
            </w:r>
            <w:r>
              <w:rPr>
                <w:lang w:eastAsia="zh-CN"/>
              </w:rPr>
              <w:t>condition of Tx-target and Rx-target links of a target</w:t>
            </w:r>
            <w:r>
              <w:rPr>
                <w:rFonts w:eastAsiaTheme="minorEastAsia"/>
                <w:lang w:eastAsia="zh-CN"/>
              </w:rPr>
              <w:t xml:space="preserve"> </w:t>
            </w:r>
            <w:r>
              <w:rPr>
                <w:rFonts w:eastAsiaTheme="minorEastAsia"/>
                <w:strike/>
                <w:color w:val="FF0000"/>
                <w:lang w:eastAsia="zh-CN"/>
              </w:rPr>
              <w:t xml:space="preserve">when </w:t>
            </w:r>
            <w:r>
              <w:rPr>
                <w:bCs/>
                <w:strike/>
                <w:color w:val="FF0000"/>
                <w:szCs w:val="22"/>
              </w:rPr>
              <w:t>sensing Tx and Rx nodes are closely located for bistatic</w:t>
            </w:r>
          </w:p>
          <w:p w14:paraId="0FB0B66A" w14:textId="77777777" w:rsidR="006A300A" w:rsidRDefault="006A300A">
            <w:pPr>
              <w:widowControl w:val="0"/>
              <w:spacing w:before="60"/>
              <w:rPr>
                <w:rFonts w:eastAsiaTheme="minorEastAsia"/>
                <w:lang w:eastAsia="zh-CN"/>
              </w:rPr>
            </w:pPr>
          </w:p>
        </w:tc>
      </w:tr>
      <w:tr w:rsidR="006A300A" w14:paraId="36456221" w14:textId="77777777">
        <w:tc>
          <w:tcPr>
            <w:tcW w:w="1413" w:type="dxa"/>
          </w:tcPr>
          <w:p w14:paraId="43FAE5CA" w14:textId="77777777" w:rsidR="006A300A" w:rsidRDefault="006D6A70">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0B4E4DD4" w14:textId="77777777" w:rsidR="006A300A" w:rsidRDefault="006A300A">
            <w:pPr>
              <w:widowControl w:val="0"/>
              <w:spacing w:before="60"/>
              <w:rPr>
                <w:rFonts w:eastAsiaTheme="minorEastAsia"/>
                <w:lang w:val="en-US" w:eastAsia="zh-CN"/>
              </w:rPr>
            </w:pPr>
          </w:p>
        </w:tc>
        <w:tc>
          <w:tcPr>
            <w:tcW w:w="6943" w:type="dxa"/>
          </w:tcPr>
          <w:p w14:paraId="560C7084" w14:textId="77777777" w:rsidR="006A300A" w:rsidRDefault="006D6A70">
            <w:pPr>
              <w:widowControl w:val="0"/>
              <w:spacing w:before="60"/>
              <w:rPr>
                <w:rFonts w:eastAsiaTheme="minorEastAsia"/>
                <w:lang w:val="en-US" w:eastAsia="zh-CN"/>
              </w:rPr>
            </w:pPr>
            <w:r>
              <w:rPr>
                <w:rFonts w:eastAsiaTheme="minorEastAsia"/>
                <w:lang w:val="en-US" w:eastAsia="zh-CN"/>
              </w:rPr>
              <w:t xml:space="preserve">Regarding the third bullet, Los probability is for stochastic NLOS clutter. However, LOS probability only reflects the indirect paths with stochastic NLOS clutter. LOS/NLOS condition can also be deterministically determined. With that, the third bullet can be generalized that LOS condition can be derived with probability or deterministically. </w:t>
            </w:r>
          </w:p>
        </w:tc>
      </w:tr>
      <w:tr w:rsidR="006A300A" w14:paraId="05B6C94C" w14:textId="77777777">
        <w:tc>
          <w:tcPr>
            <w:tcW w:w="1413" w:type="dxa"/>
          </w:tcPr>
          <w:p w14:paraId="1ED24E3A"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050FD06E" w14:textId="77777777" w:rsidR="006A300A" w:rsidRDefault="006A300A">
            <w:pPr>
              <w:widowControl w:val="0"/>
              <w:spacing w:before="60"/>
              <w:rPr>
                <w:rFonts w:eastAsiaTheme="minorEastAsia"/>
                <w:lang w:val="en-US" w:eastAsia="zh-CN"/>
              </w:rPr>
            </w:pPr>
          </w:p>
        </w:tc>
        <w:tc>
          <w:tcPr>
            <w:tcW w:w="6943" w:type="dxa"/>
          </w:tcPr>
          <w:p w14:paraId="4ABBB8C5" w14:textId="77777777" w:rsidR="006A300A" w:rsidRDefault="006D6A70">
            <w:pPr>
              <w:widowControl w:val="0"/>
              <w:spacing w:before="60"/>
              <w:rPr>
                <w:rFonts w:eastAsiaTheme="minorEastAsia"/>
                <w:lang w:val="en-US" w:eastAsia="zh-CN"/>
              </w:rPr>
            </w:pPr>
            <w:r>
              <w:rPr>
                <w:rFonts w:eastAsiaTheme="minorEastAsia"/>
                <w:lang w:val="en-US" w:eastAsia="zh-CN"/>
              </w:rPr>
              <w:t>For monostatic sensing, if separate Tx and Rx antennae are used, we cannot assume the Tx-target and target-Rx links are reciprocal.</w:t>
            </w:r>
          </w:p>
          <w:p w14:paraId="1EAC28DF" w14:textId="77777777" w:rsidR="006A300A" w:rsidRDefault="006D6A70">
            <w:pPr>
              <w:widowControl w:val="0"/>
              <w:spacing w:before="60"/>
              <w:rPr>
                <w:rFonts w:eastAsiaTheme="minorEastAsia"/>
                <w:lang w:val="en-US" w:eastAsia="zh-CN"/>
              </w:rPr>
            </w:pPr>
            <w:r>
              <w:rPr>
                <w:rFonts w:eastAsiaTheme="minorEastAsia"/>
                <w:lang w:val="en-US" w:eastAsia="zh-CN"/>
              </w:rPr>
              <w:t>The third bullet in the proposal should mention how LOS status evolves over time too, e.g. by adding:</w:t>
            </w:r>
          </w:p>
          <w:p w14:paraId="4DA8BB8B" w14:textId="77777777" w:rsidR="006A300A" w:rsidRDefault="006D6A70">
            <w:pPr>
              <w:pStyle w:val="af3"/>
              <w:numPr>
                <w:ilvl w:val="1"/>
                <w:numId w:val="16"/>
              </w:numPr>
              <w:rPr>
                <w:lang w:eastAsia="zh-CN"/>
              </w:rPr>
            </w:pPr>
            <w:r>
              <w:rPr>
                <w:lang w:eastAsia="zh-CN"/>
              </w:rPr>
              <w:t>FFS: further improvement of the spatial consistency of the LOS state, e.g. in case of 3D mobility</w:t>
            </w:r>
          </w:p>
          <w:p w14:paraId="5D2F96BD" w14:textId="77777777" w:rsidR="006A300A" w:rsidRDefault="006A300A">
            <w:pPr>
              <w:widowControl w:val="0"/>
              <w:spacing w:before="60"/>
              <w:rPr>
                <w:rFonts w:eastAsiaTheme="minorEastAsia"/>
                <w:lang w:val="en-US" w:eastAsia="zh-CN"/>
              </w:rPr>
            </w:pPr>
          </w:p>
        </w:tc>
      </w:tr>
      <w:tr w:rsidR="006A300A" w14:paraId="7D48C5ED" w14:textId="77777777" w:rsidTr="004C3ECC">
        <w:tc>
          <w:tcPr>
            <w:tcW w:w="1413" w:type="dxa"/>
            <w:tcBorders>
              <w:top w:val="nil"/>
              <w:bottom w:val="single" w:sz="4" w:space="0" w:color="auto"/>
            </w:tcBorders>
          </w:tcPr>
          <w:p w14:paraId="50552D05" w14:textId="77777777" w:rsidR="006A300A" w:rsidRDefault="006D6A70">
            <w:pPr>
              <w:widowControl w:val="0"/>
              <w:spacing w:before="60"/>
              <w:rPr>
                <w:rFonts w:eastAsiaTheme="minorEastAsia"/>
                <w:lang w:val="en-US" w:eastAsia="zh-CN"/>
              </w:rPr>
            </w:pPr>
            <w:r>
              <w:rPr>
                <w:rFonts w:eastAsiaTheme="minorEastAsia"/>
                <w:lang w:val="en-US" w:eastAsia="zh-CN"/>
              </w:rPr>
              <w:t>EURECOM</w:t>
            </w:r>
          </w:p>
        </w:tc>
        <w:tc>
          <w:tcPr>
            <w:tcW w:w="1276" w:type="dxa"/>
            <w:tcBorders>
              <w:top w:val="nil"/>
              <w:bottom w:val="single" w:sz="4" w:space="0" w:color="auto"/>
            </w:tcBorders>
          </w:tcPr>
          <w:p w14:paraId="6EACEC6F"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Borders>
              <w:top w:val="nil"/>
              <w:bottom w:val="single" w:sz="4" w:space="0" w:color="auto"/>
            </w:tcBorders>
          </w:tcPr>
          <w:p w14:paraId="7AF7536F" w14:textId="77777777" w:rsidR="006A300A" w:rsidRDefault="006A300A">
            <w:pPr>
              <w:widowControl w:val="0"/>
              <w:spacing w:before="60"/>
              <w:rPr>
                <w:rFonts w:eastAsiaTheme="minorEastAsia"/>
                <w:lang w:val="en-US" w:eastAsia="zh-CN"/>
              </w:rPr>
            </w:pPr>
          </w:p>
        </w:tc>
      </w:tr>
      <w:tr w:rsidR="00361C1E" w14:paraId="39DB7A9D" w14:textId="77777777" w:rsidTr="00F104F9">
        <w:tc>
          <w:tcPr>
            <w:tcW w:w="1413" w:type="dxa"/>
            <w:tcBorders>
              <w:top w:val="single" w:sz="4" w:space="0" w:color="auto"/>
              <w:bottom w:val="single" w:sz="4" w:space="0" w:color="auto"/>
            </w:tcBorders>
          </w:tcPr>
          <w:p w14:paraId="780EB7D9" w14:textId="0C4C1AEA" w:rsidR="00361C1E" w:rsidRPr="00361C1E" w:rsidRDefault="00361C1E" w:rsidP="00361C1E">
            <w:pPr>
              <w:widowControl w:val="0"/>
              <w:spacing w:before="60"/>
              <w:rPr>
                <w:rFonts w:eastAsiaTheme="minorEastAsia"/>
                <w:lang w:val="en-US" w:eastAsia="zh-CN"/>
              </w:rPr>
            </w:pPr>
            <w:r w:rsidRPr="00361C1E">
              <w:rPr>
                <w:rFonts w:eastAsiaTheme="minorEastAsia"/>
                <w:lang w:val="en-US" w:eastAsia="zh-CN"/>
              </w:rPr>
              <w:t>Lenovo</w:t>
            </w:r>
          </w:p>
        </w:tc>
        <w:tc>
          <w:tcPr>
            <w:tcW w:w="1276" w:type="dxa"/>
            <w:tcBorders>
              <w:top w:val="single" w:sz="4" w:space="0" w:color="auto"/>
              <w:bottom w:val="single" w:sz="4" w:space="0" w:color="auto"/>
            </w:tcBorders>
          </w:tcPr>
          <w:p w14:paraId="67AFEE59" w14:textId="527802B5" w:rsidR="00361C1E" w:rsidRPr="00361C1E" w:rsidRDefault="00361C1E" w:rsidP="00361C1E">
            <w:pPr>
              <w:widowControl w:val="0"/>
              <w:spacing w:before="60"/>
              <w:rPr>
                <w:rFonts w:eastAsiaTheme="minorEastAsia"/>
                <w:lang w:val="en-US" w:eastAsia="zh-CN"/>
              </w:rPr>
            </w:pPr>
            <w:r w:rsidRPr="00361C1E">
              <w:rPr>
                <w:rFonts w:eastAsiaTheme="minorEastAsia"/>
                <w:lang w:val="en-US" w:eastAsia="zh-CN"/>
              </w:rPr>
              <w:t>Yes</w:t>
            </w:r>
          </w:p>
        </w:tc>
        <w:tc>
          <w:tcPr>
            <w:tcW w:w="6943" w:type="dxa"/>
            <w:tcBorders>
              <w:top w:val="single" w:sz="4" w:space="0" w:color="auto"/>
              <w:bottom w:val="single" w:sz="4" w:space="0" w:color="auto"/>
            </w:tcBorders>
          </w:tcPr>
          <w:p w14:paraId="6357C989" w14:textId="77777777" w:rsidR="00361C1E" w:rsidRPr="00361C1E" w:rsidRDefault="00361C1E" w:rsidP="00361C1E">
            <w:pPr>
              <w:widowControl w:val="0"/>
              <w:spacing w:before="60"/>
              <w:rPr>
                <w:rFonts w:eastAsiaTheme="minorEastAsia"/>
                <w:lang w:val="en-US" w:eastAsia="zh-CN"/>
              </w:rPr>
            </w:pPr>
          </w:p>
        </w:tc>
      </w:tr>
      <w:tr w:rsidR="00F104F9" w14:paraId="52DDA987" w14:textId="77777777" w:rsidTr="00E123BA">
        <w:tc>
          <w:tcPr>
            <w:tcW w:w="1413" w:type="dxa"/>
            <w:tcBorders>
              <w:top w:val="single" w:sz="4" w:space="0" w:color="auto"/>
              <w:bottom w:val="single" w:sz="4" w:space="0" w:color="auto"/>
            </w:tcBorders>
          </w:tcPr>
          <w:p w14:paraId="04084791" w14:textId="75ECC64F" w:rsidR="00F104F9" w:rsidRPr="00361C1E" w:rsidRDefault="00F104F9" w:rsidP="00361C1E">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4CAE3A80" w14:textId="6FC16EC8" w:rsidR="00F104F9" w:rsidRPr="00361C1E" w:rsidRDefault="00F104F9" w:rsidP="00361C1E">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Borders>
              <w:top w:val="single" w:sz="4" w:space="0" w:color="auto"/>
              <w:bottom w:val="single" w:sz="4" w:space="0" w:color="auto"/>
            </w:tcBorders>
          </w:tcPr>
          <w:p w14:paraId="53071C83" w14:textId="77777777" w:rsidR="00F104F9" w:rsidRPr="00361C1E" w:rsidRDefault="00F104F9" w:rsidP="00361C1E">
            <w:pPr>
              <w:widowControl w:val="0"/>
              <w:spacing w:before="60"/>
              <w:rPr>
                <w:rFonts w:eastAsiaTheme="minorEastAsia"/>
                <w:lang w:val="en-US" w:eastAsia="zh-CN"/>
              </w:rPr>
            </w:pPr>
          </w:p>
        </w:tc>
      </w:tr>
      <w:tr w:rsidR="00E123BA" w14:paraId="0AFBAD79" w14:textId="77777777" w:rsidTr="001C55BD">
        <w:tc>
          <w:tcPr>
            <w:tcW w:w="1413" w:type="dxa"/>
            <w:tcBorders>
              <w:top w:val="single" w:sz="4" w:space="0" w:color="auto"/>
              <w:bottom w:val="single" w:sz="4" w:space="0" w:color="auto"/>
            </w:tcBorders>
          </w:tcPr>
          <w:p w14:paraId="319E673E" w14:textId="3E5EC471"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Borders>
              <w:top w:val="single" w:sz="4" w:space="0" w:color="auto"/>
              <w:bottom w:val="single" w:sz="4" w:space="0" w:color="auto"/>
            </w:tcBorders>
          </w:tcPr>
          <w:p w14:paraId="24EB8B8B" w14:textId="54A2FFE3" w:rsidR="00E123BA" w:rsidRDefault="00E123BA" w:rsidP="00E123BA">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7B551B0D" w14:textId="77777777" w:rsidR="00E123BA" w:rsidRPr="00361C1E" w:rsidRDefault="00E123BA" w:rsidP="00E123BA">
            <w:pPr>
              <w:widowControl w:val="0"/>
              <w:spacing w:before="60"/>
              <w:rPr>
                <w:rFonts w:eastAsiaTheme="minorEastAsia"/>
                <w:lang w:val="en-US" w:eastAsia="zh-CN"/>
              </w:rPr>
            </w:pPr>
          </w:p>
        </w:tc>
      </w:tr>
      <w:tr w:rsidR="001C55BD" w14:paraId="6CE6A917" w14:textId="77777777" w:rsidTr="00DE72B7">
        <w:tc>
          <w:tcPr>
            <w:tcW w:w="1413" w:type="dxa"/>
            <w:tcBorders>
              <w:top w:val="single" w:sz="4" w:space="0" w:color="auto"/>
              <w:bottom w:val="single" w:sz="4" w:space="0" w:color="auto"/>
            </w:tcBorders>
          </w:tcPr>
          <w:p w14:paraId="61D6E486" w14:textId="4AC2DA74" w:rsidR="001C55BD" w:rsidRDefault="001C55BD" w:rsidP="001C55BD">
            <w:pPr>
              <w:widowControl w:val="0"/>
              <w:spacing w:before="60"/>
              <w:rPr>
                <w:rFonts w:eastAsiaTheme="minorEastAsia"/>
                <w:lang w:val="en-US" w:eastAsia="zh-CN"/>
              </w:rPr>
            </w:pPr>
            <w:r>
              <w:rPr>
                <w:rFonts w:eastAsiaTheme="minorEastAsia"/>
                <w:lang w:val="en-US" w:eastAsia="zh-CN"/>
              </w:rPr>
              <w:t>Toyota ITC</w:t>
            </w:r>
          </w:p>
        </w:tc>
        <w:tc>
          <w:tcPr>
            <w:tcW w:w="1276" w:type="dxa"/>
            <w:tcBorders>
              <w:top w:val="single" w:sz="4" w:space="0" w:color="auto"/>
              <w:bottom w:val="single" w:sz="4" w:space="0" w:color="auto"/>
            </w:tcBorders>
          </w:tcPr>
          <w:p w14:paraId="0C09DAA6" w14:textId="77777777" w:rsidR="001C55BD" w:rsidRDefault="001C55BD" w:rsidP="001C55B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7115D058" w14:textId="001B62DF" w:rsidR="001C55BD" w:rsidRPr="00361C1E" w:rsidRDefault="001C55BD" w:rsidP="001C55BD">
            <w:pPr>
              <w:widowControl w:val="0"/>
              <w:spacing w:before="60"/>
              <w:rPr>
                <w:rFonts w:eastAsiaTheme="minorEastAsia"/>
                <w:lang w:val="en-US" w:eastAsia="zh-CN"/>
              </w:rPr>
            </w:pPr>
            <w:r>
              <w:rPr>
                <w:rFonts w:eastAsiaTheme="minorEastAsia"/>
                <w:lang w:val="en-US" w:eastAsia="zh-CN"/>
              </w:rPr>
              <w:t>Agree with Huawei.</w:t>
            </w:r>
          </w:p>
        </w:tc>
      </w:tr>
      <w:tr w:rsidR="00DE72B7" w14:paraId="673BF51D" w14:textId="77777777" w:rsidTr="00B538BB">
        <w:tc>
          <w:tcPr>
            <w:tcW w:w="1413" w:type="dxa"/>
            <w:tcBorders>
              <w:top w:val="single" w:sz="4" w:space="0" w:color="auto"/>
              <w:bottom w:val="single" w:sz="4" w:space="0" w:color="auto"/>
            </w:tcBorders>
          </w:tcPr>
          <w:p w14:paraId="3CE3A714" w14:textId="68285CAE" w:rsidR="00DE72B7" w:rsidRDefault="00DE72B7" w:rsidP="00DE72B7">
            <w:pPr>
              <w:widowControl w:val="0"/>
              <w:spacing w:before="60"/>
              <w:rPr>
                <w:rFonts w:eastAsiaTheme="minorEastAsia"/>
                <w:lang w:val="en-US" w:eastAsia="zh-CN"/>
              </w:rPr>
            </w:pPr>
            <w:r>
              <w:rPr>
                <w:rFonts w:eastAsia="Yu Mincho" w:hint="eastAsia"/>
                <w:lang w:val="en-US" w:eastAsia="ko-KR"/>
              </w:rPr>
              <w:t>LGE</w:t>
            </w:r>
          </w:p>
        </w:tc>
        <w:tc>
          <w:tcPr>
            <w:tcW w:w="1276" w:type="dxa"/>
            <w:tcBorders>
              <w:top w:val="single" w:sz="4" w:space="0" w:color="auto"/>
              <w:bottom w:val="single" w:sz="4" w:space="0" w:color="auto"/>
            </w:tcBorders>
          </w:tcPr>
          <w:p w14:paraId="048D77BF" w14:textId="6F786111" w:rsidR="00DE72B7" w:rsidRDefault="00DE72B7" w:rsidP="00DE72B7">
            <w:pPr>
              <w:widowControl w:val="0"/>
              <w:spacing w:before="60"/>
              <w:rPr>
                <w:rFonts w:eastAsiaTheme="minorEastAsia"/>
                <w:lang w:val="en-US" w:eastAsia="zh-CN"/>
              </w:rPr>
            </w:pPr>
            <w:r>
              <w:rPr>
                <w:rFonts w:eastAsia="Yu Mincho" w:hint="eastAsia"/>
                <w:lang w:val="en-US" w:eastAsia="ko-KR"/>
              </w:rPr>
              <w:t>Yes</w:t>
            </w:r>
          </w:p>
        </w:tc>
        <w:tc>
          <w:tcPr>
            <w:tcW w:w="6943" w:type="dxa"/>
            <w:tcBorders>
              <w:top w:val="single" w:sz="4" w:space="0" w:color="auto"/>
              <w:bottom w:val="single" w:sz="4" w:space="0" w:color="auto"/>
            </w:tcBorders>
          </w:tcPr>
          <w:p w14:paraId="423786D2" w14:textId="7830AB8E" w:rsidR="00DE72B7" w:rsidRDefault="00DE72B7" w:rsidP="00DE72B7">
            <w:pPr>
              <w:widowControl w:val="0"/>
              <w:spacing w:before="60"/>
              <w:rPr>
                <w:rFonts w:eastAsiaTheme="minorEastAsia"/>
                <w:lang w:val="en-US" w:eastAsia="zh-CN"/>
              </w:rPr>
            </w:pPr>
            <w:r>
              <w:rPr>
                <w:rFonts w:eastAsiaTheme="minorEastAsia" w:hint="eastAsia"/>
                <w:lang w:val="en-US" w:eastAsia="ko-KR"/>
              </w:rPr>
              <w:t>LOS condition determination of EO, if supported, should be same as that for the target object.</w:t>
            </w:r>
          </w:p>
        </w:tc>
      </w:tr>
      <w:tr w:rsidR="00B538BB" w14:paraId="68C871D0" w14:textId="77777777" w:rsidTr="00B67A9F">
        <w:tc>
          <w:tcPr>
            <w:tcW w:w="1413" w:type="dxa"/>
            <w:tcBorders>
              <w:top w:val="single" w:sz="4" w:space="0" w:color="auto"/>
              <w:bottom w:val="single" w:sz="4" w:space="0" w:color="auto"/>
            </w:tcBorders>
          </w:tcPr>
          <w:p w14:paraId="7F2CD0BD" w14:textId="4693D866" w:rsidR="00B538BB" w:rsidRDefault="00B538BB" w:rsidP="00B538BB">
            <w:pPr>
              <w:widowControl w:val="0"/>
              <w:spacing w:before="60"/>
              <w:rPr>
                <w:rFonts w:eastAsia="Yu Mincho"/>
                <w:lang w:val="en-US" w:eastAsia="ko-KR"/>
              </w:rPr>
            </w:pPr>
            <w:r>
              <w:rPr>
                <w:rFonts w:eastAsia="Malgun Gothic" w:hint="eastAsia"/>
                <w:lang w:val="en-US" w:eastAsia="ko-KR"/>
              </w:rPr>
              <w:t>Samsung</w:t>
            </w:r>
          </w:p>
        </w:tc>
        <w:tc>
          <w:tcPr>
            <w:tcW w:w="1276" w:type="dxa"/>
            <w:tcBorders>
              <w:top w:val="single" w:sz="4" w:space="0" w:color="auto"/>
              <w:bottom w:val="single" w:sz="4" w:space="0" w:color="auto"/>
            </w:tcBorders>
          </w:tcPr>
          <w:p w14:paraId="7550ED80" w14:textId="77777777" w:rsidR="00B538BB" w:rsidRDefault="00B538BB" w:rsidP="00B538BB">
            <w:pPr>
              <w:widowControl w:val="0"/>
              <w:spacing w:before="60"/>
              <w:rPr>
                <w:rFonts w:eastAsia="Yu Mincho"/>
                <w:lang w:val="en-US" w:eastAsia="ko-KR"/>
              </w:rPr>
            </w:pPr>
          </w:p>
        </w:tc>
        <w:tc>
          <w:tcPr>
            <w:tcW w:w="6943" w:type="dxa"/>
            <w:tcBorders>
              <w:top w:val="single" w:sz="4" w:space="0" w:color="auto"/>
              <w:bottom w:val="single" w:sz="4" w:space="0" w:color="auto"/>
            </w:tcBorders>
          </w:tcPr>
          <w:p w14:paraId="3CB437AB" w14:textId="30E1AB61" w:rsidR="00B538BB" w:rsidRDefault="00B538BB" w:rsidP="00B538BB">
            <w:pPr>
              <w:widowControl w:val="0"/>
              <w:spacing w:before="60"/>
              <w:rPr>
                <w:rFonts w:eastAsiaTheme="minorEastAsia"/>
                <w:lang w:val="en-US" w:eastAsia="ko-KR"/>
              </w:rPr>
            </w:pPr>
            <w:r>
              <w:rPr>
                <w:rFonts w:eastAsia="Malgun Gothic" w:hint="eastAsia"/>
                <w:lang w:val="en-US" w:eastAsia="ko-KR"/>
              </w:rPr>
              <w:t xml:space="preserve">For the </w:t>
            </w:r>
            <w:r>
              <w:rPr>
                <w:rFonts w:eastAsia="Malgun Gothic"/>
                <w:lang w:val="en-US" w:eastAsia="ko-KR"/>
              </w:rPr>
              <w:t xml:space="preserve">“FFS: How to consider the impacts of target height on LOS probability”, the LOS probability will be calculated based on distance between BS and UE and height of target taking into account BS height depending on scenarios if existing channel model is followed. We would like to </w:t>
            </w:r>
            <w:r>
              <w:rPr>
                <w:rFonts w:eastAsia="Malgun Gothic" w:hint="eastAsia"/>
                <w:lang w:val="en-US" w:eastAsia="ko-KR"/>
              </w:rPr>
              <w:t xml:space="preserve">ask which </w:t>
            </w:r>
            <w:r>
              <w:rPr>
                <w:rFonts w:eastAsia="Malgun Gothic"/>
                <w:lang w:val="en-US" w:eastAsia="ko-KR"/>
              </w:rPr>
              <w:t xml:space="preserve">additional </w:t>
            </w:r>
            <w:r>
              <w:rPr>
                <w:rFonts w:eastAsia="Malgun Gothic" w:hint="eastAsia"/>
                <w:lang w:val="en-US" w:eastAsia="ko-KR"/>
              </w:rPr>
              <w:t>factor should be considered</w:t>
            </w:r>
            <w:r>
              <w:rPr>
                <w:rFonts w:eastAsia="Malgun Gothic"/>
                <w:lang w:val="en-US" w:eastAsia="ko-KR"/>
              </w:rPr>
              <w:t xml:space="preserve"> for this FFS.</w:t>
            </w:r>
          </w:p>
        </w:tc>
      </w:tr>
      <w:tr w:rsidR="00B67A9F" w14:paraId="148DA14A" w14:textId="77777777" w:rsidTr="00F751C4">
        <w:tc>
          <w:tcPr>
            <w:tcW w:w="1413" w:type="dxa"/>
            <w:tcBorders>
              <w:top w:val="single" w:sz="4" w:space="0" w:color="auto"/>
            </w:tcBorders>
            <w:shd w:val="clear" w:color="auto" w:fill="FFC000"/>
          </w:tcPr>
          <w:p w14:paraId="47F52116" w14:textId="3BBC393E" w:rsidR="00B67A9F" w:rsidRPr="00B67A9F" w:rsidRDefault="00B67A9F" w:rsidP="00B538BB">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Borders>
              <w:top w:val="single" w:sz="4" w:space="0" w:color="auto"/>
            </w:tcBorders>
          </w:tcPr>
          <w:p w14:paraId="611A0AD4" w14:textId="5F047D8B" w:rsidR="00B67A9F" w:rsidRDefault="00B67A9F" w:rsidP="00B538B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Intel: seems fine to follow your revision</w:t>
            </w:r>
            <w:r>
              <w:rPr>
                <w:rFonts w:eastAsiaTheme="minorEastAsia" w:hint="eastAsia"/>
                <w:lang w:val="en-US" w:eastAsia="zh-CN"/>
              </w:rPr>
              <w:t>.</w:t>
            </w:r>
            <w:r>
              <w:rPr>
                <w:rFonts w:eastAsiaTheme="minorEastAsia"/>
                <w:lang w:val="en-US" w:eastAsia="zh-CN"/>
              </w:rPr>
              <w:t xml:space="preserve"> Further, it seems such change can also solve ZTE’s concern on modificatioin. </w:t>
            </w:r>
          </w:p>
          <w:p w14:paraId="6BD83F11" w14:textId="77777777" w:rsidR="00B67A9F" w:rsidRDefault="00B67A9F" w:rsidP="00B538B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Huawei: there is a FFS which may address your concern. “</w:t>
            </w:r>
            <w:r w:rsidRPr="00B67A9F">
              <w:rPr>
                <w:rFonts w:eastAsiaTheme="minorEastAsia"/>
                <w:lang w:val="en-US" w:eastAsia="zh-CN"/>
              </w:rPr>
              <w:t>-</w:t>
            </w:r>
            <w:r w:rsidRPr="00B67A9F">
              <w:rPr>
                <w:rFonts w:eastAsiaTheme="minorEastAsia"/>
                <w:lang w:val="en-US" w:eastAsia="zh-CN"/>
              </w:rPr>
              <w:tab/>
              <w:t>FFS on LOS condition determination if EO(s) is modelled</w:t>
            </w:r>
            <w:r>
              <w:rPr>
                <w:rFonts w:eastAsiaTheme="minorEastAsia"/>
                <w:lang w:val="en-US" w:eastAsia="zh-CN"/>
              </w:rPr>
              <w:t>”</w:t>
            </w:r>
          </w:p>
          <w:p w14:paraId="4362047C" w14:textId="77777777" w:rsidR="00B67A9F" w:rsidRDefault="00B67A9F" w:rsidP="00B538B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Ericsson: better to make spatial consistency a separate discussion</w:t>
            </w:r>
          </w:p>
          <w:p w14:paraId="6DC0B286" w14:textId="665556DE" w:rsidR="00B67A9F" w:rsidRPr="00B67A9F" w:rsidRDefault="00B67A9F" w:rsidP="00B538B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Samsung: My understanding is the height for BS/UE and target may beyond the range in existing 38.901, then some further discussion is needed. Exact proposal will be up to company input</w:t>
            </w:r>
          </w:p>
        </w:tc>
      </w:tr>
    </w:tbl>
    <w:p w14:paraId="6BDE17FF" w14:textId="14030C3D" w:rsidR="006A300A" w:rsidRDefault="006A300A">
      <w:pPr>
        <w:rPr>
          <w:rFonts w:eastAsiaTheme="minorEastAsia"/>
          <w:lang w:eastAsia="zh-CN"/>
        </w:rPr>
      </w:pPr>
    </w:p>
    <w:p w14:paraId="763D6FAE" w14:textId="0ADFDB4A" w:rsidR="00B67A9F" w:rsidRDefault="00B67A9F" w:rsidP="00B67A9F">
      <w:pPr>
        <w:pStyle w:val="4"/>
        <w:numPr>
          <w:ilvl w:val="0"/>
          <w:numId w:val="0"/>
        </w:numPr>
        <w:ind w:left="864" w:hanging="864"/>
        <w:rPr>
          <w:highlight w:val="yellow"/>
        </w:rPr>
      </w:pPr>
      <w:r>
        <w:rPr>
          <w:highlight w:val="yellow"/>
        </w:rPr>
        <w:t>[H][FL</w:t>
      </w:r>
      <w:r w:rsidR="00FF75B3">
        <w:rPr>
          <w:highlight w:val="yellow"/>
        </w:rPr>
        <w:t>2</w:t>
      </w:r>
      <w:r>
        <w:rPr>
          <w:highlight w:val="yellow"/>
        </w:rPr>
        <w:t>] Proposal 5.2-1</w:t>
      </w:r>
      <w:r w:rsidR="00FF75B3">
        <w:rPr>
          <w:highlight w:val="yellow"/>
        </w:rPr>
        <w:t>-rev1</w:t>
      </w:r>
    </w:p>
    <w:p w14:paraId="2DF2588E" w14:textId="77777777" w:rsidR="00B67A9F" w:rsidRDefault="00B67A9F" w:rsidP="00B67A9F">
      <w:pPr>
        <w:pStyle w:val="af3"/>
        <w:numPr>
          <w:ilvl w:val="0"/>
          <w:numId w:val="16"/>
        </w:numPr>
        <w:rPr>
          <w:lang w:eastAsia="zh-CN"/>
        </w:rPr>
      </w:pPr>
      <w:r>
        <w:rPr>
          <w:lang w:eastAsia="zh-CN"/>
        </w:rPr>
        <w:t xml:space="preserve">For bistatic, the LOS condition from Tx to </w:t>
      </w:r>
      <w:r>
        <w:rPr>
          <w:rFonts w:eastAsiaTheme="minorEastAsia"/>
          <w:lang w:eastAsia="zh-CN"/>
        </w:rPr>
        <w:t>target and from target to Rx is determined separately for a target</w:t>
      </w:r>
    </w:p>
    <w:p w14:paraId="453C05A5" w14:textId="570C92A6" w:rsidR="00B67A9F" w:rsidRDefault="00B67A9F" w:rsidP="00B67A9F">
      <w:pPr>
        <w:pStyle w:val="af3"/>
        <w:numPr>
          <w:ilvl w:val="1"/>
          <w:numId w:val="16"/>
        </w:numPr>
        <w:rPr>
          <w:lang w:eastAsia="zh-CN"/>
        </w:rPr>
      </w:pPr>
      <w:r>
        <w:rPr>
          <w:lang w:eastAsia="zh-CN"/>
        </w:rPr>
        <w:t>FFS: The correlation of LOS condition of Tx-target and Rx-target links of a target</w:t>
      </w:r>
      <w:r>
        <w:rPr>
          <w:rFonts w:eastAsiaTheme="minorEastAsia"/>
          <w:lang w:eastAsia="zh-CN"/>
        </w:rPr>
        <w:t xml:space="preserve"> </w:t>
      </w:r>
      <w:del w:id="226" w:author="Yingyang Li 李迎阳" w:date="2024-05-20T22:11:00Z">
        <w:r w:rsidDel="00B67A9F">
          <w:rPr>
            <w:rFonts w:eastAsiaTheme="minorEastAsia"/>
            <w:lang w:eastAsia="zh-CN"/>
          </w:rPr>
          <w:delText xml:space="preserve">when </w:delText>
        </w:r>
        <w:r w:rsidDel="00B67A9F">
          <w:rPr>
            <w:bCs/>
            <w:szCs w:val="22"/>
          </w:rPr>
          <w:delText>sensing Tx and Rx nodes are closely located for bistatic</w:delText>
        </w:r>
      </w:del>
    </w:p>
    <w:p w14:paraId="2AB15E6A" w14:textId="77777777" w:rsidR="00B67A9F" w:rsidRDefault="00B67A9F" w:rsidP="00B67A9F">
      <w:pPr>
        <w:pStyle w:val="af3"/>
        <w:numPr>
          <w:ilvl w:val="0"/>
          <w:numId w:val="16"/>
        </w:numPr>
        <w:rPr>
          <w:lang w:eastAsia="zh-CN"/>
        </w:rPr>
      </w:pPr>
      <w:r>
        <w:rPr>
          <w:lang w:eastAsia="zh-CN"/>
        </w:rPr>
        <w:t xml:space="preserve">For monostatic, a same LOS condition is determined for Tx to </w:t>
      </w:r>
      <w:r>
        <w:rPr>
          <w:rFonts w:eastAsiaTheme="minorEastAsia"/>
          <w:lang w:eastAsia="zh-CN"/>
        </w:rPr>
        <w:t>target and target to Rx</w:t>
      </w:r>
    </w:p>
    <w:p w14:paraId="717FC951" w14:textId="77777777" w:rsidR="00B67A9F" w:rsidRDefault="00B67A9F" w:rsidP="00B67A9F">
      <w:pPr>
        <w:pStyle w:val="af3"/>
        <w:numPr>
          <w:ilvl w:val="0"/>
          <w:numId w:val="16"/>
        </w:numPr>
        <w:rPr>
          <w:lang w:eastAsia="zh-CN"/>
        </w:rPr>
      </w:pPr>
      <w:r>
        <w:rPr>
          <w:rFonts w:eastAsiaTheme="minorEastAsia"/>
          <w:lang w:eastAsia="zh-CN"/>
        </w:rPr>
        <w:t>The LOS/NLOS condition from Tx to target and/or from target to Rx is determined with the LOS probability</w:t>
      </w:r>
    </w:p>
    <w:p w14:paraId="4E5B2D33" w14:textId="77777777" w:rsidR="00B67A9F" w:rsidRDefault="00B67A9F" w:rsidP="00B67A9F">
      <w:pPr>
        <w:pStyle w:val="af3"/>
        <w:numPr>
          <w:ilvl w:val="1"/>
          <w:numId w:val="16"/>
        </w:numPr>
        <w:rPr>
          <w:lang w:eastAsia="zh-CN"/>
        </w:rPr>
      </w:pPr>
      <w:r>
        <w:rPr>
          <w:lang w:eastAsia="zh-CN"/>
        </w:rPr>
        <w:t>The</w:t>
      </w:r>
      <w:r>
        <w:rPr>
          <w:rFonts w:eastAsiaTheme="minorEastAsia"/>
          <w:lang w:eastAsia="zh-CN"/>
        </w:rPr>
        <w:t xml:space="preserve"> probability schemes in existing 3GPP TRs, e.g., TR 38.901. TR 36.777, TR 37.885, etc. are considered as start point</w:t>
      </w:r>
    </w:p>
    <w:p w14:paraId="1AE1D246" w14:textId="77777777" w:rsidR="00B67A9F" w:rsidRDefault="00B67A9F" w:rsidP="00B67A9F">
      <w:pPr>
        <w:pStyle w:val="af3"/>
        <w:numPr>
          <w:ilvl w:val="1"/>
          <w:numId w:val="16"/>
        </w:numPr>
        <w:rPr>
          <w:lang w:eastAsia="zh-CN"/>
        </w:rPr>
      </w:pPr>
      <w:r>
        <w:rPr>
          <w:lang w:eastAsia="zh-CN"/>
        </w:rPr>
        <w:t>FFS: How to consider the impacts of target height on LOS probability.</w:t>
      </w:r>
    </w:p>
    <w:p w14:paraId="644C8B9D" w14:textId="77777777" w:rsidR="00B67A9F" w:rsidRDefault="00B67A9F" w:rsidP="00B67A9F">
      <w:pPr>
        <w:pStyle w:val="af3"/>
        <w:numPr>
          <w:ilvl w:val="1"/>
          <w:numId w:val="16"/>
        </w:numPr>
        <w:rPr>
          <w:rFonts w:eastAsiaTheme="minorEastAsia"/>
          <w:lang w:eastAsia="zh-CN"/>
        </w:rPr>
      </w:pPr>
      <w:r>
        <w:rPr>
          <w:rFonts w:eastAsiaTheme="minorEastAsia"/>
          <w:lang w:eastAsia="zh-CN"/>
        </w:rPr>
        <w:t>FFS on LOS condition determination if EO(s) is modelled</w:t>
      </w:r>
    </w:p>
    <w:p w14:paraId="013F58C7" w14:textId="4AA5C6F3" w:rsidR="00B67A9F" w:rsidRDefault="00B67A9F">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B67A9F" w14:paraId="3580DA82" w14:textId="77777777" w:rsidTr="00CA0921">
        <w:tc>
          <w:tcPr>
            <w:tcW w:w="1413" w:type="dxa"/>
            <w:shd w:val="clear" w:color="auto" w:fill="D9E2F3" w:themeFill="accent1" w:themeFillTint="33"/>
          </w:tcPr>
          <w:p w14:paraId="088A565D" w14:textId="77777777" w:rsidR="00B67A9F" w:rsidRDefault="00B67A9F" w:rsidP="00CA092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E1FDDD1" w14:textId="77777777" w:rsidR="00B67A9F" w:rsidRDefault="00B67A9F" w:rsidP="00CA0921">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78D5EF5" w14:textId="77777777" w:rsidR="00B67A9F" w:rsidRDefault="00B67A9F" w:rsidP="00CA0921">
            <w:pPr>
              <w:widowControl w:val="0"/>
              <w:spacing w:before="60"/>
              <w:rPr>
                <w:rFonts w:eastAsiaTheme="minorEastAsia"/>
                <w:b/>
                <w:bCs/>
                <w:lang w:eastAsia="zh-CN"/>
              </w:rPr>
            </w:pPr>
            <w:r>
              <w:rPr>
                <w:rFonts w:eastAsiaTheme="minorEastAsia"/>
                <w:b/>
                <w:bCs/>
                <w:lang w:eastAsia="zh-CN"/>
              </w:rPr>
              <w:t>Comments</w:t>
            </w:r>
          </w:p>
        </w:tc>
      </w:tr>
      <w:tr w:rsidR="00B67A9F" w14:paraId="720AF0AE" w14:textId="77777777" w:rsidTr="00CA0921">
        <w:tc>
          <w:tcPr>
            <w:tcW w:w="1413" w:type="dxa"/>
          </w:tcPr>
          <w:p w14:paraId="2B4B9095" w14:textId="6A5C44C4" w:rsidR="00B67A9F" w:rsidRDefault="00F547CF" w:rsidP="00CA0921">
            <w:pPr>
              <w:widowControl w:val="0"/>
              <w:spacing w:before="60"/>
              <w:rPr>
                <w:rFonts w:eastAsiaTheme="minorEastAsia"/>
                <w:lang w:val="en-US" w:eastAsia="zh-CN"/>
              </w:rPr>
            </w:pPr>
            <w:r>
              <w:rPr>
                <w:rFonts w:eastAsiaTheme="minorEastAsia"/>
                <w:lang w:val="en-US" w:eastAsia="zh-CN"/>
              </w:rPr>
              <w:t>Nokia</w:t>
            </w:r>
          </w:p>
        </w:tc>
        <w:tc>
          <w:tcPr>
            <w:tcW w:w="1276" w:type="dxa"/>
          </w:tcPr>
          <w:p w14:paraId="0CF6786D" w14:textId="2B06ED8E" w:rsidR="00B67A9F" w:rsidRDefault="00F547CF" w:rsidP="00CA0921">
            <w:pPr>
              <w:widowControl w:val="0"/>
              <w:spacing w:before="60"/>
              <w:rPr>
                <w:rFonts w:eastAsiaTheme="minorEastAsia"/>
                <w:lang w:val="en-US" w:eastAsia="zh-CN"/>
              </w:rPr>
            </w:pPr>
            <w:r>
              <w:rPr>
                <w:rFonts w:eastAsiaTheme="minorEastAsia"/>
                <w:lang w:val="en-US" w:eastAsia="zh-CN"/>
              </w:rPr>
              <w:t>Yes</w:t>
            </w:r>
          </w:p>
        </w:tc>
        <w:tc>
          <w:tcPr>
            <w:tcW w:w="6943" w:type="dxa"/>
          </w:tcPr>
          <w:p w14:paraId="6676AE55" w14:textId="77777777" w:rsidR="00B67A9F" w:rsidRDefault="00B67A9F" w:rsidP="00CA0921">
            <w:pPr>
              <w:widowControl w:val="0"/>
              <w:spacing w:before="60"/>
              <w:rPr>
                <w:rFonts w:eastAsiaTheme="minorEastAsia"/>
                <w:lang w:val="en-US" w:eastAsia="zh-CN"/>
              </w:rPr>
            </w:pPr>
          </w:p>
        </w:tc>
      </w:tr>
      <w:tr w:rsidR="00C31457" w14:paraId="2F702BFA" w14:textId="77777777" w:rsidTr="00840602">
        <w:tc>
          <w:tcPr>
            <w:tcW w:w="1413" w:type="dxa"/>
            <w:tcBorders>
              <w:top w:val="single" w:sz="4" w:space="0" w:color="auto"/>
            </w:tcBorders>
          </w:tcPr>
          <w:p w14:paraId="0867834E" w14:textId="77777777" w:rsidR="00C31457" w:rsidRPr="00840602"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Borders>
              <w:top w:val="single" w:sz="4" w:space="0" w:color="auto"/>
            </w:tcBorders>
          </w:tcPr>
          <w:p w14:paraId="0624ED41" w14:textId="77777777" w:rsidR="00C31457" w:rsidRPr="00840602" w:rsidRDefault="00C31457" w:rsidP="00840602">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tcBorders>
          </w:tcPr>
          <w:p w14:paraId="51AE86A4" w14:textId="77777777" w:rsidR="00C31457" w:rsidRDefault="00C31457" w:rsidP="00840602">
            <w:pPr>
              <w:widowControl w:val="0"/>
              <w:spacing w:before="60"/>
              <w:rPr>
                <w:rFonts w:eastAsia="Malgun Gothic"/>
                <w:lang w:val="en-US" w:eastAsia="ko-KR"/>
              </w:rPr>
            </w:pPr>
          </w:p>
        </w:tc>
      </w:tr>
      <w:tr w:rsidR="00B67A9F" w14:paraId="10A41DF8" w14:textId="77777777" w:rsidTr="00CA0921">
        <w:tc>
          <w:tcPr>
            <w:tcW w:w="1413" w:type="dxa"/>
          </w:tcPr>
          <w:p w14:paraId="28C04271" w14:textId="77777777" w:rsidR="00B67A9F" w:rsidRDefault="00B67A9F" w:rsidP="00CA0921">
            <w:pPr>
              <w:widowControl w:val="0"/>
              <w:spacing w:before="60"/>
              <w:rPr>
                <w:rFonts w:eastAsiaTheme="minorEastAsia"/>
                <w:lang w:val="en-US" w:eastAsia="zh-CN"/>
              </w:rPr>
            </w:pPr>
          </w:p>
        </w:tc>
        <w:tc>
          <w:tcPr>
            <w:tcW w:w="1276" w:type="dxa"/>
          </w:tcPr>
          <w:p w14:paraId="72C1AD02" w14:textId="77777777" w:rsidR="00B67A9F" w:rsidRDefault="00B67A9F" w:rsidP="00CA0921">
            <w:pPr>
              <w:widowControl w:val="0"/>
              <w:spacing w:before="60"/>
              <w:rPr>
                <w:rFonts w:eastAsiaTheme="minorEastAsia"/>
                <w:lang w:val="en-US" w:eastAsia="zh-CN"/>
              </w:rPr>
            </w:pPr>
          </w:p>
        </w:tc>
        <w:tc>
          <w:tcPr>
            <w:tcW w:w="6943" w:type="dxa"/>
          </w:tcPr>
          <w:p w14:paraId="0B171C44" w14:textId="77777777" w:rsidR="00B67A9F" w:rsidRDefault="00B67A9F" w:rsidP="00CA0921">
            <w:pPr>
              <w:widowControl w:val="0"/>
              <w:spacing w:before="60"/>
              <w:rPr>
                <w:rFonts w:eastAsiaTheme="minorEastAsia"/>
                <w:lang w:val="en-US" w:eastAsia="zh-CN"/>
              </w:rPr>
            </w:pPr>
          </w:p>
        </w:tc>
      </w:tr>
      <w:tr w:rsidR="00B67A9F" w14:paraId="6922E926" w14:textId="77777777" w:rsidTr="00CA0921">
        <w:tc>
          <w:tcPr>
            <w:tcW w:w="1413" w:type="dxa"/>
          </w:tcPr>
          <w:p w14:paraId="031E6E97" w14:textId="77777777" w:rsidR="00B67A9F" w:rsidRDefault="00B67A9F" w:rsidP="00CA0921">
            <w:pPr>
              <w:widowControl w:val="0"/>
              <w:spacing w:before="60"/>
              <w:rPr>
                <w:rFonts w:eastAsiaTheme="minorEastAsia"/>
                <w:lang w:val="en-US" w:eastAsia="zh-CN"/>
              </w:rPr>
            </w:pPr>
          </w:p>
        </w:tc>
        <w:tc>
          <w:tcPr>
            <w:tcW w:w="1276" w:type="dxa"/>
          </w:tcPr>
          <w:p w14:paraId="418552E0" w14:textId="77777777" w:rsidR="00B67A9F" w:rsidRDefault="00B67A9F" w:rsidP="00CA0921">
            <w:pPr>
              <w:widowControl w:val="0"/>
              <w:spacing w:before="60"/>
              <w:rPr>
                <w:rFonts w:eastAsiaTheme="minorEastAsia"/>
                <w:lang w:val="en-US" w:eastAsia="zh-CN"/>
              </w:rPr>
            </w:pPr>
          </w:p>
        </w:tc>
        <w:tc>
          <w:tcPr>
            <w:tcW w:w="6943" w:type="dxa"/>
          </w:tcPr>
          <w:p w14:paraId="32C921D0" w14:textId="77777777" w:rsidR="00B67A9F" w:rsidRDefault="00B67A9F" w:rsidP="00CA0921">
            <w:pPr>
              <w:widowControl w:val="0"/>
              <w:spacing w:before="60"/>
              <w:rPr>
                <w:rFonts w:eastAsiaTheme="minorEastAsia"/>
                <w:lang w:val="en-US" w:eastAsia="zh-CN"/>
              </w:rPr>
            </w:pPr>
          </w:p>
        </w:tc>
      </w:tr>
    </w:tbl>
    <w:p w14:paraId="54CE4718" w14:textId="77777777" w:rsidR="00B67A9F" w:rsidRPr="00B67A9F" w:rsidRDefault="00B67A9F">
      <w:pPr>
        <w:rPr>
          <w:rFonts w:eastAsiaTheme="minorEastAsia"/>
          <w:lang w:eastAsia="zh-CN"/>
        </w:rPr>
      </w:pPr>
    </w:p>
    <w:p w14:paraId="424B7810" w14:textId="77777777" w:rsidR="006A300A" w:rsidRDefault="006D6A70">
      <w:pPr>
        <w:pStyle w:val="2"/>
        <w:tabs>
          <w:tab w:val="left" w:pos="432"/>
        </w:tabs>
        <w:rPr>
          <w:rFonts w:eastAsiaTheme="minorEastAsia"/>
        </w:rPr>
      </w:pPr>
      <w:r>
        <w:rPr>
          <w:rFonts w:eastAsiaTheme="minorEastAsia"/>
        </w:rPr>
        <w:t>Pathloss</w:t>
      </w:r>
    </w:p>
    <w:tbl>
      <w:tblPr>
        <w:tblStyle w:val="aff"/>
        <w:tblW w:w="9632" w:type="dxa"/>
        <w:tblLayout w:type="fixed"/>
        <w:tblLook w:val="04A0" w:firstRow="1" w:lastRow="0" w:firstColumn="1" w:lastColumn="0" w:noHBand="0" w:noVBand="1"/>
      </w:tblPr>
      <w:tblGrid>
        <w:gridCol w:w="1413"/>
        <w:gridCol w:w="8219"/>
      </w:tblGrid>
      <w:tr w:rsidR="006A300A" w14:paraId="7386B0F0" w14:textId="77777777">
        <w:tc>
          <w:tcPr>
            <w:tcW w:w="1413" w:type="dxa"/>
            <w:shd w:val="clear" w:color="auto" w:fill="D9E2F3" w:themeFill="accent1" w:themeFillTint="33"/>
          </w:tcPr>
          <w:p w14:paraId="6449E357"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1A35F2B"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29810656" w14:textId="77777777">
        <w:tc>
          <w:tcPr>
            <w:tcW w:w="1413" w:type="dxa"/>
          </w:tcPr>
          <w:p w14:paraId="113EC97F"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218" w:type="dxa"/>
          </w:tcPr>
          <w:p w14:paraId="30C4D824" w14:textId="77777777" w:rsidR="006A300A" w:rsidRDefault="006D6A70">
            <w:pPr>
              <w:pStyle w:val="af1"/>
              <w:rPr>
                <w:szCs w:val="20"/>
              </w:rPr>
            </w:pPr>
            <w:r>
              <w:rPr>
                <w:szCs w:val="20"/>
              </w:rPr>
              <w:t>It is noted that the pathloss formula suggested in [5, eq. 3-4]:</w:t>
            </w:r>
          </w:p>
          <w:p w14:paraId="0AA4B01A" w14:textId="77777777" w:rsidR="006A300A" w:rsidRDefault="006D6A70">
            <w:pPr>
              <w:pStyle w:val="af1"/>
              <w:jc w:val="center"/>
              <w:rPr>
                <w:szCs w:val="20"/>
              </w:rPr>
            </w:pPr>
            <w:r>
              <w:rPr>
                <w:szCs w:val="20"/>
              </w:rPr>
              <w:t>PL(d</w:t>
            </w:r>
            <w:r>
              <w:rPr>
                <w:rFonts w:ascii="Cambria Math" w:hAnsi="Cambria Math" w:cs="Cambria Math"/>
                <w:szCs w:val="20"/>
              </w:rPr>
              <w:t>₁</w:t>
            </w:r>
            <w:r>
              <w:rPr>
                <w:szCs w:val="20"/>
              </w:rPr>
              <w:t>, d</w:t>
            </w:r>
            <w:r>
              <w:rPr>
                <w:rFonts w:ascii="Cambria Math" w:hAnsi="Cambria Math" w:cs="Cambria Math"/>
                <w:szCs w:val="20"/>
              </w:rPr>
              <w:t>₂</w:t>
            </w:r>
            <w:r>
              <w:rPr>
                <w:szCs w:val="20"/>
              </w:rPr>
              <w:t>) = PL(d</w:t>
            </w:r>
            <w:r>
              <w:rPr>
                <w:rFonts w:ascii="Cambria Math" w:hAnsi="Cambria Math" w:cs="Cambria Math"/>
                <w:szCs w:val="20"/>
              </w:rPr>
              <w:t>₁</w:t>
            </w:r>
            <w:r>
              <w:rPr>
                <w:szCs w:val="20"/>
              </w:rPr>
              <w:t>) + PL(d</w:t>
            </w:r>
            <w:r>
              <w:rPr>
                <w:rFonts w:ascii="Cambria Math" w:hAnsi="Cambria Math" w:cs="Cambria Math"/>
                <w:szCs w:val="20"/>
              </w:rPr>
              <w:t>₂</w:t>
            </w:r>
            <w:r>
              <w:rPr>
                <w:szCs w:val="20"/>
              </w:rPr>
              <w:t>)+10log(λ²/(4π)) – 10log(σ)</w:t>
            </w:r>
          </w:p>
          <w:p w14:paraId="6B0492CF" w14:textId="77777777" w:rsidR="006A300A" w:rsidRDefault="006D6A70">
            <w:pPr>
              <w:pStyle w:val="af1"/>
              <w:rPr>
                <w:rFonts w:ascii="Times New Roman" w:eastAsiaTheme="minorEastAsia" w:hAnsi="Times New Roman"/>
                <w:szCs w:val="20"/>
                <w:lang w:val="en-US" w:eastAsia="zh-CN"/>
              </w:rPr>
            </w:pPr>
            <w:r>
              <w:rPr>
                <w:szCs w:val="20"/>
              </w:rPr>
              <w:t>does not hold in this case. The formula fails to capture the fact that σ(θ</w:t>
            </w:r>
            <w:r>
              <w:rPr>
                <w:rFonts w:ascii="Cambria Math" w:hAnsi="Cambria Math" w:cs="Cambria Math"/>
                <w:szCs w:val="20"/>
              </w:rPr>
              <w:t>₁</w:t>
            </w:r>
            <w:r>
              <w:rPr>
                <w:szCs w:val="20"/>
              </w:rPr>
              <w:t>) &lt; σ(θ</w:t>
            </w:r>
            <w:r>
              <w:rPr>
                <w:rFonts w:ascii="Cambria Math" w:hAnsi="Cambria Math" w:cs="Cambria Math"/>
                <w:szCs w:val="20"/>
              </w:rPr>
              <w:t>₂</w:t>
            </w:r>
            <w:r>
              <w:rPr>
                <w:szCs w:val="20"/>
              </w:rPr>
              <w:t>) and that the power of the target channel also depends on the distances d</w:t>
            </w:r>
            <w:r>
              <w:rPr>
                <w:rFonts w:ascii="Cambria Math" w:hAnsi="Cambria Math" w:cs="Cambria Math"/>
                <w:szCs w:val="20"/>
              </w:rPr>
              <w:t>₃</w:t>
            </w:r>
            <w:r>
              <w:rPr>
                <w:szCs w:val="20"/>
              </w:rPr>
              <w:t xml:space="preserve"> and d</w:t>
            </w:r>
            <w:r>
              <w:rPr>
                <w:rFonts w:ascii="Cambria Math" w:hAnsi="Cambria Math" w:cs="Cambria Math"/>
                <w:szCs w:val="20"/>
              </w:rPr>
              <w:t>₄</w:t>
            </w:r>
            <w:r>
              <w:rPr>
                <w:szCs w:val="20"/>
              </w:rPr>
              <w:t xml:space="preserve"> as well as the reflection coefficient |Γ|². The formula would also fail to capture the small pathloss observed for the specular reflection in the target in </w:t>
            </w:r>
            <w:r>
              <w:rPr>
                <w:szCs w:val="20"/>
              </w:rPr>
              <w:fldChar w:fldCharType="begin"/>
            </w:r>
            <w:r>
              <w:rPr>
                <w:szCs w:val="20"/>
              </w:rPr>
              <w:instrText xml:space="preserve"> REF _Ref165969364 \h </w:instrText>
            </w:r>
            <w:r>
              <w:rPr>
                <w:szCs w:val="20"/>
              </w:rPr>
            </w:r>
            <w:r>
              <w:rPr>
                <w:szCs w:val="20"/>
              </w:rPr>
              <w:fldChar w:fldCharType="separate"/>
            </w:r>
            <w:r>
              <w:rPr>
                <w:szCs w:val="20"/>
              </w:rPr>
              <w:t>Error: Reference source not found</w:t>
            </w:r>
            <w:r>
              <w:rPr>
                <w:szCs w:val="20"/>
              </w:rPr>
              <w:fldChar w:fldCharType="end"/>
            </w:r>
            <w:r>
              <w:rPr>
                <w:szCs w:val="20"/>
              </w:rPr>
              <w:t>.</w:t>
            </w:r>
          </w:p>
        </w:tc>
      </w:tr>
      <w:tr w:rsidR="006A300A" w14:paraId="6ACBE84A" w14:textId="77777777">
        <w:tc>
          <w:tcPr>
            <w:tcW w:w="1413" w:type="dxa"/>
          </w:tcPr>
          <w:p w14:paraId="55DCE3E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218" w:type="dxa"/>
          </w:tcPr>
          <w:p w14:paraId="161F62B8" w14:textId="77777777" w:rsidR="006A300A" w:rsidRDefault="006D6A70">
            <w:pPr>
              <w:tabs>
                <w:tab w:val="left" w:pos="800"/>
              </w:tabs>
              <w:snapToGrid w:val="0"/>
              <w:spacing w:after="120" w:line="259" w:lineRule="auto"/>
              <w:rPr>
                <w:i/>
                <w:szCs w:val="20"/>
              </w:rPr>
            </w:pPr>
            <w:r>
              <w:rPr>
                <w:i/>
                <w:szCs w:val="20"/>
              </w:rPr>
              <w:t>Observation 2: There are two alternatives to model LOS propagation (if existing subject to LOS assessment) over Tx-Target-Rx link.</w:t>
            </w:r>
          </w:p>
          <w:p w14:paraId="4D1AEBDC" w14:textId="77777777" w:rsidR="006A300A" w:rsidRDefault="006D6A70">
            <w:pPr>
              <w:pStyle w:val="af3"/>
              <w:numPr>
                <w:ilvl w:val="0"/>
                <w:numId w:val="64"/>
              </w:numPr>
              <w:tabs>
                <w:tab w:val="left" w:pos="800"/>
              </w:tabs>
              <w:suppressAutoHyphens w:val="0"/>
              <w:snapToGrid w:val="0"/>
              <w:spacing w:after="120" w:line="259" w:lineRule="auto"/>
              <w:rPr>
                <w:i/>
                <w:szCs w:val="20"/>
              </w:rPr>
            </w:pPr>
            <w:r>
              <w:rPr>
                <w:i/>
                <w:szCs w:val="20"/>
              </w:rPr>
              <w:t xml:space="preserve">LOS Alt-1:  LOS propagation is modelled separately from NLOS on a per cluster or sub-cluster level. </w:t>
            </w:r>
          </w:p>
          <w:p w14:paraId="1CD7278C" w14:textId="77777777" w:rsidR="006A300A" w:rsidRDefault="006D6A70">
            <w:pPr>
              <w:pStyle w:val="af3"/>
              <w:numPr>
                <w:ilvl w:val="1"/>
                <w:numId w:val="64"/>
              </w:numPr>
              <w:tabs>
                <w:tab w:val="left" w:pos="800"/>
              </w:tabs>
              <w:suppressAutoHyphens w:val="0"/>
              <w:snapToGrid w:val="0"/>
              <w:spacing w:after="120" w:line="259" w:lineRule="auto"/>
              <w:rPr>
                <w:i/>
                <w:szCs w:val="20"/>
              </w:rPr>
            </w:pPr>
            <w:r>
              <w:rPr>
                <w:i/>
                <w:szCs w:val="20"/>
              </w:rPr>
              <w:t xml:space="preserve">The formula </w:t>
            </w: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w:r>
              <w:rPr>
                <w:i/>
                <w:iCs/>
                <w:szCs w:val="20"/>
                <w:lang w:eastAsia="zh-CN"/>
              </w:rPr>
              <w:t xml:space="preserve"> (if agreed) applies </w:t>
            </w:r>
            <w:r>
              <w:rPr>
                <w:i/>
                <w:szCs w:val="20"/>
              </w:rPr>
              <w:t xml:space="preserve">on a per cluster or sub-cluster level, with PL(d) as free-space propagation formula. </w:t>
            </w:r>
          </w:p>
          <w:p w14:paraId="0514EA6C" w14:textId="77777777" w:rsidR="006A300A" w:rsidRDefault="006D6A70">
            <w:pPr>
              <w:pStyle w:val="af3"/>
              <w:numPr>
                <w:ilvl w:val="0"/>
                <w:numId w:val="64"/>
              </w:numPr>
              <w:tabs>
                <w:tab w:val="left" w:pos="800"/>
              </w:tabs>
              <w:suppressAutoHyphens w:val="0"/>
              <w:snapToGrid w:val="0"/>
              <w:spacing w:after="120" w:line="259" w:lineRule="auto"/>
              <w:rPr>
                <w:i/>
                <w:szCs w:val="20"/>
              </w:rPr>
            </w:pPr>
            <w:r>
              <w:rPr>
                <w:i/>
                <w:szCs w:val="20"/>
              </w:rPr>
              <w:t xml:space="preserve">LOS Alt-2:  LOS propagation is modelled based on LOS+NLOS combination and LOS-to-NLOS energy ratio, at least one of which uses stochastic modelling. </w:t>
            </w:r>
          </w:p>
          <w:p w14:paraId="0E71EC6E" w14:textId="77777777" w:rsidR="006A300A" w:rsidRDefault="006D6A70">
            <w:pPr>
              <w:pStyle w:val="af3"/>
              <w:numPr>
                <w:ilvl w:val="1"/>
                <w:numId w:val="64"/>
              </w:numPr>
              <w:tabs>
                <w:tab w:val="left" w:pos="800"/>
              </w:tabs>
              <w:suppressAutoHyphens w:val="0"/>
              <w:snapToGrid w:val="0"/>
              <w:spacing w:after="120" w:line="259" w:lineRule="auto"/>
              <w:rPr>
                <w:i/>
                <w:szCs w:val="20"/>
              </w:rPr>
            </w:pPr>
            <w:r>
              <w:rPr>
                <w:i/>
                <w:szCs w:val="20"/>
              </w:rPr>
              <w:t xml:space="preserve">As a LOS+NLOS combination, the formula </w:t>
            </w: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w:r>
              <w:rPr>
                <w:i/>
                <w:iCs/>
                <w:szCs w:val="20"/>
                <w:lang w:eastAsia="zh-CN"/>
              </w:rPr>
              <w:t xml:space="preserve"> (if agreed) applies</w:t>
            </w:r>
            <w:r>
              <w:rPr>
                <w:i/>
                <w:szCs w:val="20"/>
              </w:rPr>
              <w:t xml:space="preserve"> to all LOS/NLOS paths over Tx-Target-Rx, with PL(d) being a stochastic propagation formula. </w:t>
            </w:r>
          </w:p>
          <w:p w14:paraId="4387FE78" w14:textId="77777777" w:rsidR="006A300A" w:rsidRDefault="006D6A70">
            <w:pPr>
              <w:pStyle w:val="af3"/>
              <w:numPr>
                <w:ilvl w:val="1"/>
                <w:numId w:val="64"/>
              </w:numPr>
              <w:tabs>
                <w:tab w:val="left" w:pos="800"/>
              </w:tabs>
              <w:suppressAutoHyphens w:val="0"/>
              <w:snapToGrid w:val="0"/>
              <w:spacing w:after="120" w:line="259" w:lineRule="auto"/>
              <w:rPr>
                <w:i/>
                <w:szCs w:val="20"/>
              </w:rPr>
            </w:pPr>
            <w:r>
              <w:rPr>
                <w:i/>
                <w:szCs w:val="20"/>
              </w:rPr>
              <w:t xml:space="preserve">LOS-to-NLOS energy ratio can be reflected by either relative powers of LOS/NLOS clusters that follow a single slope exponential power delay profile, or relative powers that follow a fixed set of normalized ratios.  </w:t>
            </w:r>
          </w:p>
          <w:p w14:paraId="533A1882" w14:textId="77777777" w:rsidR="006A300A" w:rsidRDefault="006D6A70">
            <w:pPr>
              <w:tabs>
                <w:tab w:val="left" w:pos="420"/>
                <w:tab w:val="left" w:pos="800"/>
                <w:tab w:val="left" w:pos="840"/>
              </w:tabs>
              <w:snapToGrid w:val="0"/>
              <w:spacing w:after="120" w:line="259" w:lineRule="auto"/>
              <w:rPr>
                <w:i/>
                <w:szCs w:val="20"/>
              </w:rPr>
            </w:pPr>
            <w:r>
              <w:rPr>
                <w:i/>
                <w:szCs w:val="20"/>
              </w:rPr>
              <w:t xml:space="preserve">Proposal 3: Option-2 in RAN1 #116bis agreement is adopted for ISAC channel model. </w:t>
            </w:r>
          </w:p>
          <w:p w14:paraId="76CB2809" w14:textId="77777777" w:rsidR="006A300A" w:rsidRDefault="006D6A70">
            <w:pPr>
              <w:pStyle w:val="af3"/>
              <w:numPr>
                <w:ilvl w:val="1"/>
                <w:numId w:val="65"/>
              </w:numPr>
              <w:tabs>
                <w:tab w:val="left" w:pos="420"/>
                <w:tab w:val="left" w:pos="800"/>
                <w:tab w:val="left" w:pos="840"/>
                <w:tab w:val="left" w:pos="1260"/>
              </w:tabs>
              <w:suppressAutoHyphens w:val="0"/>
              <w:snapToGrid w:val="0"/>
              <w:spacing w:after="120" w:line="259" w:lineRule="auto"/>
              <w:ind w:left="1800"/>
              <w:rPr>
                <w:szCs w:val="20"/>
                <w:lang w:eastAsia="zh-CN"/>
              </w:rPr>
            </w:pPr>
            <w:r>
              <w:rPr>
                <w:szCs w:val="20"/>
                <w:lang w:eastAsia="zh-CN"/>
              </w:rPr>
              <w:t xml:space="preserve">Power:  Use LOS Alt-1. </w:t>
            </w:r>
          </w:p>
        </w:tc>
      </w:tr>
      <w:tr w:rsidR="006A300A" w14:paraId="6C2AAA81" w14:textId="77777777">
        <w:tc>
          <w:tcPr>
            <w:tcW w:w="1413" w:type="dxa"/>
          </w:tcPr>
          <w:p w14:paraId="2B9B450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7EB34DBE" w14:textId="77777777" w:rsidR="006A300A" w:rsidRDefault="006D6A70">
            <w:pPr>
              <w:ind w:left="1418" w:hanging="1134"/>
              <w:rPr>
                <w:i/>
                <w:iCs/>
                <w:szCs w:val="20"/>
                <w:lang w:val="en-US"/>
              </w:rPr>
            </w:pPr>
            <w:r>
              <w:rPr>
                <w:i/>
                <w:iCs/>
                <w:szCs w:val="20"/>
                <w:lang w:val="en-US"/>
              </w:rPr>
              <w:t>Proposal 3:</w:t>
            </w:r>
            <w:r>
              <w:rPr>
                <w:i/>
                <w:iCs/>
                <w:szCs w:val="20"/>
                <w:lang w:val="en-US"/>
              </w:rPr>
              <w:tab/>
              <w:t>Pathloss for Tx-target and target-Rx component channels can be determined from pathloss model in Section 7.4.1 of [2] or table B-2 of [3] as a baseline.</w:t>
            </w:r>
          </w:p>
          <w:p w14:paraId="3FBA6111" w14:textId="77777777" w:rsidR="006A300A" w:rsidRDefault="006D6A70">
            <w:pPr>
              <w:pStyle w:val="af3"/>
              <w:numPr>
                <w:ilvl w:val="0"/>
                <w:numId w:val="29"/>
              </w:numPr>
              <w:suppressAutoHyphens w:val="0"/>
              <w:ind w:left="1843"/>
              <w:contextualSpacing/>
              <w:rPr>
                <w:i/>
                <w:iCs/>
                <w:szCs w:val="20"/>
              </w:rPr>
            </w:pPr>
            <w:r>
              <w:rPr>
                <w:i/>
                <w:iCs/>
                <w:szCs w:val="20"/>
                <w:lang w:val="en-US"/>
              </w:rPr>
              <w:t>Further study necessary for link topologies that have not previously been studied</w:t>
            </w:r>
          </w:p>
        </w:tc>
      </w:tr>
      <w:tr w:rsidR="006A300A" w14:paraId="62E0F1D1" w14:textId="77777777">
        <w:tc>
          <w:tcPr>
            <w:tcW w:w="1413" w:type="dxa"/>
          </w:tcPr>
          <w:p w14:paraId="3BDC1531"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ZTE</w:t>
            </w:r>
          </w:p>
        </w:tc>
        <w:tc>
          <w:tcPr>
            <w:tcW w:w="8218" w:type="dxa"/>
          </w:tcPr>
          <w:p w14:paraId="0525DC3C" w14:textId="77777777" w:rsidR="006A300A" w:rsidRDefault="006D6A70">
            <w:pPr>
              <w:rPr>
                <w:i/>
                <w:iCs/>
                <w:szCs w:val="20"/>
              </w:rPr>
            </w:pPr>
            <w:r>
              <w:rPr>
                <w:i/>
                <w:iCs/>
                <w:szCs w:val="20"/>
              </w:rPr>
              <w:t xml:space="preserve">Proposal </w:t>
            </w:r>
            <w:r>
              <w:rPr>
                <w:i/>
                <w:iCs/>
                <w:szCs w:val="20"/>
                <w:lang w:val="en-US" w:eastAsia="zh-CN"/>
              </w:rPr>
              <w:t>4</w:t>
            </w:r>
            <w:r>
              <w:rPr>
                <w:i/>
                <w:iCs/>
                <w:szCs w:val="20"/>
              </w:rPr>
              <w:t>: For sensing target channel modelling, large scale RCS should be included on top of the large scale pathloss for the link from Tx to the target and the link from the target to Rx. The Pathloss computation can be updated as</w:t>
            </w:r>
          </w:p>
          <w:p w14:paraId="187E9EB3" w14:textId="77777777" w:rsidR="006A300A" w:rsidRDefault="006A250C">
            <w:pPr>
              <w:jc w:val="center"/>
              <w:rPr>
                <w:szCs w:val="20"/>
              </w:rPr>
            </w:pPr>
            <w:r>
              <w:pict w14:anchorId="104B0410">
                <v:shape id="_x0000_tole_rId13" o:spid="_x0000_s1028" type="#_x0000_t75" alt="" style="position:absolute;left:0;text-align:left;margin-left:0;margin-top:0;width:50pt;height:50pt;z-index:251659264;visibility:hidden;mso-wrap-edited:f;mso-width-percent:0;mso-height-percent:0;mso-width-percent:0;mso-height-percent:0">
                  <o:lock v:ext="edit" selection="t"/>
                </v:shape>
              </w:pict>
            </w:r>
            <w:r w:rsidR="00774EAF">
              <w:rPr>
                <w:noProof/>
              </w:rPr>
              <w:object w:dxaOrig="4730" w:dyaOrig="654" w14:anchorId="28E7A2CB">
                <v:shape id="ole_rId13" o:spid="_x0000_i1030" type="#_x0000_t75" alt="" style="width:236.9pt;height:32.9pt;visibility:visible;mso-width-percent:0;mso-height-percent:0;mso-wrap-distance-right:0;mso-width-percent:0;mso-height-percent:0" o:ole="">
                  <v:imagedata r:id="rId18" o:title=""/>
                </v:shape>
                <o:OLEObject Type="Embed" ProgID="Equation.3" ShapeID="ole_rId13" DrawAspect="Content" ObjectID="_1777786752" r:id="rId19"/>
              </w:object>
            </w:r>
          </w:p>
          <w:p w14:paraId="4C9AF5A5" w14:textId="77777777" w:rsidR="006A300A" w:rsidRDefault="006D6A70">
            <w:pPr>
              <w:rPr>
                <w:i/>
                <w:iCs/>
                <w:szCs w:val="20"/>
              </w:rPr>
            </w:pPr>
            <w:r>
              <w:rPr>
                <w:i/>
                <w:iCs/>
                <w:szCs w:val="20"/>
                <w:lang w:val="en-US" w:eastAsia="zh-CN"/>
              </w:rPr>
              <w:t>w</w:t>
            </w:r>
            <w:r>
              <w:rPr>
                <w:i/>
                <w:iCs/>
                <w:szCs w:val="20"/>
              </w:rPr>
              <w:t xml:space="preserve">here </w:t>
            </w:r>
            <w:r w:rsidR="006A250C">
              <w:pict w14:anchorId="595D1C70">
                <v:shape id="_x0000_tole_rId15" o:spid="_x0000_s1027" type="#_x0000_t75" alt="" style="position:absolute;left:0;text-align:left;margin-left:0;margin-top:0;width:50pt;height:50pt;z-index:251660288;visibility:hidden;mso-wrap-edited:f;mso-width-percent:0;mso-height-percent:0;mso-position-horizontal-relative:text;mso-position-vertical-relative:text;mso-width-percent:0;mso-height-percent:0">
                  <o:lock v:ext="edit" selection="t"/>
                </v:shape>
              </w:pict>
            </w:r>
            <w:r w:rsidR="00774EAF">
              <w:rPr>
                <w:noProof/>
              </w:rPr>
              <w:object w:dxaOrig="742" w:dyaOrig="343" w14:anchorId="6418D498">
                <v:shape id="ole_rId15" o:spid="_x0000_i1031" type="#_x0000_t75" alt="" style="width:36pt;height:16.1pt;visibility:visible;mso-width-percent:0;mso-height-percent:0;mso-wrap-distance-right:0;mso-width-percent:0;mso-height-percent:0" o:ole="">
                  <v:imagedata r:id="rId20" o:title=""/>
                </v:shape>
                <o:OLEObject Type="Embed" ProgID="Equation.3" ShapeID="ole_rId15" DrawAspect="Content" ObjectID="_1777786753" r:id="rId21"/>
              </w:object>
            </w:r>
            <w:r>
              <w:rPr>
                <w:i/>
                <w:iCs/>
                <w:szCs w:val="20"/>
              </w:rPr>
              <w:t xml:space="preserve"> and </w:t>
            </w:r>
            <w:r w:rsidR="006A250C">
              <w:pict w14:anchorId="27A0B83E">
                <v:shape id="_x0000_tole_rId17" o:spid="_x0000_s1026" type="#_x0000_t75" alt="" style="position:absolute;left:0;text-align:left;margin-left:0;margin-top:0;width:50pt;height:50pt;z-index:251661312;visibility:hidden;mso-wrap-edited:f;mso-width-percent:0;mso-height-percent:0;mso-position-horizontal-relative:text;mso-position-vertical-relative:text;mso-width-percent:0;mso-height-percent:0">
                  <o:lock v:ext="edit" selection="t"/>
                </v:shape>
              </w:pict>
            </w:r>
            <w:r w:rsidR="00774EAF">
              <w:rPr>
                <w:noProof/>
              </w:rPr>
              <w:object w:dxaOrig="764" w:dyaOrig="343" w14:anchorId="5BC8E103">
                <v:shape id="ole_rId17" o:spid="_x0000_i1032" type="#_x0000_t75" alt="" style="width:37.45pt;height:16.1pt;visibility:visible;mso-width-percent:0;mso-height-percent:0;mso-wrap-distance-right:0;mso-width-percent:0;mso-height-percent:0" o:ole="">
                  <v:imagedata r:id="rId22" o:title=""/>
                </v:shape>
                <o:OLEObject Type="Embed" ProgID="Equation.3" ShapeID="ole_rId17" DrawAspect="Content" ObjectID="_1777786754" r:id="rId23"/>
              </w:object>
            </w:r>
            <w:r>
              <w:rPr>
                <w:i/>
                <w:iCs/>
                <w:szCs w:val="20"/>
              </w:rPr>
              <w:t xml:space="preserve"> are the pathloss for the link from Tx to the target and from the target to Rx respectively.</w:t>
            </w:r>
          </w:p>
          <w:p w14:paraId="6FCE92C1" w14:textId="77777777" w:rsidR="006A300A" w:rsidRDefault="006A300A">
            <w:pPr>
              <w:widowControl w:val="0"/>
              <w:spacing w:before="60"/>
              <w:rPr>
                <w:rFonts w:ascii="Times New Roman" w:eastAsiaTheme="minorEastAsia" w:hAnsi="Times New Roman"/>
                <w:szCs w:val="20"/>
                <w:lang w:eastAsia="zh-CN"/>
              </w:rPr>
            </w:pPr>
          </w:p>
        </w:tc>
      </w:tr>
      <w:tr w:rsidR="006A300A" w14:paraId="73CCD66B" w14:textId="77777777">
        <w:tc>
          <w:tcPr>
            <w:tcW w:w="1413" w:type="dxa"/>
          </w:tcPr>
          <w:p w14:paraId="6AA9DAEE"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 xml:space="preserve">Apple </w:t>
            </w:r>
          </w:p>
        </w:tc>
        <w:tc>
          <w:tcPr>
            <w:tcW w:w="8218" w:type="dxa"/>
          </w:tcPr>
          <w:p w14:paraId="1140CDE8" w14:textId="77777777" w:rsidR="006A300A" w:rsidRDefault="006D6A70">
            <w:pPr>
              <w:tabs>
                <w:tab w:val="left" w:pos="0"/>
              </w:tabs>
              <w:rPr>
                <w:i/>
                <w:iCs/>
                <w:szCs w:val="20"/>
                <w:lang w:eastAsia="zh-CN"/>
              </w:rPr>
            </w:pPr>
            <w:r>
              <w:rPr>
                <w:rFonts w:eastAsiaTheme="minorEastAsia"/>
                <w:i/>
                <w:iCs/>
                <w:szCs w:val="20"/>
                <w:lang w:eastAsia="zh-CN"/>
              </w:rPr>
              <w:t xml:space="preserve">Proposal 11: </w:t>
            </w:r>
            <w:r>
              <w:rPr>
                <w:i/>
                <w:iCs/>
                <w:szCs w:val="20"/>
                <w:lang w:eastAsia="zh-CN"/>
              </w:rPr>
              <w:t xml:space="preserve">For path loss, the total path loss is a combination of the path loss between the target and the transmitter and the transmitter and the receiver as </w:t>
            </w:r>
          </w:p>
          <w:p w14:paraId="7E27F0E7" w14:textId="77777777" w:rsidR="006A300A" w:rsidRDefault="006A250C">
            <w:pPr>
              <w:pStyle w:val="af3"/>
              <w:snapToGrid w:val="0"/>
              <w:spacing w:after="120"/>
              <w:ind w:left="960" w:firstLine="0"/>
              <w:jc w:val="center"/>
              <w:textAlignment w:val="baseline"/>
              <w:rPr>
                <w:i/>
                <w:iCs/>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m:oMathPara>
          </w:p>
          <w:p w14:paraId="5D51D3E3" w14:textId="77777777" w:rsidR="006A300A" w:rsidRDefault="006D6A70">
            <w:pPr>
              <w:rPr>
                <w:rFonts w:eastAsiaTheme="minorEastAsia"/>
                <w:i/>
                <w:iCs/>
                <w:szCs w:val="20"/>
                <w:lang w:eastAsia="zh-CN"/>
              </w:rPr>
            </w:pPr>
            <w:r>
              <w:rPr>
                <w:i/>
                <w:iCs/>
                <w:szCs w:val="20"/>
                <w:lang w:eastAsia="zh-CN"/>
              </w:rPr>
              <w:t xml:space="preserve">where d1 is the distance from the transmitter to the target, d2 is the distance from the target to the receiver. </w:t>
            </w:r>
            <w:r>
              <w:rPr>
                <w:rFonts w:eastAsiaTheme="minorEastAsia"/>
                <w:i/>
                <w:iCs/>
                <w:szCs w:val="20"/>
                <w:lang w:eastAsia="zh-CN"/>
              </w:rPr>
              <w:t>The existing pathloss formula in section 7.4, TR 38.901 can be reused as start point. With RCS, this becomes</w:t>
            </w:r>
          </w:p>
          <w:p w14:paraId="273AA2FA" w14:textId="77777777" w:rsidR="006A300A" w:rsidRDefault="006A250C">
            <w:pPr>
              <w:pStyle w:val="af3"/>
              <w:snapToGrid w:val="0"/>
              <w:spacing w:after="120"/>
              <w:ind w:left="960" w:firstLine="0"/>
              <w:jc w:val="center"/>
              <w:textAlignment w:val="baseline"/>
              <w:rPr>
                <w:i/>
                <w:iCs/>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0F8B1FCC" w14:textId="77777777" w:rsidR="006A300A" w:rsidRDefault="006D6A70">
            <w:pPr>
              <w:rPr>
                <w:rFonts w:eastAsiaTheme="minorEastAsia"/>
                <w:i/>
                <w:iCs/>
                <w:szCs w:val="20"/>
                <w:lang w:eastAsia="zh-CN"/>
              </w:rPr>
            </w:pPr>
            <w:r>
              <w:rPr>
                <w:i/>
                <w:iCs/>
                <w:szCs w:val="20"/>
                <w:lang w:eastAsia="zh-CN"/>
              </w:rPr>
              <w:t xml:space="preserve">where </w:t>
            </w:r>
            <m:oMath>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i/>
                <w:iCs/>
                <w:szCs w:val="20"/>
                <w:lang w:eastAsia="zh-CN"/>
              </w:rPr>
              <w:t>is the radar cross section of the target.</w:t>
            </w:r>
          </w:p>
          <w:p w14:paraId="674F99D1" w14:textId="77777777" w:rsidR="006A300A" w:rsidRDefault="006A300A">
            <w:pPr>
              <w:widowControl w:val="0"/>
              <w:spacing w:before="60"/>
              <w:rPr>
                <w:rFonts w:ascii="Times New Roman" w:eastAsiaTheme="minorEastAsia" w:hAnsi="Times New Roman"/>
                <w:szCs w:val="20"/>
                <w:lang w:eastAsia="zh-CN"/>
              </w:rPr>
            </w:pPr>
          </w:p>
        </w:tc>
      </w:tr>
      <w:tr w:rsidR="006A300A" w14:paraId="7FB76331" w14:textId="77777777">
        <w:tc>
          <w:tcPr>
            <w:tcW w:w="1413" w:type="dxa"/>
          </w:tcPr>
          <w:p w14:paraId="144AAB81"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LG</w:t>
            </w:r>
          </w:p>
        </w:tc>
        <w:tc>
          <w:tcPr>
            <w:tcW w:w="8218" w:type="dxa"/>
          </w:tcPr>
          <w:p w14:paraId="0FA2253F" w14:textId="77777777" w:rsidR="006A300A" w:rsidRDefault="006D6A70">
            <w:pPr>
              <w:pStyle w:val="0Maintext"/>
              <w:spacing w:line="276" w:lineRule="auto"/>
              <w:ind w:firstLine="0"/>
              <w:rPr>
                <w:rStyle w:val="0MaintextChar"/>
                <w:i/>
                <w:lang w:val="en-US"/>
              </w:rPr>
            </w:pPr>
            <w:r>
              <w:rPr>
                <w:i/>
                <w:lang w:val="en-US"/>
              </w:rPr>
              <w:t>Proposal 2:</w:t>
            </w:r>
            <w:r>
              <w:rPr>
                <w:lang w:val="en-US"/>
              </w:rPr>
              <w:t xml:space="preserve"> </w:t>
            </w:r>
            <w:r>
              <w:rPr>
                <w:rStyle w:val="0MaintextChar"/>
                <w:i/>
                <w:lang w:val="en-US"/>
              </w:rPr>
              <w:t>Sensing targets can be classified by comparing the object typical dimension with the 1</w:t>
            </w:r>
            <w:r>
              <w:rPr>
                <w:rStyle w:val="0MaintextChar"/>
                <w:i/>
                <w:vertAlign w:val="superscript"/>
                <w:lang w:val="en-US"/>
              </w:rPr>
              <w:t>st</w:t>
            </w:r>
            <w:r>
              <w:rPr>
                <w:rStyle w:val="0MaintextChar"/>
                <w:i/>
                <w:lang w:val="en-US"/>
              </w:rPr>
              <w:t xml:space="preserve"> Fresnel zone size (</w:t>
            </w:r>
            <m:oMath>
              <m:rad>
                <m:radPr>
                  <m:degHide m:val="1"/>
                  <m:ctrlPr>
                    <w:rPr>
                      <w:rFonts w:ascii="Cambria Math" w:hAnsi="Cambria Math"/>
                    </w:rPr>
                  </m:ctrlPr>
                </m:radPr>
                <m:deg/>
                <m:e>
                  <m:f>
                    <m:fPr>
                      <m:type m:val="lin"/>
                      <m:ctrlPr>
                        <w:rPr>
                          <w:rFonts w:ascii="Cambria Math" w:hAnsi="Cambria Math"/>
                        </w:rPr>
                      </m:ctrlPr>
                    </m:fPr>
                    <m:num>
                      <m:r>
                        <w:rPr>
                          <w:rFonts w:ascii="Cambria Math" w:hAnsi="Cambria Math"/>
                        </w:rPr>
                        <m:t>λd</m:t>
                      </m:r>
                    </m:num>
                    <m:den>
                      <m:r>
                        <w:rPr>
                          <w:rFonts w:ascii="Cambria Math" w:hAnsi="Cambria Math"/>
                        </w:rPr>
                        <m:t>2</m:t>
                      </m:r>
                    </m:den>
                  </m:f>
                </m:e>
              </m:rad>
            </m:oMath>
            <w:r>
              <w:rPr>
                <w:rStyle w:val="0MaintextChar"/>
                <w:i/>
                <w:lang w:val="en-US"/>
              </w:rPr>
              <w:t xml:space="preserve">). </w:t>
            </w:r>
          </w:p>
          <w:p w14:paraId="5A7B89E6" w14:textId="77777777" w:rsidR="006A300A" w:rsidRPr="00FB6104" w:rsidRDefault="006D6A70">
            <w:pPr>
              <w:pStyle w:val="0Maintext"/>
              <w:numPr>
                <w:ilvl w:val="0"/>
                <w:numId w:val="66"/>
              </w:numPr>
              <w:spacing w:line="276" w:lineRule="auto"/>
              <w:rPr>
                <w:i/>
                <w:lang w:val="fr-FR"/>
              </w:rPr>
            </w:pPr>
            <w:r w:rsidRPr="00FB6104">
              <w:rPr>
                <w:i/>
                <w:lang w:val="fr-FR"/>
              </w:rPr>
              <w:t>Environment (large object) D&gt;&gt;</w:t>
            </w:r>
            <m:oMath>
              <m:rad>
                <m:radPr>
                  <m:degHide m:val="1"/>
                  <m:ctrlPr>
                    <w:rPr>
                      <w:rFonts w:ascii="Cambria Math" w:hAnsi="Cambria Math"/>
                    </w:rPr>
                  </m:ctrlPr>
                </m:radPr>
                <m:deg/>
                <m:e>
                  <m:f>
                    <m:fPr>
                      <m:type m:val="lin"/>
                      <m:ctrlPr>
                        <w:rPr>
                          <w:rFonts w:ascii="Cambria Math" w:hAnsi="Cambria Math"/>
                        </w:rPr>
                      </m:ctrlPr>
                    </m:fPr>
                    <m:num>
                      <m:r>
                        <w:rPr>
                          <w:rFonts w:ascii="Cambria Math" w:hAnsi="Cambria Math"/>
                        </w:rPr>
                        <m:t>λd</m:t>
                      </m:r>
                    </m:num>
                    <m:den>
                      <m:r>
                        <w:rPr>
                          <w:rFonts w:ascii="Cambria Math" w:hAnsi="Cambria Math"/>
                          <w:lang w:val="fr-FR"/>
                        </w:rPr>
                        <m:t>2</m:t>
                      </m:r>
                    </m:den>
                  </m:f>
                </m:e>
              </m:rad>
            </m:oMath>
            <w:r w:rsidRPr="00FB6104">
              <w:rPr>
                <w:i/>
                <w:lang w:val="fr-FR"/>
              </w:rPr>
              <w:t xml:space="preserve">, </w:t>
            </w:r>
          </w:p>
          <w:p w14:paraId="5066163E" w14:textId="77777777" w:rsidR="006A300A" w:rsidRDefault="006D6A70">
            <w:pPr>
              <w:pStyle w:val="0Maintext"/>
              <w:numPr>
                <w:ilvl w:val="0"/>
                <w:numId w:val="67"/>
              </w:numPr>
              <w:spacing w:line="276" w:lineRule="auto"/>
              <w:rPr>
                <w:rStyle w:val="0MaintextChar"/>
                <w:i/>
                <w:lang w:val="en-US"/>
              </w:rPr>
            </w:pPr>
            <w:r>
              <w:rPr>
                <w:rStyle w:val="0MaintextChar"/>
                <w:i/>
                <w:lang w:val="en-US"/>
              </w:rPr>
              <w:t>Pathloss is calculated in accordance with Eq. 1</w:t>
            </w:r>
          </w:p>
          <w:p w14:paraId="7770329E" w14:textId="77777777" w:rsidR="006A300A" w:rsidRDefault="006D6A70">
            <w:pPr>
              <w:pStyle w:val="0Maintext"/>
              <w:numPr>
                <w:ilvl w:val="0"/>
                <w:numId w:val="67"/>
              </w:numPr>
              <w:spacing w:line="276" w:lineRule="auto"/>
              <w:rPr>
                <w:rStyle w:val="0MaintextChar"/>
                <w:i/>
                <w:lang w:val="en-US"/>
              </w:rPr>
            </w:pPr>
            <w:r>
              <w:rPr>
                <w:rStyle w:val="0MaintextChar"/>
                <w:i/>
                <w:lang w:val="en-US"/>
              </w:rPr>
              <w:t>Reflection attenuation is calculated via Fresnel equations based on incident angle and material properties</w:t>
            </w:r>
          </w:p>
          <w:p w14:paraId="2652DF65" w14:textId="77777777" w:rsidR="006A300A" w:rsidRDefault="006D6A70">
            <w:pPr>
              <w:pStyle w:val="0Maintext"/>
              <w:numPr>
                <w:ilvl w:val="0"/>
                <w:numId w:val="66"/>
              </w:numPr>
              <w:spacing w:line="276" w:lineRule="auto"/>
              <w:rPr>
                <w:i/>
                <w:lang w:val="en-US"/>
              </w:rPr>
            </w:pPr>
            <w:r>
              <w:rPr>
                <w:i/>
                <w:lang w:val="en-US"/>
              </w:rPr>
              <w:t>Medium-size object D</w:t>
            </w:r>
            <m:oMath>
              <m:r>
                <w:rPr>
                  <w:rFonts w:ascii="Cambria Math" w:hAnsi="Cambria Math"/>
                </w:rPr>
                <m:t>≈</m:t>
              </m:r>
              <m:rad>
                <m:radPr>
                  <m:degHide m:val="1"/>
                  <m:ctrlPr>
                    <w:rPr>
                      <w:rFonts w:ascii="Cambria Math" w:hAnsi="Cambria Math"/>
                    </w:rPr>
                  </m:ctrlPr>
                </m:radPr>
                <m:deg/>
                <m:e>
                  <m:f>
                    <m:fPr>
                      <m:type m:val="lin"/>
                      <m:ctrlPr>
                        <w:rPr>
                          <w:rFonts w:ascii="Cambria Math" w:hAnsi="Cambria Math"/>
                        </w:rPr>
                      </m:ctrlPr>
                    </m:fPr>
                    <m:num>
                      <m:r>
                        <w:rPr>
                          <w:rFonts w:ascii="Cambria Math" w:hAnsi="Cambria Math"/>
                        </w:rPr>
                        <m:t>λd</m:t>
                      </m:r>
                    </m:num>
                    <m:den>
                      <m:r>
                        <w:rPr>
                          <w:rFonts w:ascii="Cambria Math" w:hAnsi="Cambria Math"/>
                        </w:rPr>
                        <m:t>2</m:t>
                      </m:r>
                    </m:den>
                  </m:f>
                </m:e>
              </m:rad>
            </m:oMath>
            <w:r>
              <w:rPr>
                <w:i/>
                <w:lang w:val="en-US"/>
              </w:rPr>
              <w:t xml:space="preserve">, </w:t>
            </w:r>
          </w:p>
          <w:p w14:paraId="5450F33E" w14:textId="77777777" w:rsidR="006A300A" w:rsidRDefault="006D6A70">
            <w:pPr>
              <w:pStyle w:val="0Maintext"/>
              <w:numPr>
                <w:ilvl w:val="0"/>
                <w:numId w:val="68"/>
              </w:numPr>
              <w:spacing w:line="276" w:lineRule="auto"/>
              <w:rPr>
                <w:rStyle w:val="0MaintextChar"/>
                <w:i/>
                <w:lang w:val="en-US"/>
              </w:rPr>
            </w:pPr>
            <w:r>
              <w:rPr>
                <w:rStyle w:val="0MaintextChar"/>
                <w:i/>
                <w:lang w:val="en-US"/>
              </w:rPr>
              <w:t>Pathloss is calculated in accordance with Eq. 2</w:t>
            </w:r>
          </w:p>
          <w:p w14:paraId="40906B4A" w14:textId="77777777" w:rsidR="006A300A" w:rsidRDefault="006D6A70">
            <w:pPr>
              <w:pStyle w:val="0Maintext"/>
              <w:numPr>
                <w:ilvl w:val="0"/>
                <w:numId w:val="68"/>
              </w:numPr>
              <w:spacing w:line="276" w:lineRule="auto"/>
              <w:rPr>
                <w:rStyle w:val="0MaintextChar"/>
                <w:i/>
                <w:lang w:val="en-US"/>
              </w:rPr>
            </w:pPr>
            <w:r>
              <w:rPr>
                <w:rStyle w:val="0MaintextChar"/>
                <w:i/>
                <w:lang w:val="en-US"/>
              </w:rPr>
              <w:t>Reflection attenuation is calculated using random RCS methodology described on corresponding tdoc with some correction factor</w:t>
            </w:r>
          </w:p>
          <w:p w14:paraId="7F70C095" w14:textId="77777777" w:rsidR="006A300A" w:rsidRDefault="006D6A70">
            <w:pPr>
              <w:pStyle w:val="0Maintext"/>
              <w:numPr>
                <w:ilvl w:val="0"/>
                <w:numId w:val="66"/>
              </w:numPr>
              <w:spacing w:line="276" w:lineRule="auto"/>
              <w:rPr>
                <w:i/>
                <w:lang w:val="en-US"/>
              </w:rPr>
            </w:pPr>
            <w:r>
              <w:rPr>
                <w:i/>
                <w:lang w:val="en-US"/>
              </w:rPr>
              <w:t>Small object D&lt;&lt;</w:t>
            </w:r>
            <m:oMath>
              <m:rad>
                <m:radPr>
                  <m:degHide m:val="1"/>
                  <m:ctrlPr>
                    <w:rPr>
                      <w:rFonts w:ascii="Cambria Math" w:hAnsi="Cambria Math"/>
                    </w:rPr>
                  </m:ctrlPr>
                </m:radPr>
                <m:deg/>
                <m:e>
                  <m:f>
                    <m:fPr>
                      <m:type m:val="lin"/>
                      <m:ctrlPr>
                        <w:rPr>
                          <w:rFonts w:ascii="Cambria Math" w:hAnsi="Cambria Math"/>
                        </w:rPr>
                      </m:ctrlPr>
                    </m:fPr>
                    <m:num>
                      <m:r>
                        <w:rPr>
                          <w:rFonts w:ascii="Cambria Math" w:hAnsi="Cambria Math"/>
                        </w:rPr>
                        <m:t>λd</m:t>
                      </m:r>
                    </m:num>
                    <m:den>
                      <m:r>
                        <w:rPr>
                          <w:rFonts w:ascii="Cambria Math" w:hAnsi="Cambria Math"/>
                        </w:rPr>
                        <m:t>2</m:t>
                      </m:r>
                    </m:den>
                  </m:f>
                </m:e>
              </m:rad>
            </m:oMath>
            <w:r>
              <w:rPr>
                <w:i/>
                <w:lang w:val="en-US"/>
              </w:rPr>
              <w:t xml:space="preserve">, </w:t>
            </w:r>
          </w:p>
          <w:p w14:paraId="23991801" w14:textId="77777777" w:rsidR="006A300A" w:rsidRDefault="006D6A70">
            <w:pPr>
              <w:pStyle w:val="0Maintext"/>
              <w:numPr>
                <w:ilvl w:val="0"/>
                <w:numId w:val="69"/>
              </w:numPr>
              <w:spacing w:line="276" w:lineRule="auto"/>
              <w:rPr>
                <w:rStyle w:val="0MaintextChar"/>
                <w:i/>
                <w:lang w:val="en-US"/>
              </w:rPr>
            </w:pPr>
            <w:r>
              <w:rPr>
                <w:rStyle w:val="0MaintextChar"/>
                <w:i/>
                <w:lang w:val="en-US"/>
              </w:rPr>
              <w:t>Pathloss is calculated in accordance with Eq. 3</w:t>
            </w:r>
          </w:p>
          <w:p w14:paraId="433AAC37" w14:textId="77777777" w:rsidR="006A300A" w:rsidRDefault="006D6A70">
            <w:pPr>
              <w:pStyle w:val="0Maintext"/>
              <w:numPr>
                <w:ilvl w:val="0"/>
                <w:numId w:val="69"/>
              </w:numPr>
              <w:spacing w:line="276" w:lineRule="auto"/>
              <w:rPr>
                <w:rStyle w:val="0MaintextChar"/>
                <w:i/>
                <w:lang w:val="en-US"/>
              </w:rPr>
            </w:pPr>
            <w:r>
              <w:rPr>
                <w:rStyle w:val="0MaintextChar"/>
                <w:i/>
                <w:lang w:val="en-US"/>
              </w:rPr>
              <w:t>Reflection attenuation is calculated using random RCS methodology described on corresponding tdoc with some correction factor</w:t>
            </w:r>
          </w:p>
          <w:p w14:paraId="3CED8941" w14:textId="77777777" w:rsidR="006A300A" w:rsidRDefault="006A300A">
            <w:pPr>
              <w:widowControl w:val="0"/>
              <w:spacing w:before="60"/>
              <w:rPr>
                <w:rFonts w:ascii="Times New Roman" w:eastAsiaTheme="minorEastAsia" w:hAnsi="Times New Roman"/>
                <w:szCs w:val="20"/>
                <w:lang w:eastAsia="zh-CN"/>
              </w:rPr>
            </w:pPr>
          </w:p>
        </w:tc>
      </w:tr>
      <w:tr w:rsidR="006A300A" w14:paraId="219DFA69" w14:textId="77777777">
        <w:tc>
          <w:tcPr>
            <w:tcW w:w="1413" w:type="dxa"/>
          </w:tcPr>
          <w:p w14:paraId="3965542D"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QC</w:t>
            </w:r>
          </w:p>
        </w:tc>
        <w:tc>
          <w:tcPr>
            <w:tcW w:w="8218" w:type="dxa"/>
          </w:tcPr>
          <w:p w14:paraId="7F5B021C" w14:textId="77777777" w:rsidR="006A300A" w:rsidRDefault="006D6A70">
            <w:pPr>
              <w:spacing w:line="254" w:lineRule="auto"/>
              <w:rPr>
                <w:rFonts w:ascii="Times New Roman" w:hAnsi="Times New Roman"/>
                <w:szCs w:val="20"/>
              </w:rPr>
            </w:pPr>
            <w:r>
              <w:rPr>
                <w:rFonts w:ascii="Times New Roman" w:hAnsi="Times New Roman"/>
                <w:szCs w:val="20"/>
              </w:rPr>
              <w:t xml:space="preserve">Proposal 19: Consider at least the two models for multi-hop pathloss (in dB) </w:t>
            </w:r>
          </w:p>
          <w:p w14:paraId="616CDC1D" w14:textId="77777777" w:rsidR="006A300A" w:rsidRDefault="006D6A70">
            <w:pPr>
              <w:numPr>
                <w:ilvl w:val="0"/>
                <w:numId w:val="9"/>
              </w:numPr>
              <w:suppressAutoHyphens w:val="0"/>
              <w:spacing w:after="180" w:line="254" w:lineRule="auto"/>
              <w:contextualSpacing/>
              <w:rPr>
                <w:rFonts w:ascii="Times New Roman" w:eastAsia="Malgun Gothic" w:hAnsi="Times New Roman"/>
                <w:szCs w:val="20"/>
              </w:rPr>
            </w:pPr>
            <w:r>
              <w:rPr>
                <w:rFonts w:ascii="Times New Roman" w:eastAsia="Malgun Gothic" w:hAnsi="Times New Roman"/>
                <w:szCs w:val="20"/>
              </w:rPr>
              <w:t>PL</w:t>
            </w:r>
            <w:r>
              <w:rPr>
                <w:rFonts w:ascii="Times New Roman" w:eastAsia="Malgun Gothic" w:hAnsi="Times New Roman"/>
                <w:szCs w:val="20"/>
                <w:vertAlign w:val="subscript"/>
              </w:rPr>
              <w:t>2hop</w:t>
            </w:r>
            <w:r>
              <w:rPr>
                <w:rFonts w:ascii="Times New Roman" w:eastAsia="Malgun Gothic" w:hAnsi="Times New Roman"/>
                <w:szCs w:val="20"/>
              </w:rPr>
              <w:t>(d1,d2)=PL(d1)+PL(d2)+L</w:t>
            </w:r>
          </w:p>
          <w:p w14:paraId="28452CC3" w14:textId="77777777" w:rsidR="006A300A" w:rsidRDefault="006D6A70">
            <w:pPr>
              <w:numPr>
                <w:ilvl w:val="0"/>
                <w:numId w:val="9"/>
              </w:numPr>
              <w:suppressAutoHyphens w:val="0"/>
              <w:spacing w:after="180" w:line="254" w:lineRule="auto"/>
              <w:contextualSpacing/>
              <w:rPr>
                <w:rFonts w:ascii="Times New Roman" w:eastAsia="Malgun Gothic" w:hAnsi="Times New Roman"/>
                <w:szCs w:val="20"/>
              </w:rPr>
            </w:pPr>
            <w:r>
              <w:rPr>
                <w:rFonts w:ascii="Times New Roman" w:eastAsia="Malgun Gothic" w:hAnsi="Times New Roman"/>
                <w:szCs w:val="20"/>
              </w:rPr>
              <w:t>PL</w:t>
            </w:r>
            <w:r>
              <w:rPr>
                <w:rFonts w:ascii="Times New Roman" w:eastAsia="Malgun Gothic" w:hAnsi="Times New Roman"/>
                <w:szCs w:val="20"/>
                <w:vertAlign w:val="subscript"/>
              </w:rPr>
              <w:t>2hop</w:t>
            </w:r>
            <w:r>
              <w:rPr>
                <w:rFonts w:ascii="Times New Roman" w:eastAsia="Malgun Gothic" w:hAnsi="Times New Roman"/>
                <w:szCs w:val="20"/>
              </w:rPr>
              <w:t>(d1,d2)=PL(d1+d2)+L</w:t>
            </w:r>
          </w:p>
          <w:p w14:paraId="00D301B8" w14:textId="77777777" w:rsidR="006A300A" w:rsidRDefault="006D6A70">
            <w:pPr>
              <w:spacing w:line="254" w:lineRule="auto"/>
              <w:rPr>
                <w:rFonts w:ascii="Times New Roman" w:hAnsi="Times New Roman"/>
                <w:szCs w:val="20"/>
              </w:rPr>
            </w:pPr>
            <w:r>
              <w:rPr>
                <w:rFonts w:ascii="Times New Roman" w:hAnsi="Times New Roman"/>
                <w:szCs w:val="20"/>
              </w:rPr>
              <w:t>where L is the loss in dB caused by interaction with the object/scatter-point, and study further which models apply in which scenarios.</w:t>
            </w:r>
          </w:p>
          <w:p w14:paraId="39F5B142" w14:textId="77777777" w:rsidR="006A300A" w:rsidRDefault="006A300A">
            <w:pPr>
              <w:widowControl w:val="0"/>
              <w:spacing w:before="60"/>
              <w:rPr>
                <w:rFonts w:ascii="Times New Roman" w:eastAsiaTheme="minorEastAsia" w:hAnsi="Times New Roman"/>
                <w:szCs w:val="20"/>
                <w:lang w:eastAsia="zh-CN"/>
              </w:rPr>
            </w:pPr>
          </w:p>
        </w:tc>
      </w:tr>
      <w:tr w:rsidR="006A300A" w14:paraId="7E50EF6F" w14:textId="77777777">
        <w:tc>
          <w:tcPr>
            <w:tcW w:w="1413" w:type="dxa"/>
          </w:tcPr>
          <w:p w14:paraId="449C4D62"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Spreadtrum</w:t>
            </w:r>
          </w:p>
        </w:tc>
        <w:tc>
          <w:tcPr>
            <w:tcW w:w="8218" w:type="dxa"/>
          </w:tcPr>
          <w:p w14:paraId="3B518E21" w14:textId="77777777" w:rsidR="006A300A" w:rsidRDefault="006D6A70">
            <w:pPr>
              <w:rPr>
                <w:i/>
                <w:szCs w:val="20"/>
                <w:lang w:eastAsia="zh-CN"/>
              </w:rPr>
            </w:pPr>
            <w:r>
              <w:rPr>
                <w:i/>
                <w:szCs w:val="20"/>
                <w:lang w:eastAsia="zh-CN"/>
              </w:rPr>
              <w:t>Proposal 8: For ISAC, the pathloss model can be modelled as a combination of two links (i.e., Tx-Target and Target-Rx link) as follows:</w:t>
            </w:r>
          </w:p>
          <w:p w14:paraId="42C6668C" w14:textId="77777777" w:rsidR="006A300A" w:rsidRDefault="006A250C">
            <w:pPr>
              <w:jc w:val="center"/>
              <w:rPr>
                <w:i/>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5058EB8A" w14:textId="77777777" w:rsidR="006A300A" w:rsidRDefault="006A300A">
            <w:pPr>
              <w:widowControl w:val="0"/>
              <w:spacing w:before="60"/>
              <w:rPr>
                <w:rFonts w:ascii="Times New Roman" w:eastAsiaTheme="minorEastAsia" w:hAnsi="Times New Roman"/>
                <w:szCs w:val="20"/>
                <w:lang w:eastAsia="zh-CN"/>
              </w:rPr>
            </w:pPr>
          </w:p>
        </w:tc>
      </w:tr>
      <w:tr w:rsidR="006A300A" w14:paraId="6A00F674" w14:textId="77777777">
        <w:tc>
          <w:tcPr>
            <w:tcW w:w="1413" w:type="dxa"/>
          </w:tcPr>
          <w:p w14:paraId="01FE8185"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CATT</w:t>
            </w:r>
          </w:p>
        </w:tc>
        <w:tc>
          <w:tcPr>
            <w:tcW w:w="8218" w:type="dxa"/>
          </w:tcPr>
          <w:p w14:paraId="1BBB791A" w14:textId="77777777" w:rsidR="006A300A" w:rsidRDefault="006D6A70">
            <w:pPr>
              <w:spacing w:after="120"/>
              <w:rPr>
                <w:szCs w:val="20"/>
                <w:lang w:eastAsia="zh-CN"/>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szCs w:val="20"/>
              </w:rPr>
              <w:t xml:space="preserve">                     (1)</w:t>
            </w:r>
          </w:p>
          <w:p w14:paraId="02218D41" w14:textId="77777777" w:rsidR="006A300A" w:rsidRDefault="006D6A70">
            <w:pPr>
              <w:pStyle w:val="Proposal"/>
              <w:numPr>
                <w:ilvl w:val="0"/>
                <w:numId w:val="0"/>
              </w:numPr>
              <w:tabs>
                <w:tab w:val="clear" w:pos="360"/>
                <w:tab w:val="clear" w:pos="432"/>
              </w:tabs>
              <w:suppressAutoHyphens w:val="0"/>
              <w:spacing w:line="240" w:lineRule="auto"/>
              <w:textAlignment w:val="baseline"/>
              <w:rPr>
                <w:rFonts w:eastAsia="宋体"/>
                <w:b w:val="0"/>
                <w:bCs w:val="0"/>
                <w:szCs w:val="20"/>
              </w:rPr>
            </w:pPr>
            <w:r>
              <w:rPr>
                <w:rFonts w:ascii="Times New Roman" w:eastAsia="宋体" w:hAnsi="Times New Roman"/>
                <w:b w:val="0"/>
                <w:bCs w:val="0"/>
                <w:szCs w:val="20"/>
              </w:rPr>
              <w:t>Proposal 9: For target channel, for path loss fading modelling, equation (1) based on TR 38.901 can be used. Additional parameter changes may be needed for each of the scenarios selected.</w:t>
            </w:r>
          </w:p>
          <w:p w14:paraId="5C34A092" w14:textId="77777777" w:rsidR="006A300A" w:rsidRDefault="006A300A">
            <w:pPr>
              <w:widowControl w:val="0"/>
              <w:spacing w:before="60"/>
              <w:rPr>
                <w:rFonts w:ascii="Times New Roman" w:eastAsiaTheme="minorEastAsia" w:hAnsi="Times New Roman"/>
                <w:szCs w:val="20"/>
                <w:lang w:val="en-US" w:eastAsia="zh-CN"/>
              </w:rPr>
            </w:pPr>
          </w:p>
        </w:tc>
      </w:tr>
      <w:tr w:rsidR="006A300A" w14:paraId="69612E3A" w14:textId="77777777">
        <w:tc>
          <w:tcPr>
            <w:tcW w:w="1413" w:type="dxa"/>
          </w:tcPr>
          <w:p w14:paraId="41FBA2D2"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BUPT</w:t>
            </w:r>
          </w:p>
        </w:tc>
        <w:tc>
          <w:tcPr>
            <w:tcW w:w="8218" w:type="dxa"/>
          </w:tcPr>
          <w:p w14:paraId="6DA23498" w14:textId="77777777" w:rsidR="006A300A" w:rsidRDefault="006D6A70">
            <w:pPr>
              <w:widowControl w:val="0"/>
              <w:rPr>
                <w:rFonts w:eastAsia="等线"/>
                <w:kern w:val="2"/>
                <w:szCs w:val="20"/>
                <w:lang w:val="en-US" w:eastAsia="zh-CN"/>
              </w:rPr>
            </w:pPr>
            <w:r>
              <w:rPr>
                <w:rFonts w:eastAsia="等线"/>
                <w:kern w:val="2"/>
                <w:szCs w:val="20"/>
                <w:lang w:val="en-US" w:eastAsia="zh-CN"/>
              </w:rPr>
              <w:t xml:space="preserve">Proposal 2:  The path loss of sensing target channel can be represented as a cascade of Tx-TAR link, TAR-Rx link, and the target's RCS, expressed as </w:t>
            </w:r>
          </w:p>
          <w:p w14:paraId="02C8910D" w14:textId="77777777" w:rsidR="006A300A" w:rsidRDefault="006A250C">
            <w:pPr>
              <w:widowControl w:val="0"/>
              <w:jc w:val="center"/>
              <w:rPr>
                <w:rFonts w:eastAsia="等线"/>
                <w:kern w:val="2"/>
                <w:szCs w:val="20"/>
                <w:lang w:val="en-US" w:eastAsia="zh-CN"/>
              </w:rPr>
            </w:p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6D6A70">
              <w:rPr>
                <w:rFonts w:eastAsia="等线"/>
                <w:kern w:val="2"/>
                <w:szCs w:val="20"/>
                <w:lang w:val="en-US" w:eastAsia="zh-CN"/>
              </w:rPr>
              <w:t>.</w:t>
            </w:r>
          </w:p>
          <w:p w14:paraId="63714D81" w14:textId="77777777" w:rsidR="006A300A" w:rsidRDefault="006D6A70">
            <w:pPr>
              <w:widowControl w:val="0"/>
              <w:rPr>
                <w:rFonts w:eastAsia="等线"/>
                <w:kern w:val="2"/>
                <w:szCs w:val="20"/>
                <w:lang w:val="en-US" w:eastAsia="zh-CN"/>
              </w:rPr>
            </w:pPr>
            <w:r>
              <w:rPr>
                <w:rFonts w:eastAsia="等线"/>
                <w:kern w:val="2"/>
                <w:szCs w:val="20"/>
                <w:lang w:val="en-US" w:eastAsia="zh-CN"/>
              </w:rPr>
              <w:t xml:space="preserve">where the path loss model and parameters defined in TR 38.901/36.777/37.885 can be reused for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eastAsia="等线"/>
                <w:kern w:val="2"/>
                <w:szCs w:val="20"/>
                <w:lang w:val="en-US" w:eastAsia="zh-CN"/>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eastAsia="等线"/>
                <w:iCs/>
                <w:color w:val="231F20"/>
                <w:kern w:val="2"/>
                <w:szCs w:val="20"/>
                <w:lang w:val="en-US" w:eastAsia="zh-CN"/>
              </w:rPr>
              <w:t>.</w:t>
            </w:r>
            <w:r>
              <w:rPr>
                <w:rFonts w:eastAsia="等线"/>
                <w:kern w:val="2"/>
                <w:szCs w:val="20"/>
                <w:lang w:val="en-US" w:eastAsia="zh-CN"/>
              </w:rPr>
              <w:t xml:space="preserve"> </w:t>
            </w:r>
          </w:p>
          <w:p w14:paraId="0CB72709" w14:textId="77777777" w:rsidR="006A300A" w:rsidRDefault="006A300A">
            <w:pPr>
              <w:widowControl w:val="0"/>
              <w:spacing w:before="60"/>
              <w:rPr>
                <w:rFonts w:ascii="Times New Roman" w:eastAsiaTheme="minorEastAsia" w:hAnsi="Times New Roman"/>
                <w:szCs w:val="20"/>
                <w:lang w:val="en-US" w:eastAsia="zh-CN"/>
              </w:rPr>
            </w:pPr>
          </w:p>
        </w:tc>
      </w:tr>
      <w:tr w:rsidR="006A300A" w14:paraId="7ABA54FD" w14:textId="77777777">
        <w:tc>
          <w:tcPr>
            <w:tcW w:w="1413" w:type="dxa"/>
          </w:tcPr>
          <w:p w14:paraId="50375C7B"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Xiaomi</w:t>
            </w:r>
          </w:p>
        </w:tc>
        <w:tc>
          <w:tcPr>
            <w:tcW w:w="8218" w:type="dxa"/>
          </w:tcPr>
          <w:p w14:paraId="76E3CCB9" w14:textId="77777777" w:rsidR="006A300A" w:rsidRDefault="006D6A70">
            <w:pPr>
              <w:snapToGrid w:val="0"/>
              <w:spacing w:after="120"/>
              <w:rPr>
                <w:i/>
                <w:iCs/>
                <w:szCs w:val="20"/>
              </w:rPr>
            </w:pPr>
            <w:bookmarkStart w:id="227" w:name="_Ref163227473"/>
            <w:bookmarkStart w:id="228" w:name="_Ref163226739"/>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36</w:t>
            </w:r>
            <w:r>
              <w:rPr>
                <w:i/>
                <w:iCs/>
                <w:szCs w:val="20"/>
              </w:rPr>
              <w:fldChar w:fldCharType="end"/>
            </w:r>
            <w:r>
              <w:rPr>
                <w:i/>
                <w:iCs/>
                <w:szCs w:val="20"/>
              </w:rPr>
              <w:t>: For target channel for both bistatic and monostatic sensing modes, the pathloss model should consider the power impact of both Tx-target link and target-Rx link with consideration of the impact of antenna aperture and RCS of target, and the pathloss can be generated as</w:t>
            </w:r>
            <w:bookmarkEnd w:id="227"/>
          </w:p>
          <w:p w14:paraId="1C31C095" w14:textId="77777777" w:rsidR="006A300A" w:rsidRDefault="006A250C">
            <w:pPr>
              <w:snapToGrid w:val="0"/>
              <w:spacing w:after="120"/>
              <w:jc w:val="center"/>
              <w:rPr>
                <w:i/>
                <w:iCs/>
                <w:szCs w:val="20"/>
              </w:rPr>
            </w:p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6D6A70">
              <w:rPr>
                <w:i/>
                <w:iCs/>
                <w:szCs w:val="20"/>
              </w:rPr>
              <w:t>.</w:t>
            </w:r>
            <w:bookmarkEnd w:id="228"/>
          </w:p>
          <w:p w14:paraId="3BB5D2D8" w14:textId="77777777" w:rsidR="006A300A" w:rsidRDefault="006D6A70">
            <w:pPr>
              <w:snapToGrid w:val="0"/>
              <w:spacing w:after="120"/>
              <w:rPr>
                <w:i/>
                <w:iCs/>
                <w:szCs w:val="20"/>
              </w:rPr>
            </w:pPr>
            <w:bookmarkStart w:id="229" w:name="_Ref163226743"/>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37</w:t>
            </w:r>
            <w:r>
              <w:rPr>
                <w:i/>
                <w:iCs/>
                <w:szCs w:val="20"/>
              </w:rPr>
              <w:fldChar w:fldCharType="end"/>
            </w:r>
            <w:r>
              <w:rPr>
                <w:i/>
                <w:iCs/>
                <w:szCs w:val="20"/>
              </w:rPr>
              <w:t xml:space="preserve">: For target channel,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i/>
                <w:iCs/>
                <w:szCs w:val="20"/>
              </w:rPr>
              <w:t xml:space="preserve"> can be assumed due to channel reciprocity for monostatic sensing mode while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i/>
                <w:iCs/>
                <w:szCs w:val="20"/>
              </w:rPr>
              <w:t xml:space="preserve"> can be generated independently for bistatic sensing mode.</w:t>
            </w:r>
            <w:bookmarkEnd w:id="229"/>
          </w:p>
          <w:p w14:paraId="49668395" w14:textId="77777777" w:rsidR="006A300A" w:rsidRDefault="006D6A70">
            <w:pPr>
              <w:snapToGrid w:val="0"/>
              <w:spacing w:after="120"/>
              <w:rPr>
                <w:i/>
                <w:iCs/>
                <w:szCs w:val="20"/>
              </w:rPr>
            </w:pPr>
            <w:bookmarkStart w:id="230" w:name="_Ref157766138"/>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38</w:t>
            </w:r>
            <w:r>
              <w:rPr>
                <w:i/>
                <w:iCs/>
                <w:szCs w:val="20"/>
              </w:rPr>
              <w:fldChar w:fldCharType="end"/>
            </w:r>
            <w:r>
              <w:rPr>
                <w:i/>
                <w:iCs/>
                <w:szCs w:val="20"/>
              </w:rPr>
              <w:t xml:space="preserve">: For target channel for both bistatic and monostatic sensing modes, the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i/>
                <w:iCs/>
                <w:szCs w:val="20"/>
              </w:rPr>
              <w:t xml:space="preserve"> can reuse the pathloss formulas defined in 3GPP TRs, e.g.,</w:t>
            </w:r>
            <w:bookmarkEnd w:id="230"/>
          </w:p>
          <w:p w14:paraId="7CD2C02B" w14:textId="77777777" w:rsidR="006A300A" w:rsidRDefault="006D6A70">
            <w:pPr>
              <w:pStyle w:val="af3"/>
              <w:widowControl w:val="0"/>
              <w:numPr>
                <w:ilvl w:val="0"/>
                <w:numId w:val="70"/>
              </w:numPr>
              <w:suppressAutoHyphens w:val="0"/>
              <w:snapToGrid w:val="0"/>
              <w:spacing w:after="120"/>
              <w:rPr>
                <w:i/>
                <w:iCs/>
                <w:szCs w:val="20"/>
              </w:rPr>
            </w:pPr>
            <w:r>
              <w:rPr>
                <w:i/>
                <w:iCs/>
                <w:szCs w:val="20"/>
              </w:rPr>
              <w:t>TR 38.901 if the scenario is UMi, UMa, RMa, InH, or InF,</w:t>
            </w:r>
          </w:p>
          <w:p w14:paraId="3C23380B" w14:textId="77777777" w:rsidR="006A300A" w:rsidRDefault="006D6A70">
            <w:pPr>
              <w:pStyle w:val="af3"/>
              <w:widowControl w:val="0"/>
              <w:numPr>
                <w:ilvl w:val="0"/>
                <w:numId w:val="70"/>
              </w:numPr>
              <w:suppressAutoHyphens w:val="0"/>
              <w:snapToGrid w:val="0"/>
              <w:spacing w:after="120"/>
              <w:rPr>
                <w:i/>
                <w:iCs/>
                <w:szCs w:val="20"/>
              </w:rPr>
            </w:pPr>
            <w:r>
              <w:rPr>
                <w:i/>
                <w:iCs/>
                <w:szCs w:val="20"/>
              </w:rPr>
              <w:t>TR 36.777 if the scenario is UAV,</w:t>
            </w:r>
          </w:p>
          <w:p w14:paraId="2E29D2BE" w14:textId="77777777" w:rsidR="006A300A" w:rsidRDefault="006D6A70">
            <w:pPr>
              <w:pStyle w:val="af3"/>
              <w:widowControl w:val="0"/>
              <w:numPr>
                <w:ilvl w:val="0"/>
                <w:numId w:val="70"/>
              </w:numPr>
              <w:suppressAutoHyphens w:val="0"/>
              <w:snapToGrid w:val="0"/>
              <w:spacing w:after="120"/>
              <w:rPr>
                <w:i/>
                <w:iCs/>
                <w:szCs w:val="20"/>
              </w:rPr>
            </w:pPr>
            <w:r>
              <w:rPr>
                <w:i/>
                <w:iCs/>
                <w:szCs w:val="20"/>
              </w:rPr>
              <w:t>TR 37.885 if the scenario is V2X.</w:t>
            </w:r>
          </w:p>
          <w:p w14:paraId="15868736" w14:textId="77777777" w:rsidR="006A300A" w:rsidRDefault="006D6A70">
            <w:pPr>
              <w:pStyle w:val="af3"/>
              <w:widowControl w:val="0"/>
              <w:numPr>
                <w:ilvl w:val="0"/>
                <w:numId w:val="70"/>
              </w:numPr>
              <w:suppressAutoHyphens w:val="0"/>
              <w:snapToGrid w:val="0"/>
              <w:spacing w:after="120"/>
              <w:rPr>
                <w:i/>
                <w:iCs/>
                <w:szCs w:val="20"/>
              </w:rPr>
            </w:pPr>
            <w:r>
              <w:rPr>
                <w:i/>
                <w:iCs/>
                <w:szCs w:val="20"/>
              </w:rPr>
              <w:t xml:space="preserve">FFS: How to consider the impact of target height on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i/>
                <w:iCs/>
                <w:szCs w:val="20"/>
              </w:rPr>
              <w:t>.</w:t>
            </w:r>
          </w:p>
          <w:p w14:paraId="64FDE155" w14:textId="77777777" w:rsidR="006A300A" w:rsidRDefault="006A300A">
            <w:pPr>
              <w:widowControl w:val="0"/>
              <w:spacing w:before="60"/>
              <w:rPr>
                <w:rFonts w:ascii="Times New Roman" w:eastAsiaTheme="minorEastAsia" w:hAnsi="Times New Roman"/>
                <w:szCs w:val="20"/>
                <w:lang w:eastAsia="zh-CN"/>
              </w:rPr>
            </w:pPr>
          </w:p>
        </w:tc>
      </w:tr>
      <w:tr w:rsidR="006A300A" w14:paraId="427D57F6" w14:textId="77777777">
        <w:tc>
          <w:tcPr>
            <w:tcW w:w="1413" w:type="dxa"/>
          </w:tcPr>
          <w:p w14:paraId="595B6951"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CAICT</w:t>
            </w:r>
          </w:p>
        </w:tc>
        <w:tc>
          <w:tcPr>
            <w:tcW w:w="8218" w:type="dxa"/>
          </w:tcPr>
          <w:p w14:paraId="22E42890" w14:textId="77777777" w:rsidR="006A300A" w:rsidRDefault="006D6A70">
            <w:pPr>
              <w:rPr>
                <w:szCs w:val="20"/>
                <w:lang w:eastAsia="zh-CN"/>
              </w:rPr>
            </w:pPr>
            <w:r>
              <w:rPr>
                <w:iCs/>
                <w:szCs w:val="20"/>
                <w:u w:val="single"/>
                <w:lang w:eastAsia="zh-CN"/>
              </w:rPr>
              <w:t>Proposal</w:t>
            </w:r>
            <w:r>
              <w:rPr>
                <w:iCs/>
                <w:szCs w:val="20"/>
                <w:u w:val="single"/>
                <w:lang w:val="en-US" w:eastAsia="zh-CN"/>
              </w:rPr>
              <w:t>4</w:t>
            </w:r>
            <w:r>
              <w:rPr>
                <w:iCs/>
                <w:szCs w:val="20"/>
                <w:u w:val="single"/>
                <w:lang w:eastAsia="zh-CN"/>
              </w:rPr>
              <w:t>:</w:t>
            </w:r>
            <w:r>
              <w:rPr>
                <w:szCs w:val="20"/>
                <w:lang w:eastAsia="zh-CN"/>
              </w:rPr>
              <w:t xml:space="preserve"> 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szCs w:val="20"/>
                <w:lang w:eastAsia="zh-CN"/>
              </w:rPr>
              <w:t xml:space="preserve">as a baseline to model the sensing pathloss. </w:t>
            </w:r>
          </w:p>
          <w:p w14:paraId="25F4D183" w14:textId="77777777" w:rsidR="006A300A" w:rsidRDefault="006D6A70">
            <w:pPr>
              <w:rPr>
                <w:szCs w:val="20"/>
                <w:lang w:eastAsia="zh-CN"/>
              </w:rPr>
            </w:pPr>
            <w:r>
              <w:rPr>
                <w:i/>
                <w:iCs/>
                <w:szCs w:val="20"/>
                <w:u w:val="single"/>
                <w:lang w:eastAsia="zh-CN"/>
              </w:rPr>
              <w:t>Proposal</w:t>
            </w:r>
            <w:r>
              <w:rPr>
                <w:i/>
                <w:iCs/>
                <w:szCs w:val="20"/>
                <w:u w:val="single"/>
                <w:lang w:val="en-US" w:eastAsia="zh-CN"/>
              </w:rPr>
              <w:t>5</w:t>
            </w:r>
            <w:r>
              <w:rPr>
                <w:i/>
                <w:iCs/>
                <w:szCs w:val="20"/>
                <w:u w:val="single"/>
                <w:lang w:eastAsia="zh-CN"/>
              </w:rPr>
              <w:t>:</w:t>
            </w:r>
            <w:r>
              <w:rPr>
                <w:i/>
                <w:iCs/>
                <w:szCs w:val="20"/>
                <w:lang w:eastAsia="zh-CN"/>
              </w:rPr>
              <w:t xml:space="preserve"> </w:t>
            </w:r>
            <w:r>
              <w:rPr>
                <w:szCs w:val="20"/>
                <w:lang w:eastAsia="zh-CN"/>
              </w:rPr>
              <w:t>When to apply the current pathloss formulations in the literature like TR 38.901, TR 37.885 and TR 36.777 for sensing pathloss, FFS the case when the sensing target height is not fulfilled the application constraints.</w:t>
            </w:r>
          </w:p>
          <w:p w14:paraId="3C166715" w14:textId="77777777" w:rsidR="006A300A" w:rsidRDefault="006A300A">
            <w:pPr>
              <w:widowControl w:val="0"/>
              <w:spacing w:before="60"/>
              <w:rPr>
                <w:rFonts w:ascii="Times New Roman" w:eastAsiaTheme="minorEastAsia" w:hAnsi="Times New Roman"/>
                <w:szCs w:val="20"/>
                <w:lang w:eastAsia="zh-CN"/>
              </w:rPr>
            </w:pPr>
          </w:p>
        </w:tc>
      </w:tr>
      <w:tr w:rsidR="006A300A" w14:paraId="09F5193F" w14:textId="77777777">
        <w:tc>
          <w:tcPr>
            <w:tcW w:w="1413" w:type="dxa"/>
          </w:tcPr>
          <w:p w14:paraId="5DA44F35"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DOCOMO</w:t>
            </w:r>
          </w:p>
        </w:tc>
        <w:tc>
          <w:tcPr>
            <w:tcW w:w="8218" w:type="dxa"/>
          </w:tcPr>
          <w:p w14:paraId="037F921A" w14:textId="77777777" w:rsidR="006A300A" w:rsidRDefault="006D6A70">
            <w:pPr>
              <w:snapToGrid w:val="0"/>
              <w:spacing w:after="120"/>
              <w:rPr>
                <w:rFonts w:eastAsiaTheme="minorEastAsia"/>
                <w:szCs w:val="20"/>
                <w:lang w:eastAsia="ja-JP"/>
              </w:rPr>
            </w:pPr>
            <w:r>
              <w:rPr>
                <w:i/>
                <w:iCs/>
                <w:szCs w:val="20"/>
              </w:rPr>
              <w:t xml:space="preserve">Proposal </w:t>
            </w:r>
            <w:r>
              <w:rPr>
                <w:rFonts w:eastAsiaTheme="minorEastAsia"/>
                <w:i/>
                <w:iCs/>
                <w:szCs w:val="20"/>
                <w:lang w:eastAsia="ja-JP"/>
              </w:rPr>
              <w:t>8</w:t>
            </w:r>
            <w:r>
              <w:rPr>
                <w:i/>
                <w:iCs/>
                <w:szCs w:val="20"/>
              </w:rPr>
              <w:t>:</w:t>
            </w:r>
            <w:r>
              <w:rPr>
                <w:rFonts w:eastAsiaTheme="minorEastAsia"/>
                <w:szCs w:val="20"/>
                <w:lang w:eastAsia="ja-JP"/>
              </w:rPr>
              <w:t xml:space="preserve"> </w:t>
            </w:r>
            <w:r>
              <w:rPr>
                <w:rFonts w:eastAsiaTheme="minorEastAsia"/>
                <w:i/>
                <w:iCs/>
                <w:szCs w:val="20"/>
                <w:lang w:eastAsia="ja-JP"/>
              </w:rPr>
              <w:t xml:space="preserve"> T</w:t>
            </w:r>
            <w:r>
              <w:rPr>
                <w:i/>
                <w:iCs/>
                <w:szCs w:val="20"/>
                <w:lang w:eastAsia="zh-CN"/>
              </w:rPr>
              <w:t xml:space="preserve">he existing shadow fading model in </w:t>
            </w:r>
            <w:r>
              <w:rPr>
                <w:rFonts w:eastAsiaTheme="minorEastAsia"/>
                <w:i/>
                <w:iCs/>
                <w:szCs w:val="20"/>
                <w:lang w:eastAsia="ja-JP"/>
              </w:rPr>
              <w:t xml:space="preserve">TR 38.901. TR 36.777, TR 37.885 </w:t>
            </w:r>
            <w:r>
              <w:rPr>
                <w:i/>
                <w:iCs/>
                <w:szCs w:val="20"/>
                <w:lang w:eastAsia="zh-CN"/>
              </w:rPr>
              <w:t>can be used</w:t>
            </w:r>
            <w:r>
              <w:rPr>
                <w:rFonts w:eastAsiaTheme="minorEastAsia"/>
                <w:i/>
                <w:iCs/>
                <w:szCs w:val="20"/>
                <w:lang w:eastAsia="ja-JP"/>
              </w:rPr>
              <w:t>.</w:t>
            </w:r>
          </w:p>
          <w:p w14:paraId="5014ADDC" w14:textId="77777777" w:rsidR="006A300A" w:rsidRDefault="006D6A70">
            <w:pPr>
              <w:snapToGrid w:val="0"/>
              <w:spacing w:after="120"/>
              <w:rPr>
                <w:rFonts w:eastAsiaTheme="minorEastAsia"/>
                <w:i/>
                <w:iCs/>
                <w:szCs w:val="20"/>
                <w:lang w:eastAsia="ja-JP"/>
              </w:rPr>
            </w:pPr>
            <w:r>
              <w:rPr>
                <w:i/>
                <w:iCs/>
                <w:szCs w:val="20"/>
              </w:rPr>
              <w:t xml:space="preserve">Proposal </w:t>
            </w:r>
            <w:r>
              <w:rPr>
                <w:rFonts w:eastAsiaTheme="minorEastAsia"/>
                <w:i/>
                <w:iCs/>
                <w:szCs w:val="20"/>
                <w:lang w:eastAsia="ja-JP"/>
              </w:rPr>
              <w:t>9</w:t>
            </w:r>
            <w:r>
              <w:rPr>
                <w:i/>
                <w:iCs/>
                <w:szCs w:val="20"/>
              </w:rPr>
              <w:t>:</w:t>
            </w:r>
            <w:r>
              <w:rPr>
                <w:rFonts w:eastAsiaTheme="minorEastAsia"/>
                <w:i/>
                <w:iCs/>
                <w:szCs w:val="20"/>
                <w:lang w:eastAsia="ja-JP"/>
              </w:rPr>
              <w:t xml:space="preserve">  T</w:t>
            </w:r>
            <w:r>
              <w:rPr>
                <w:rFonts w:eastAsiaTheme="minorEastAsia"/>
                <w:i/>
                <w:iCs/>
                <w:szCs w:val="20"/>
                <w:lang w:val="en-US" w:eastAsia="ja-JP"/>
              </w:rPr>
              <w:t xml:space="preserve">he total </w:t>
            </w:r>
            <w:r>
              <w:rPr>
                <w:i/>
                <w:iCs/>
                <w:szCs w:val="20"/>
                <w:lang w:eastAsia="zh-CN"/>
              </w:rPr>
              <w:t>shadow fading</w:t>
            </w:r>
            <w:r>
              <w:rPr>
                <w:rFonts w:eastAsiaTheme="minorEastAsia"/>
                <w:i/>
                <w:iCs/>
                <w:szCs w:val="20"/>
                <w:lang w:eastAsia="ja-JP"/>
              </w:rPr>
              <w:t xml:space="preserve"> value </w:t>
            </w:r>
            <m:oMath>
              <m:sSub>
                <m:sSubPr>
                  <m:ctrlPr>
                    <w:rPr>
                      <w:rFonts w:ascii="Cambria Math" w:hAnsi="Cambria Math"/>
                    </w:rPr>
                  </m:ctrlPr>
                </m:sSubPr>
                <m:e>
                  <m:r>
                    <w:rPr>
                      <w:rFonts w:ascii="Cambria Math" w:hAnsi="Cambria Math"/>
                    </w:rPr>
                    <m:t>σ</m:t>
                  </m:r>
                </m:e>
                <m:sub>
                  <m:r>
                    <w:rPr>
                      <w:rFonts w:ascii="Cambria Math" w:hAnsi="Cambria Math"/>
                    </w:rPr>
                    <m:t>Tx-tar-Rx</m:t>
                  </m:r>
                </m:sub>
              </m:sSub>
            </m:oMath>
            <w:r>
              <w:rPr>
                <w:rFonts w:eastAsiaTheme="minorEastAsia"/>
                <w:i/>
                <w:iCs/>
                <w:szCs w:val="20"/>
                <w:lang w:val="en-US" w:eastAsia="ja-JP"/>
              </w:rPr>
              <w:t xml:space="preserve"> of the target channel </w:t>
            </w:r>
            <w:r>
              <w:rPr>
                <w:rFonts w:eastAsiaTheme="minorEastAsia"/>
                <w:i/>
                <w:iCs/>
                <w:szCs w:val="20"/>
                <w:lang w:eastAsia="ja-JP"/>
              </w:rPr>
              <w:t xml:space="preserve">can be defined by using shadow fading values </w:t>
            </w:r>
            <m:oMath>
              <m:sSub>
                <m:sSubPr>
                  <m:ctrlPr>
                    <w:rPr>
                      <w:rFonts w:ascii="Cambria Math" w:hAnsi="Cambria Math"/>
                    </w:rPr>
                  </m:ctrlPr>
                </m:sSubPr>
                <m:e>
                  <m:r>
                    <w:rPr>
                      <w:rFonts w:ascii="Cambria Math" w:hAnsi="Cambria Math"/>
                    </w:rPr>
                    <m:t>σ</m:t>
                  </m:r>
                </m:e>
                <m:sub>
                  <m:r>
                    <w:rPr>
                      <w:rFonts w:ascii="Cambria Math" w:hAnsi="Cambria Math"/>
                    </w:rPr>
                    <m:t>1</m:t>
                  </m:r>
                </m:sub>
              </m:sSub>
            </m:oMath>
            <w:r>
              <w:rPr>
                <w:rFonts w:eastAsiaTheme="minorEastAsia"/>
                <w:i/>
                <w:iCs/>
                <w:szCs w:val="20"/>
                <w:lang w:val="en-US" w:eastAsia="ja-JP"/>
              </w:rPr>
              <w:t xml:space="preserve"> and </w:t>
            </w:r>
            <m:oMath>
              <m:sSub>
                <m:sSubPr>
                  <m:ctrlPr>
                    <w:rPr>
                      <w:rFonts w:ascii="Cambria Math" w:hAnsi="Cambria Math"/>
                    </w:rPr>
                  </m:ctrlPr>
                </m:sSubPr>
                <m:e>
                  <m:r>
                    <w:rPr>
                      <w:rFonts w:ascii="Cambria Math" w:hAnsi="Cambria Math"/>
                    </w:rPr>
                    <m:t>σ</m:t>
                  </m:r>
                </m:e>
                <m:sub>
                  <m:r>
                    <w:rPr>
                      <w:rFonts w:ascii="Cambria Math" w:hAnsi="Cambria Math"/>
                    </w:rPr>
                    <m:t>2</m:t>
                  </m:r>
                </m:sub>
              </m:sSub>
            </m:oMath>
            <w:r>
              <w:rPr>
                <w:rFonts w:eastAsiaTheme="minorEastAsia"/>
                <w:i/>
                <w:iCs/>
                <w:szCs w:val="20"/>
                <w:lang w:eastAsia="ja-JP"/>
              </w:rPr>
              <w:t>of Tx-target and target-Rx links as below:</w:t>
            </w:r>
          </w:p>
          <w:p w14:paraId="445EB686" w14:textId="77777777" w:rsidR="006A300A" w:rsidRDefault="006D6A70">
            <w:pPr>
              <w:pStyle w:val="af3"/>
              <w:numPr>
                <w:ilvl w:val="0"/>
                <w:numId w:val="71"/>
              </w:numPr>
              <w:suppressAutoHyphens w:val="0"/>
              <w:snapToGrid w:val="0"/>
              <w:spacing w:after="120"/>
              <w:rPr>
                <w:rFonts w:eastAsiaTheme="minorEastAsia"/>
                <w:i/>
                <w:iCs/>
                <w:szCs w:val="20"/>
                <w:lang w:eastAsia="ja-JP"/>
              </w:rPr>
            </w:pPr>
            <w:r>
              <w:rPr>
                <w:rFonts w:eastAsiaTheme="minorEastAsia"/>
                <w:i/>
                <w:iCs/>
                <w:szCs w:val="20"/>
                <w:lang w:val="en-US" w:eastAsia="ja-JP"/>
              </w:rPr>
              <w:t xml:space="preserve">Option 1: </w:t>
            </w:r>
            <m:oMath>
              <m:sSub>
                <m:sSubPr>
                  <m:ctrlPr>
                    <w:rPr>
                      <w:rFonts w:ascii="Cambria Math" w:hAnsi="Cambria Math"/>
                    </w:rPr>
                  </m:ctrlPr>
                </m:sSubPr>
                <m:e>
                  <m:r>
                    <w:rPr>
                      <w:rFonts w:ascii="Cambria Math" w:hAnsi="Cambria Math"/>
                    </w:rPr>
                    <m:t>σ</m:t>
                  </m:r>
                </m:e>
                <m:sub>
                  <m:r>
                    <w:rPr>
                      <w:rFonts w:ascii="Cambria Math" w:hAnsi="Cambria Math"/>
                    </w:rPr>
                    <m:t>Tx-tar-Rx</m:t>
                  </m:r>
                </m:sub>
              </m:sSub>
            </m:oMath>
            <w:r>
              <w:rPr>
                <w:rFonts w:eastAsiaTheme="minorEastAsia"/>
                <w:i/>
                <w:iCs/>
                <w:szCs w:val="20"/>
                <w:lang w:val="en-US" w:eastAsia="ja-JP"/>
              </w:rPr>
              <w:t xml:space="preserve"> =</w:t>
            </w:r>
            <w:r>
              <w:rPr>
                <w:rFonts w:ascii="Cambria Math" w:hAnsi="Cambria Math"/>
                <w:i/>
                <w:iCs/>
                <w:szCs w:val="20"/>
              </w:rPr>
              <w:t xml:space="preserve"> </w:t>
            </w:r>
            <m:oMath>
              <m:sSub>
                <m:sSubPr>
                  <m:ctrlPr>
                    <w:rPr>
                      <w:rFonts w:ascii="Cambria Math" w:hAnsi="Cambria Math"/>
                    </w:rPr>
                  </m:ctrlPr>
                </m:sSubPr>
                <m:e>
                  <m:r>
                    <w:rPr>
                      <w:rFonts w:ascii="Cambria Math" w:hAnsi="Cambria Math"/>
                    </w:rPr>
                    <m:t>σ</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2</m:t>
                  </m:r>
                </m:sub>
              </m:sSub>
            </m:oMath>
          </w:p>
          <w:p w14:paraId="008D1836" w14:textId="77777777" w:rsidR="006A300A" w:rsidRDefault="006D6A70">
            <w:pPr>
              <w:pStyle w:val="af3"/>
              <w:numPr>
                <w:ilvl w:val="0"/>
                <w:numId w:val="71"/>
              </w:numPr>
              <w:suppressAutoHyphens w:val="0"/>
              <w:snapToGrid w:val="0"/>
              <w:spacing w:after="120"/>
              <w:rPr>
                <w:rFonts w:eastAsiaTheme="minorEastAsia"/>
                <w:i/>
                <w:iCs/>
                <w:szCs w:val="20"/>
                <w:lang w:eastAsia="ja-JP"/>
              </w:rPr>
            </w:pPr>
            <w:r>
              <w:rPr>
                <w:rFonts w:eastAsiaTheme="minorEastAsia"/>
                <w:i/>
                <w:iCs/>
                <w:szCs w:val="20"/>
                <w:lang w:val="en-US" w:eastAsia="ja-JP"/>
              </w:rPr>
              <w:t xml:space="preserve">Option 2: </w:t>
            </w:r>
            <m:oMath>
              <m:sSub>
                <m:sSubPr>
                  <m:ctrlPr>
                    <w:rPr>
                      <w:rFonts w:ascii="Cambria Math" w:hAnsi="Cambria Math"/>
                    </w:rPr>
                  </m:ctrlPr>
                </m:sSubPr>
                <m:e>
                  <m:r>
                    <w:rPr>
                      <w:rFonts w:ascii="Cambria Math" w:hAnsi="Cambria Math"/>
                    </w:rPr>
                    <m:t>σ</m:t>
                  </m:r>
                </m:e>
                <m:sub>
                  <m:r>
                    <w:rPr>
                      <w:rFonts w:ascii="Cambria Math" w:hAnsi="Cambria Math"/>
                    </w:rPr>
                    <m:t>Tx-tar-Rx</m:t>
                  </m:r>
                </m:sub>
              </m:sSub>
            </m:oMath>
            <w:r>
              <w:rPr>
                <w:rFonts w:eastAsiaTheme="minorEastAsia"/>
                <w:i/>
                <w:iCs/>
                <w:szCs w:val="20"/>
                <w:lang w:val="en-US" w:eastAsia="ja-JP"/>
              </w:rPr>
              <w:t xml:space="preserve"> =</w:t>
            </w:r>
            <w:r>
              <w:rPr>
                <w:rFonts w:ascii="Cambria Math" w:hAnsi="Cambria Math"/>
                <w:i/>
                <w:iCs/>
                <w:szCs w:val="20"/>
              </w:rPr>
              <w:t xml:space="preserve"> </w:t>
            </w:r>
            <m:oMath>
              <m:r>
                <w:rPr>
                  <w:rFonts w:ascii="Cambria Math" w:hAnsi="Cambria Math"/>
                </w:rPr>
                <m:t>max⁡</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2</m:t>
                      </m:r>
                    </m:sub>
                  </m:sSub>
                </m:e>
              </m:d>
            </m:oMath>
          </w:p>
          <w:p w14:paraId="3FE687D0" w14:textId="77777777" w:rsidR="006A300A" w:rsidRDefault="006A300A">
            <w:pPr>
              <w:widowControl w:val="0"/>
              <w:spacing w:before="60"/>
              <w:rPr>
                <w:rFonts w:ascii="Times New Roman" w:eastAsiaTheme="minorEastAsia" w:hAnsi="Times New Roman"/>
                <w:szCs w:val="20"/>
                <w:lang w:eastAsia="zh-CN"/>
              </w:rPr>
            </w:pPr>
          </w:p>
        </w:tc>
      </w:tr>
    </w:tbl>
    <w:p w14:paraId="1AD64D4C" w14:textId="77777777" w:rsidR="006A300A" w:rsidRDefault="006A300A">
      <w:pPr>
        <w:rPr>
          <w:rFonts w:eastAsiaTheme="minorEastAsia"/>
          <w:lang w:eastAsia="zh-CN"/>
        </w:rPr>
      </w:pPr>
    </w:p>
    <w:p w14:paraId="2A60140F" w14:textId="77777777" w:rsidR="006A300A" w:rsidRDefault="006D6A70">
      <w:pPr>
        <w:pStyle w:val="3"/>
        <w:numPr>
          <w:ilvl w:val="0"/>
          <w:numId w:val="0"/>
        </w:numPr>
        <w:ind w:left="720" w:hanging="720"/>
        <w:rPr>
          <w:i/>
          <w:iCs/>
          <w:u w:val="single"/>
        </w:rPr>
      </w:pPr>
      <w:r>
        <w:rPr>
          <w:i/>
          <w:iCs/>
          <w:u w:val="single"/>
        </w:rPr>
        <w:t>Summary on company views</w:t>
      </w:r>
    </w:p>
    <w:p w14:paraId="42EE46CF" w14:textId="77777777" w:rsidR="006A300A" w:rsidRDefault="006A300A">
      <w:pPr>
        <w:rPr>
          <w:rFonts w:eastAsiaTheme="minorEastAsia"/>
          <w:color w:val="00B0F0"/>
          <w:lang w:eastAsia="zh-CN"/>
        </w:rPr>
      </w:pPr>
    </w:p>
    <w:p w14:paraId="4A1F585A" w14:textId="77777777" w:rsidR="006A300A" w:rsidRDefault="006D6A70">
      <w:pPr>
        <w:rPr>
          <w:rFonts w:eastAsiaTheme="minorEastAsia"/>
          <w:lang w:eastAsia="zh-CN"/>
        </w:rPr>
      </w:pPr>
      <w:r>
        <w:rPr>
          <w:rFonts w:eastAsiaTheme="minorEastAsia"/>
          <w:color w:val="00B0F0"/>
          <w:lang w:eastAsia="zh-CN"/>
        </w:rPr>
        <w:t xml:space="preserve">LG </w:t>
      </w:r>
      <w:r>
        <w:rPr>
          <w:rFonts w:eastAsiaTheme="minorEastAsia"/>
          <w:lang w:eastAsia="zh-CN"/>
        </w:rPr>
        <w:t xml:space="preserve">proposes that pathloss can be modelled involving total path distance between Tx, Target and Rx. </w:t>
      </w:r>
      <w:r>
        <w:rPr>
          <w:rFonts w:eastAsiaTheme="minorEastAsia"/>
          <w:color w:val="00B0F0"/>
          <w:lang w:eastAsia="zh-CN"/>
        </w:rPr>
        <w:t xml:space="preserve">QC </w:t>
      </w:r>
      <w:r>
        <w:rPr>
          <w:rFonts w:eastAsiaTheme="minorEastAsia"/>
          <w:lang w:eastAsia="zh-CN"/>
        </w:rPr>
        <w:t>also propose an option for pathloss formula “</w:t>
      </w:r>
      <w:r>
        <w:rPr>
          <w:rFonts w:ascii="Times New Roman" w:eastAsia="Malgun Gothic" w:hAnsi="Times New Roman"/>
          <w:szCs w:val="20"/>
        </w:rPr>
        <w:t>PL</w:t>
      </w:r>
      <w:r>
        <w:rPr>
          <w:rFonts w:ascii="Times New Roman" w:eastAsia="Malgun Gothic" w:hAnsi="Times New Roman"/>
          <w:szCs w:val="20"/>
          <w:vertAlign w:val="subscript"/>
        </w:rPr>
        <w:t>2hop</w:t>
      </w:r>
      <w:r>
        <w:rPr>
          <w:rFonts w:ascii="Times New Roman" w:eastAsia="Malgun Gothic" w:hAnsi="Times New Roman"/>
          <w:szCs w:val="20"/>
        </w:rPr>
        <w:t>(d1,d2)=PL(d1+d2)+L</w:t>
      </w:r>
      <w:r>
        <w:rPr>
          <w:rFonts w:eastAsiaTheme="minorEastAsia"/>
          <w:lang w:eastAsia="zh-CN"/>
        </w:rPr>
        <w:t xml:space="preserve">” for case that the object interaction is a ‘through-transmission with attenuation’ rather than a reflection, </w:t>
      </w:r>
    </w:p>
    <w:p w14:paraId="2F8D56C7" w14:textId="77777777" w:rsidR="006A300A" w:rsidRDefault="006A300A">
      <w:pPr>
        <w:rPr>
          <w:rFonts w:eastAsiaTheme="minorEastAsia"/>
          <w:lang w:eastAsia="zh-CN"/>
        </w:rPr>
      </w:pPr>
    </w:p>
    <w:p w14:paraId="5C46E137" w14:textId="77777777" w:rsidR="006A300A" w:rsidRDefault="006D6A70">
      <w:pPr>
        <w:rPr>
          <w:rFonts w:eastAsiaTheme="minorEastAsia"/>
          <w:lang w:eastAsia="zh-CN"/>
        </w:rPr>
      </w:pPr>
      <w:r>
        <w:rPr>
          <w:rFonts w:eastAsiaTheme="minorEastAsia"/>
          <w:color w:val="00B0F0"/>
          <w:lang w:eastAsia="zh-CN"/>
        </w:rPr>
        <w:t xml:space="preserve">All other interested companies </w:t>
      </w:r>
      <w:r>
        <w:rPr>
          <w:rFonts w:eastAsiaTheme="minorEastAsia"/>
          <w:lang w:eastAsia="zh-CN"/>
        </w:rPr>
        <w:t>express same/similar view on the pathloss formula for the target specific channel. 3 options are identified for different cases</w:t>
      </w:r>
    </w:p>
    <w:p w14:paraId="263ADB6A" w14:textId="77777777" w:rsidR="006A300A" w:rsidRDefault="006D6A70">
      <w:pPr>
        <w:pStyle w:val="af3"/>
        <w:numPr>
          <w:ilvl w:val="0"/>
          <w:numId w:val="63"/>
        </w:numPr>
        <w:rPr>
          <w:rFonts w:eastAsiaTheme="minorEastAsia"/>
          <w:lang w:eastAsia="zh-CN"/>
        </w:rPr>
      </w:pPr>
      <w:r>
        <w:rPr>
          <w:rFonts w:eastAsiaTheme="minorEastAsia"/>
          <w:lang w:eastAsia="zh-CN"/>
        </w:rPr>
        <w:t xml:space="preserve">Free space propagation: </w:t>
      </w:r>
      <w:r>
        <w:rPr>
          <w:rFonts w:eastAsiaTheme="minorEastAsia"/>
          <w:color w:val="00B0F0"/>
          <w:lang w:eastAsia="zh-CN"/>
        </w:rPr>
        <w:t xml:space="preserve">OPPO </w:t>
      </w:r>
    </w:p>
    <w:p w14:paraId="3B004295" w14:textId="77777777" w:rsidR="006A300A" w:rsidRDefault="006D6A70">
      <w:pPr>
        <w:pStyle w:val="af3"/>
        <w:numPr>
          <w:ilvl w:val="0"/>
          <w:numId w:val="63"/>
        </w:numPr>
        <w:rPr>
          <w:rFonts w:eastAsiaTheme="minorEastAsia"/>
          <w:lang w:eastAsia="zh-CN"/>
        </w:rPr>
      </w:pPr>
      <w:r>
        <w:rPr>
          <w:rFonts w:eastAsiaTheme="minorEastAsia"/>
          <w:lang w:eastAsia="zh-CN"/>
        </w:rPr>
        <w:t xml:space="preserve">Based on pathloss formula in section 7.4, 38.901: </w:t>
      </w:r>
      <w:r>
        <w:rPr>
          <w:rFonts w:eastAsiaTheme="minorEastAsia"/>
          <w:color w:val="00B0F0"/>
          <w:lang w:eastAsia="zh-CN"/>
        </w:rPr>
        <w:t>OPPO</w:t>
      </w:r>
    </w:p>
    <w:p w14:paraId="14071623" w14:textId="77777777" w:rsidR="006A300A" w:rsidRDefault="006D6A70">
      <w:pPr>
        <w:pStyle w:val="af3"/>
        <w:numPr>
          <w:ilvl w:val="0"/>
          <w:numId w:val="63"/>
        </w:numPr>
        <w:rPr>
          <w:rFonts w:eastAsiaTheme="minorEastAsia"/>
          <w:color w:val="00B0F0"/>
          <w:lang w:eastAsia="zh-CN"/>
        </w:rPr>
      </w:pPr>
      <w:r>
        <w:rPr>
          <w:rFonts w:eastAsiaTheme="minorEastAsia"/>
          <w:lang w:eastAsia="zh-CN"/>
        </w:rPr>
        <w:t xml:space="preserve">Ground reflection (section 7.6.8, 38.901) for EO type-2: </w:t>
      </w:r>
      <w:r>
        <w:rPr>
          <w:rFonts w:eastAsiaTheme="minorEastAsia"/>
          <w:color w:val="00B0F0"/>
          <w:lang w:eastAsia="zh-CN"/>
        </w:rPr>
        <w:t>Huawei, E//, Intel</w:t>
      </w:r>
    </w:p>
    <w:p w14:paraId="6EE9058B" w14:textId="77777777" w:rsidR="006A300A" w:rsidRDefault="006A300A">
      <w:pPr>
        <w:rPr>
          <w:rFonts w:eastAsiaTheme="minorEastAsia"/>
          <w:lang w:eastAsia="zh-CN"/>
        </w:rPr>
      </w:pPr>
    </w:p>
    <w:p w14:paraId="7C86949D" w14:textId="77777777" w:rsidR="006A300A" w:rsidRDefault="006D6A70">
      <w:pPr>
        <w:pStyle w:val="4"/>
        <w:numPr>
          <w:ilvl w:val="0"/>
          <w:numId w:val="0"/>
        </w:numPr>
        <w:ind w:left="864" w:hanging="864"/>
        <w:rPr>
          <w:highlight w:val="cyan"/>
        </w:rPr>
      </w:pPr>
      <w:r>
        <w:rPr>
          <w:highlight w:val="cyan"/>
        </w:rPr>
        <w:t xml:space="preserve">[M][FL1] Proposal 5.3-1 </w:t>
      </w:r>
    </w:p>
    <w:p w14:paraId="52003342" w14:textId="77777777" w:rsidR="006A300A" w:rsidRDefault="006D6A70">
      <w:pPr>
        <w:pStyle w:val="af3"/>
        <w:numPr>
          <w:ilvl w:val="0"/>
          <w:numId w:val="56"/>
        </w:numPr>
        <w:rPr>
          <w:rFonts w:ascii="Times New Roman" w:eastAsia="宋体" w:hAnsi="Times New Roman"/>
          <w:szCs w:val="20"/>
        </w:rPr>
      </w:pPr>
      <w:r>
        <w:rPr>
          <w:rFonts w:ascii="Times New Roman" w:eastAsia="宋体" w:hAnsi="Times New Roman"/>
          <w:szCs w:val="20"/>
        </w:rPr>
        <w:t xml:space="preserve">In concatenation-based target channel modelling, if direct/indirect path is modelled by </w:t>
      </w:r>
      <w:r>
        <w:rPr>
          <w:rFonts w:ascii="Times New Roman" w:eastAsia="宋体" w:hAnsi="Times New Roman"/>
          <w:szCs w:val="20"/>
          <w:lang w:eastAsia="zh-CN"/>
        </w:rPr>
        <w:t xml:space="preserve">at least </w:t>
      </w:r>
      <w:r>
        <w:rPr>
          <w:rFonts w:ascii="Times New Roman" w:eastAsia="宋体" w:hAnsi="Times New Roman"/>
          <w:szCs w:val="20"/>
        </w:rPr>
        <w:t xml:space="preserve">stochastic clutter(s), the pathloss is respectively determined for each of Tx-target link and target-Rx link, </w:t>
      </w:r>
    </w:p>
    <w:p w14:paraId="6CBB5E4A" w14:textId="77777777" w:rsidR="006A300A" w:rsidRDefault="006A250C">
      <w:pPr>
        <w:pStyle w:val="af3"/>
        <w:ind w:left="420" w:firstLine="0"/>
        <w:jc w:val="center"/>
        <w:rPr>
          <w:rFonts w:ascii="Times New Roman" w:eastAsia="宋体" w:hAnsi="Times New Roman"/>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m:t>
          </m:r>
        </m:oMath>
      </m:oMathPara>
    </w:p>
    <w:p w14:paraId="6B1D2BA0" w14:textId="77777777" w:rsidR="006A300A" w:rsidRDefault="006D6A70">
      <w:pPr>
        <w:ind w:firstLine="799"/>
        <w:rPr>
          <w:rFonts w:ascii="Times New Roman" w:eastAsia="宋体" w:hAnsi="Times New Roman"/>
          <w:szCs w:val="20"/>
          <w:lang w:eastAsia="zh-CN"/>
        </w:rPr>
      </w:pPr>
      <w:r>
        <w:rPr>
          <w:rFonts w:ascii="Times New Roman" w:eastAsia="宋体" w:hAnsi="Times New Roman"/>
          <w:szCs w:val="20"/>
          <w:lang w:eastAsia="zh-CN"/>
        </w:rPr>
        <w:t>Where,</w:t>
      </w:r>
    </w:p>
    <w:p w14:paraId="591F84F2" w14:textId="77777777" w:rsidR="006A300A" w:rsidRDefault="006D6A70">
      <w:pPr>
        <w:pStyle w:val="af3"/>
        <w:numPr>
          <w:ilvl w:val="2"/>
          <w:numId w:val="72"/>
        </w:numPr>
        <w:suppressAutoHyphens w:val="0"/>
        <w:snapToGrid w:val="0"/>
        <w:spacing w:before="60" w:after="120"/>
        <w:textAlignment w:val="baseline"/>
        <w:rPr>
          <w:rFonts w:eastAsiaTheme="minorEastAsia"/>
          <w:iCs/>
          <w:lang w:val="en-US" w:eastAsia="zh-CN"/>
        </w:rPr>
      </w:pPr>
      <w:r>
        <w:rPr>
          <w:rFonts w:ascii="Times New Roman" w:eastAsia="宋体" w:hAnsi="Times New Roman"/>
          <w:szCs w:val="20"/>
          <w:lang w:eastAsia="zh-CN"/>
        </w:rPr>
        <w:t xml:space="preserve">If RCS is at least modelled in large scale, </w:t>
      </w:r>
      <m:oMath>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eastAsia="宋体" w:hAnsi="Times New Roman"/>
          <w:lang w:eastAsia="zh-CN"/>
        </w:rPr>
        <w:t xml:space="preserve">, where </w:t>
      </w:r>
      <m:oMath>
        <m:sSub>
          <m:sSubPr>
            <m:ctrlPr>
              <w:rPr>
                <w:rFonts w:ascii="Cambria Math" w:hAnsi="Cambria Math"/>
              </w:rPr>
            </m:ctrlPr>
          </m:sSubPr>
          <m:e>
            <m:r>
              <w:rPr>
                <w:rFonts w:ascii="Cambria Math" w:hAnsi="Cambria Math"/>
              </w:rPr>
              <m:t>σ</m:t>
            </m:r>
          </m:e>
          <m:sub>
            <m:r>
              <w:rPr>
                <w:rFonts w:ascii="Cambria Math" w:hAnsi="Cambria Math"/>
              </w:rPr>
              <m:t>RCS</m:t>
            </m:r>
          </m:sub>
        </m:sSub>
      </m:oMath>
      <w:r>
        <w:rPr>
          <w:rFonts w:eastAsiaTheme="minorEastAsia"/>
          <w:iCs/>
          <w:lang w:val="en-US" w:eastAsia="zh-CN"/>
        </w:rPr>
        <w:t xml:space="preserve"> is RCS </w:t>
      </w:r>
      <w:r>
        <w:rPr>
          <w:rFonts w:ascii="Cambria Math" w:hAnsi="Cambria Math"/>
          <w:iCs/>
          <w:szCs w:val="20"/>
        </w:rPr>
        <w:t xml:space="preserve">value; </w:t>
      </w:r>
      <w:r>
        <w:rPr>
          <w:rFonts w:ascii="Times New Roman" w:eastAsia="宋体" w:hAnsi="Times New Roman"/>
          <w:lang w:eastAsia="zh-CN"/>
        </w:rPr>
        <w:t xml:space="preserve">else </w:t>
      </w:r>
      <m:oMath>
        <m:r>
          <w:rPr>
            <w:rFonts w:ascii="Cambria Math" w:hAnsi="Cambria Math"/>
          </w:rPr>
          <m:t>∆=0</m:t>
        </m:r>
      </m:oMath>
    </w:p>
    <w:p w14:paraId="293C2071" w14:textId="77777777" w:rsidR="006A300A" w:rsidRDefault="006D6A70">
      <w:pPr>
        <w:pStyle w:val="af3"/>
        <w:numPr>
          <w:ilvl w:val="2"/>
          <w:numId w:val="72"/>
        </w:numPr>
        <w:tabs>
          <w:tab w:val="left" w:pos="0"/>
        </w:tabs>
        <w:suppressAutoHyphens w:val="0"/>
        <w:spacing w:before="60"/>
        <w:rPr>
          <w:rFonts w:eastAsiaTheme="minorEastAsia"/>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eastAsiaTheme="minorEastAsia"/>
          <w:iCs/>
          <w:lang w:val="en-US" w:eastAsia="zh-CN"/>
        </w:rPr>
        <w:t xml:space="preserve">is pathloss between Tx and target, where </w:t>
      </w:r>
      <m:oMath>
        <m:sSub>
          <m:sSubPr>
            <m:ctrlPr>
              <w:rPr>
                <w:rFonts w:ascii="Cambria Math" w:hAnsi="Cambria Math"/>
              </w:rPr>
            </m:ctrlPr>
          </m:sSubPr>
          <m:e>
            <m:r>
              <w:rPr>
                <w:rFonts w:ascii="Cambria Math" w:hAnsi="Cambria Math"/>
              </w:rPr>
              <m:t>d</m:t>
            </m:r>
          </m:e>
          <m:sub>
            <m:r>
              <w:rPr>
                <w:rFonts w:ascii="Cambria Math" w:hAnsi="Cambria Math"/>
              </w:rPr>
              <m:t>1</m:t>
            </m:r>
          </m:sub>
        </m:sSub>
      </m:oMath>
      <w:r>
        <w:rPr>
          <w:rFonts w:eastAsiaTheme="minorEastAsia"/>
          <w:iCs/>
          <w:lang w:eastAsia="zh-CN"/>
        </w:rPr>
        <w:t xml:space="preserve"> </w:t>
      </w:r>
      <w:r>
        <w:rPr>
          <w:rFonts w:eastAsiaTheme="minorEastAsia"/>
          <w:iCs/>
          <w:lang w:val="en-US" w:eastAsia="zh-CN"/>
        </w:rPr>
        <w:t xml:space="preserve">is the distance between Tx and target </w:t>
      </w:r>
    </w:p>
    <w:p w14:paraId="02B55171" w14:textId="77777777" w:rsidR="006A300A" w:rsidRDefault="006D6A70">
      <w:pPr>
        <w:pStyle w:val="af3"/>
        <w:numPr>
          <w:ilvl w:val="2"/>
          <w:numId w:val="72"/>
        </w:numPr>
        <w:tabs>
          <w:tab w:val="left" w:pos="0"/>
        </w:tabs>
        <w:suppressAutoHyphens w:val="0"/>
        <w:spacing w:before="60"/>
        <w:rPr>
          <w:rFonts w:eastAsiaTheme="minorEastAsia"/>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eastAsiaTheme="minorEastAsia"/>
          <w:iCs/>
          <w:lang w:eastAsia="zh-CN"/>
        </w:rPr>
        <w:t xml:space="preserve"> </w:t>
      </w:r>
      <w:r>
        <w:rPr>
          <w:rFonts w:eastAsiaTheme="minorEastAsia"/>
          <w:iCs/>
          <w:lang w:val="en-US" w:eastAsia="zh-CN"/>
        </w:rPr>
        <w:t xml:space="preserve">is pathloss </w:t>
      </w:r>
      <w:r>
        <w:rPr>
          <w:rFonts w:ascii="Cambria Math" w:hAnsi="Cambria Math"/>
          <w:iCs/>
          <w:szCs w:val="20"/>
        </w:rPr>
        <w:t>between</w:t>
      </w:r>
      <w:r>
        <w:rPr>
          <w:rFonts w:eastAsiaTheme="minorEastAsia"/>
          <w:iCs/>
          <w:lang w:val="en-US" w:eastAsia="zh-CN"/>
        </w:rPr>
        <w:t xml:space="preserve"> Rx and target, where </w:t>
      </w:r>
      <m:oMath>
        <m:sSub>
          <m:sSubPr>
            <m:ctrlPr>
              <w:rPr>
                <w:rFonts w:ascii="Cambria Math" w:hAnsi="Cambria Math"/>
              </w:rPr>
            </m:ctrlPr>
          </m:sSubPr>
          <m:e>
            <m:r>
              <w:rPr>
                <w:rFonts w:ascii="Cambria Math" w:hAnsi="Cambria Math"/>
              </w:rPr>
              <m:t>d</m:t>
            </m:r>
          </m:e>
          <m:sub>
            <m:r>
              <w:rPr>
                <w:rFonts w:ascii="Cambria Math" w:hAnsi="Cambria Math"/>
              </w:rPr>
              <m:t>2</m:t>
            </m:r>
          </m:sub>
        </m:sSub>
      </m:oMath>
      <w:r>
        <w:rPr>
          <w:rFonts w:eastAsiaTheme="minorEastAsia"/>
          <w:iCs/>
          <w:lang w:val="en-US" w:eastAsia="zh-CN"/>
        </w:rPr>
        <w:t xml:space="preserve"> is the distance between target and Rx </w:t>
      </w:r>
    </w:p>
    <w:p w14:paraId="01020CFC" w14:textId="77777777" w:rsidR="006A300A" w:rsidRDefault="006D6A70">
      <w:pPr>
        <w:pStyle w:val="af3"/>
        <w:numPr>
          <w:ilvl w:val="1"/>
          <w:numId w:val="16"/>
        </w:numPr>
        <w:rPr>
          <w:lang w:eastAsia="zh-CN"/>
        </w:rPr>
      </w:pPr>
      <w:r>
        <w:rPr>
          <w:rFonts w:eastAsiaTheme="minorEastAsia"/>
          <w:lang w:eastAsia="zh-CN"/>
        </w:rPr>
        <w:t xml:space="preserve">The existing pathloss formula in 3GPP TRs, e.g., TR 38.901. TR 36.777, TR 37.885, etc. are reused as start point. </w:t>
      </w:r>
    </w:p>
    <w:p w14:paraId="46B8C41D" w14:textId="77777777" w:rsidR="006A300A" w:rsidRDefault="006D6A70">
      <w:pPr>
        <w:pStyle w:val="af3"/>
        <w:numPr>
          <w:ilvl w:val="0"/>
          <w:numId w:val="56"/>
        </w:numPr>
        <w:tabs>
          <w:tab w:val="left" w:pos="0"/>
        </w:tabs>
        <w:rPr>
          <w:lang w:eastAsia="zh-CN"/>
        </w:rPr>
      </w:pPr>
      <w:r>
        <w:rPr>
          <w:rFonts w:ascii="Times New Roman" w:eastAsia="宋体" w:hAnsi="Times New Roman"/>
          <w:szCs w:val="20"/>
        </w:rPr>
        <w:t xml:space="preserve">In non- concatenation-based target channel modelling, if direct/indirect path is modelled by stochastic clutter(s), the existing pathloss </w:t>
      </w:r>
      <w:r>
        <w:rPr>
          <w:rFonts w:eastAsiaTheme="minorEastAsia"/>
          <w:lang w:eastAsia="zh-CN"/>
        </w:rPr>
        <w:t xml:space="preserve">formula in 3GPP TRs, e.g., TR 38.901. TR 36.777, TR 37.885, etc. are reused as start point. </w:t>
      </w:r>
    </w:p>
    <w:p w14:paraId="39486F96" w14:textId="77777777" w:rsidR="006A300A" w:rsidRDefault="006D6A70">
      <w:pPr>
        <w:pStyle w:val="af3"/>
        <w:numPr>
          <w:ilvl w:val="0"/>
          <w:numId w:val="56"/>
        </w:numPr>
        <w:rPr>
          <w:rFonts w:ascii="Times New Roman" w:eastAsia="宋体" w:hAnsi="Times New Roman"/>
          <w:szCs w:val="20"/>
        </w:rPr>
      </w:pPr>
      <w:r>
        <w:rPr>
          <w:rFonts w:ascii="Times New Roman" w:eastAsia="宋体" w:hAnsi="Times New Roman"/>
          <w:szCs w:val="20"/>
        </w:rPr>
        <w:t>T</w:t>
      </w:r>
      <w:r>
        <w:rPr>
          <w:rFonts w:ascii="Times New Roman" w:eastAsia="宋体" w:hAnsi="Times New Roman"/>
          <w:szCs w:val="20"/>
          <w:lang w:eastAsia="zh-CN"/>
        </w:rPr>
        <w:t xml:space="preserve">he pathloss between two nodes (Tx/Rx, target or EO type-1) in the target channel is calculated assuming free space propagation. </w:t>
      </w:r>
    </w:p>
    <w:p w14:paraId="2AED992C" w14:textId="77777777" w:rsidR="006A300A" w:rsidRDefault="006D6A70">
      <w:pPr>
        <w:pStyle w:val="af3"/>
        <w:numPr>
          <w:ilvl w:val="0"/>
          <w:numId w:val="56"/>
        </w:numPr>
        <w:rPr>
          <w:rFonts w:ascii="Times New Roman" w:eastAsia="宋体" w:hAnsi="Times New Roman"/>
          <w:szCs w:val="20"/>
        </w:rPr>
      </w:pPr>
      <w:r>
        <w:rPr>
          <w:rFonts w:ascii="Times New Roman" w:eastAsia="宋体" w:hAnsi="Times New Roman"/>
          <w:szCs w:val="20"/>
        </w:rPr>
        <w:t xml:space="preserve">For EO type-2, the sub-path from first node to second node via EO type-2 is generated following the ground reflection model in section 7.6.8, 38.901, where the two nodes can be Tx/Rx, target, [or EO type-1]. </w:t>
      </w:r>
    </w:p>
    <w:p w14:paraId="7819F1FE" w14:textId="77777777" w:rsidR="006A300A" w:rsidRDefault="006D6A70">
      <w:pPr>
        <w:rPr>
          <w:rFonts w:ascii="Times New Roman" w:eastAsia="宋体" w:hAnsi="Times New Roman"/>
          <w:szCs w:val="20"/>
          <w:highlight w:val="yellow"/>
        </w:rPr>
      </w:pPr>
      <w:r>
        <w:rPr>
          <w:rFonts w:ascii="Times New Roman" w:eastAsia="宋体" w:hAnsi="Times New Roman"/>
          <w:szCs w:val="20"/>
        </w:rPr>
        <w:t xml:space="preserve"> </w:t>
      </w:r>
    </w:p>
    <w:tbl>
      <w:tblPr>
        <w:tblStyle w:val="aff"/>
        <w:tblW w:w="9632" w:type="dxa"/>
        <w:tblLayout w:type="fixed"/>
        <w:tblLook w:val="04A0" w:firstRow="1" w:lastRow="0" w:firstColumn="1" w:lastColumn="0" w:noHBand="0" w:noVBand="1"/>
      </w:tblPr>
      <w:tblGrid>
        <w:gridCol w:w="1413"/>
        <w:gridCol w:w="1276"/>
        <w:gridCol w:w="6943"/>
      </w:tblGrid>
      <w:tr w:rsidR="006A300A" w14:paraId="7F88E560" w14:textId="77777777">
        <w:tc>
          <w:tcPr>
            <w:tcW w:w="1413" w:type="dxa"/>
            <w:shd w:val="clear" w:color="auto" w:fill="D9E2F3" w:themeFill="accent1" w:themeFillTint="33"/>
          </w:tcPr>
          <w:p w14:paraId="16658248"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F43B1F0"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30E1D59"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7356D2F2" w14:textId="77777777">
        <w:tc>
          <w:tcPr>
            <w:tcW w:w="1413" w:type="dxa"/>
          </w:tcPr>
          <w:p w14:paraId="41D4926E"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130257DC" w14:textId="77777777" w:rsidR="006A300A" w:rsidRDefault="006A300A">
            <w:pPr>
              <w:widowControl w:val="0"/>
              <w:spacing w:before="60"/>
              <w:rPr>
                <w:rFonts w:eastAsiaTheme="minorEastAsia"/>
                <w:lang w:val="en-US" w:eastAsia="zh-CN"/>
              </w:rPr>
            </w:pPr>
          </w:p>
        </w:tc>
        <w:tc>
          <w:tcPr>
            <w:tcW w:w="6943" w:type="dxa"/>
          </w:tcPr>
          <w:p w14:paraId="5BF15ADA" w14:textId="77777777" w:rsidR="006A300A" w:rsidRDefault="006D6A70">
            <w:pPr>
              <w:widowControl w:val="0"/>
              <w:spacing w:before="60"/>
              <w:rPr>
                <w:rFonts w:eastAsiaTheme="minorEastAsia"/>
                <w:lang w:val="en-US" w:eastAsia="zh-CN"/>
              </w:rPr>
            </w:pPr>
            <w:r>
              <w:rPr>
                <w:rFonts w:eastAsiaTheme="minorEastAsia"/>
                <w:lang w:val="en-US" w:eastAsia="zh-CN"/>
              </w:rPr>
              <w:t xml:space="preserve">We don’t agree the last two bullets. </w:t>
            </w:r>
          </w:p>
          <w:p w14:paraId="5537456B" w14:textId="77777777" w:rsidR="006A300A" w:rsidRDefault="006D6A70">
            <w:pPr>
              <w:widowControl w:val="0"/>
              <w:spacing w:before="60"/>
              <w:rPr>
                <w:rFonts w:eastAsiaTheme="minorEastAsia"/>
                <w:lang w:val="en-US" w:eastAsia="zh-CN"/>
              </w:rPr>
            </w:pPr>
            <w:r>
              <w:rPr>
                <w:rFonts w:eastAsiaTheme="minorEastAsia"/>
                <w:lang w:val="en-US" w:eastAsia="zh-CN"/>
              </w:rPr>
              <w:t>The pathlos between two nodes are unclear. What would be agreed on top of the first bullet ?</w:t>
            </w:r>
          </w:p>
          <w:p w14:paraId="446F0D1C" w14:textId="77777777" w:rsidR="006A300A" w:rsidRDefault="006D6A70">
            <w:pPr>
              <w:widowControl w:val="0"/>
              <w:spacing w:before="60"/>
              <w:rPr>
                <w:rFonts w:eastAsiaTheme="minorEastAsia"/>
                <w:lang w:val="en-US" w:eastAsia="zh-CN"/>
              </w:rPr>
            </w:pPr>
            <w:r>
              <w:rPr>
                <w:rFonts w:eastAsiaTheme="minorEastAsia"/>
                <w:lang w:val="en-US" w:eastAsia="zh-CN"/>
              </w:rPr>
              <w:t>For EO type-2, only reflection may be not enough to represent the real situation. Further study is needed.</w:t>
            </w:r>
          </w:p>
        </w:tc>
      </w:tr>
      <w:tr w:rsidR="006A300A" w14:paraId="6E2BD5C7" w14:textId="77777777">
        <w:tc>
          <w:tcPr>
            <w:tcW w:w="1413" w:type="dxa"/>
          </w:tcPr>
          <w:p w14:paraId="64E77DB5"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1FCE62E5" w14:textId="77777777" w:rsidR="006A300A" w:rsidRDefault="006D6A70">
            <w:pPr>
              <w:widowControl w:val="0"/>
              <w:spacing w:before="60"/>
              <w:rPr>
                <w:rFonts w:eastAsiaTheme="minorEastAsia"/>
                <w:lang w:val="en-US" w:eastAsia="zh-CN"/>
              </w:rPr>
            </w:pPr>
            <w:r>
              <w:rPr>
                <w:rFonts w:eastAsia="Yu Mincho"/>
                <w:lang w:val="en-US" w:eastAsia="ja-JP"/>
              </w:rPr>
              <w:t>No</w:t>
            </w:r>
          </w:p>
        </w:tc>
        <w:tc>
          <w:tcPr>
            <w:tcW w:w="6943" w:type="dxa"/>
          </w:tcPr>
          <w:p w14:paraId="4BB4B25F" w14:textId="77777777" w:rsidR="006A300A" w:rsidRDefault="006D6A70">
            <w:pPr>
              <w:widowControl w:val="0"/>
              <w:spacing w:before="60"/>
              <w:rPr>
                <w:rFonts w:eastAsiaTheme="minorEastAsia"/>
                <w:lang w:val="en-US" w:eastAsia="zh-CN"/>
              </w:rPr>
            </w:pPr>
            <w:r>
              <w:rPr>
                <w:rFonts w:eastAsia="Yu Mincho"/>
                <w:lang w:val="en-US" w:eastAsia="ja-JP"/>
              </w:rPr>
              <w:t>This pathloss formula only holds when the RCS is modeled in large scale. The pathloss formula in case that RCS is modeled in small scale must be separately defined.</w:t>
            </w:r>
          </w:p>
        </w:tc>
      </w:tr>
      <w:tr w:rsidR="006A300A" w14:paraId="5665EADF" w14:textId="77777777">
        <w:tc>
          <w:tcPr>
            <w:tcW w:w="1413" w:type="dxa"/>
          </w:tcPr>
          <w:p w14:paraId="22B52962" w14:textId="77777777" w:rsidR="006A300A" w:rsidRDefault="006D6A70">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1B015245" w14:textId="77777777" w:rsidR="006A300A" w:rsidRDefault="006A300A">
            <w:pPr>
              <w:widowControl w:val="0"/>
              <w:spacing w:before="60"/>
              <w:rPr>
                <w:rFonts w:eastAsiaTheme="minorEastAsia"/>
                <w:lang w:val="en-US" w:eastAsia="zh-CN"/>
              </w:rPr>
            </w:pPr>
          </w:p>
        </w:tc>
        <w:tc>
          <w:tcPr>
            <w:tcW w:w="6943" w:type="dxa"/>
          </w:tcPr>
          <w:p w14:paraId="1CBDE75A" w14:textId="77777777" w:rsidR="006A300A" w:rsidRDefault="006D6A70">
            <w:pPr>
              <w:widowControl w:val="0"/>
              <w:spacing w:before="60"/>
              <w:rPr>
                <w:rFonts w:ascii="Times New Roman" w:eastAsia="宋体" w:hAnsi="Times New Roman"/>
                <w:szCs w:val="20"/>
              </w:rPr>
            </w:pPr>
            <w:r>
              <w:rPr>
                <w:rFonts w:eastAsiaTheme="minorEastAsia"/>
                <w:lang w:val="en-US" w:eastAsia="zh-CN"/>
              </w:rPr>
              <w:t xml:space="preserve">For clarification, in the </w:t>
            </w:r>
            <w:r>
              <w:rPr>
                <w:rFonts w:ascii="Times New Roman" w:eastAsia="宋体" w:hAnsi="Times New Roman"/>
                <w:szCs w:val="20"/>
              </w:rPr>
              <w:t>non- concatenation-based target channel modelling, does the indirect path also mean the path as follows?</w:t>
            </w:r>
          </w:p>
          <w:p w14:paraId="3C6129B5" w14:textId="77777777" w:rsidR="006A300A" w:rsidRDefault="006D6A70">
            <w:pPr>
              <w:pStyle w:val="af3"/>
              <w:numPr>
                <w:ilvl w:val="2"/>
                <w:numId w:val="55"/>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7689DF90" w14:textId="77777777" w:rsidR="006A300A" w:rsidRDefault="006D6A70">
            <w:pPr>
              <w:pStyle w:val="af3"/>
              <w:numPr>
                <w:ilvl w:val="2"/>
                <w:numId w:val="55"/>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22529D36" w14:textId="77777777" w:rsidR="006A300A" w:rsidRDefault="006D6A70">
            <w:pPr>
              <w:pStyle w:val="af3"/>
              <w:numPr>
                <w:ilvl w:val="2"/>
                <w:numId w:val="55"/>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tc>
      </w:tr>
      <w:tr w:rsidR="006A300A" w14:paraId="5B2279C8" w14:textId="77777777">
        <w:tc>
          <w:tcPr>
            <w:tcW w:w="1413" w:type="dxa"/>
          </w:tcPr>
          <w:p w14:paraId="1EF04714"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02E38A7C" w14:textId="77777777" w:rsidR="006A300A" w:rsidRDefault="006D6A70">
            <w:pPr>
              <w:widowControl w:val="0"/>
              <w:spacing w:before="60"/>
              <w:rPr>
                <w:rFonts w:eastAsiaTheme="minorEastAsia"/>
                <w:lang w:val="en-US" w:eastAsia="zh-CN"/>
              </w:rPr>
            </w:pPr>
            <w:r>
              <w:rPr>
                <w:rFonts w:eastAsiaTheme="minorEastAsia"/>
                <w:lang w:val="en-US" w:eastAsia="zh-CN"/>
              </w:rPr>
              <w:t>No</w:t>
            </w:r>
          </w:p>
        </w:tc>
        <w:tc>
          <w:tcPr>
            <w:tcW w:w="6943" w:type="dxa"/>
          </w:tcPr>
          <w:p w14:paraId="6E445DB5" w14:textId="77777777" w:rsidR="006A300A" w:rsidRDefault="006D6A70">
            <w:pPr>
              <w:widowControl w:val="0"/>
              <w:spacing w:before="60"/>
              <w:rPr>
                <w:rFonts w:eastAsiaTheme="minorEastAsia"/>
                <w:lang w:val="en-US" w:eastAsia="zh-CN"/>
              </w:rPr>
            </w:pPr>
            <w:r>
              <w:rPr>
                <w:rFonts w:eastAsiaTheme="minorEastAsia"/>
                <w:lang w:val="en-US" w:eastAsia="zh-CN"/>
              </w:rPr>
              <w:t xml:space="preserve">It is unclear what is meant by “pathloss” here. The proposal seems to think pathloss the attenuation associated with each individual ray. However, the pathloss in 38.901 is the attenuation of the transmit signal seen by the receiver.  The attenuation of the direct rays that interact with the target can be modelled using the radar equation. </w:t>
            </w:r>
          </w:p>
          <w:p w14:paraId="4FCBDE78" w14:textId="77777777" w:rsidR="006A300A" w:rsidRDefault="006D6A70">
            <w:pPr>
              <w:widowControl w:val="0"/>
              <w:spacing w:before="60"/>
              <w:rPr>
                <w:rFonts w:eastAsiaTheme="minorEastAsia"/>
                <w:lang w:val="en-US" w:eastAsia="zh-CN"/>
              </w:rPr>
            </w:pPr>
            <w:r>
              <w:rPr>
                <w:rFonts w:eastAsiaTheme="minorEastAsia"/>
                <w:lang w:val="en-US" w:eastAsia="zh-CN"/>
              </w:rPr>
              <w:t>The attenuation of the geometrically modelled indirect rays that have interacted with reflective surfaces are also given by the radar equation and the reflection coefficient of the reflective surface.  The individual attenuations of the stochastically modelled indirect paths can be computed from the K-factor of the two links Tx—target, Rx—target, and the attenuations of the geometrically modelled indirect paths.</w:t>
            </w:r>
          </w:p>
        </w:tc>
      </w:tr>
      <w:tr w:rsidR="00F104F9" w14:paraId="00213A43" w14:textId="77777777">
        <w:tc>
          <w:tcPr>
            <w:tcW w:w="1413" w:type="dxa"/>
          </w:tcPr>
          <w:p w14:paraId="24165F97" w14:textId="54C2E67B" w:rsidR="00F104F9" w:rsidRDefault="00F104F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095DFBE6" w14:textId="77777777" w:rsidR="00F104F9" w:rsidRDefault="00F104F9">
            <w:pPr>
              <w:widowControl w:val="0"/>
              <w:spacing w:before="60"/>
              <w:rPr>
                <w:rFonts w:eastAsiaTheme="minorEastAsia"/>
                <w:lang w:val="en-US" w:eastAsia="zh-CN"/>
              </w:rPr>
            </w:pPr>
          </w:p>
        </w:tc>
        <w:tc>
          <w:tcPr>
            <w:tcW w:w="6943" w:type="dxa"/>
          </w:tcPr>
          <w:p w14:paraId="75956A70" w14:textId="758A1F18" w:rsidR="00F104F9" w:rsidRDefault="00F104F9">
            <w:pPr>
              <w:widowControl w:val="0"/>
              <w:spacing w:before="60"/>
              <w:rPr>
                <w:rFonts w:eastAsiaTheme="minorEastAsia"/>
                <w:lang w:val="en-US" w:eastAsia="zh-CN"/>
              </w:rPr>
            </w:pPr>
            <w:r w:rsidRPr="00F104F9">
              <w:rPr>
                <w:rFonts w:eastAsiaTheme="minorEastAsia"/>
                <w:lang w:val="en-US" w:eastAsia="zh-CN"/>
              </w:rPr>
              <w:t>For the third bullet, the pathloss between two nodes (Tx/Rx, target or EO type-1) in the target channel should be depended on at least the scenario. Support to calculate the pathloss between two nodes based on the 3GPP TRs.</w:t>
            </w:r>
          </w:p>
        </w:tc>
      </w:tr>
      <w:tr w:rsidR="00F71BAC" w14:paraId="1CD85AA8" w14:textId="77777777">
        <w:tc>
          <w:tcPr>
            <w:tcW w:w="1413" w:type="dxa"/>
          </w:tcPr>
          <w:p w14:paraId="59238E57" w14:textId="620C59BB"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Pr>
          <w:p w14:paraId="441884E9" w14:textId="77777777" w:rsidR="00F71BAC" w:rsidRDefault="00F71BAC" w:rsidP="00F71BAC">
            <w:pPr>
              <w:widowControl w:val="0"/>
              <w:spacing w:before="60"/>
              <w:rPr>
                <w:rFonts w:eastAsiaTheme="minorEastAsia"/>
                <w:lang w:val="en-US" w:eastAsia="zh-CN"/>
              </w:rPr>
            </w:pPr>
          </w:p>
        </w:tc>
        <w:tc>
          <w:tcPr>
            <w:tcW w:w="6943" w:type="dxa"/>
          </w:tcPr>
          <w:p w14:paraId="7BAFA84C" w14:textId="0EDB4064" w:rsidR="00F71BAC" w:rsidRPr="00F104F9" w:rsidRDefault="00F71BAC" w:rsidP="00F71BAC">
            <w:pPr>
              <w:widowControl w:val="0"/>
              <w:spacing w:before="60"/>
              <w:rPr>
                <w:rFonts w:eastAsiaTheme="minorEastAsia"/>
                <w:lang w:val="en-US" w:eastAsia="zh-CN"/>
              </w:rPr>
            </w:pPr>
            <w:r>
              <w:rPr>
                <w:rFonts w:eastAsia="Yu Mincho" w:hint="eastAsia"/>
                <w:lang w:val="en-US" w:eastAsia="ja-JP"/>
              </w:rPr>
              <w:t xml:space="preserve">We </w:t>
            </w:r>
            <w:r>
              <w:rPr>
                <w:rFonts w:eastAsia="Yu Mincho"/>
                <w:lang w:val="en-US" w:eastAsia="ja-JP"/>
              </w:rPr>
              <w:t>do</w:t>
            </w:r>
            <w:r>
              <w:rPr>
                <w:rFonts w:eastAsia="Yu Mincho" w:hint="eastAsia"/>
                <w:lang w:val="en-US" w:eastAsia="ja-JP"/>
              </w:rPr>
              <w:t xml:space="preserve"> not understand the </w:t>
            </w:r>
            <w:r>
              <w:rPr>
                <w:rFonts w:eastAsia="Yu Mincho"/>
                <w:lang w:val="en-US" w:eastAsia="ja-JP"/>
              </w:rPr>
              <w:t>meaning</w:t>
            </w:r>
            <w:r>
              <w:rPr>
                <w:rFonts w:eastAsia="Yu Mincho" w:hint="eastAsia"/>
                <w:lang w:val="en-US" w:eastAsia="ja-JP"/>
              </w:rPr>
              <w:t xml:space="preserve"> of the third bullet. It is </w:t>
            </w:r>
            <w:r>
              <w:rPr>
                <w:rFonts w:eastAsia="Yu Mincho"/>
                <w:lang w:val="en-US" w:eastAsia="ja-JP"/>
              </w:rPr>
              <w:t>corresponding</w:t>
            </w:r>
            <w:r>
              <w:rPr>
                <w:rFonts w:eastAsia="Yu Mincho" w:hint="eastAsia"/>
                <w:lang w:val="en-US" w:eastAsia="ja-JP"/>
              </w:rPr>
              <w:t xml:space="preserve"> with case 1?</w:t>
            </w:r>
          </w:p>
        </w:tc>
      </w:tr>
      <w:tr w:rsidR="00F97992" w14:paraId="75D81C19" w14:textId="77777777">
        <w:tc>
          <w:tcPr>
            <w:tcW w:w="1413" w:type="dxa"/>
          </w:tcPr>
          <w:p w14:paraId="00825CFD" w14:textId="525AF6EE" w:rsidR="00F97992" w:rsidRDefault="00F97992" w:rsidP="00F97992">
            <w:pPr>
              <w:widowControl w:val="0"/>
              <w:spacing w:before="60"/>
              <w:rPr>
                <w:rFonts w:eastAsia="Yu Mincho"/>
                <w:lang w:val="en-US" w:eastAsia="ja-JP"/>
              </w:rPr>
            </w:pPr>
            <w:r>
              <w:rPr>
                <w:rFonts w:eastAsiaTheme="minorEastAsia" w:hint="eastAsia"/>
                <w:lang w:val="en-US" w:eastAsia="zh-CN"/>
              </w:rPr>
              <w:t>BUPT</w:t>
            </w:r>
          </w:p>
        </w:tc>
        <w:tc>
          <w:tcPr>
            <w:tcW w:w="1276" w:type="dxa"/>
          </w:tcPr>
          <w:p w14:paraId="2435FFCC" w14:textId="77777777" w:rsidR="00F97992" w:rsidRDefault="00F97992" w:rsidP="00F97992">
            <w:pPr>
              <w:widowControl w:val="0"/>
              <w:spacing w:before="60"/>
              <w:rPr>
                <w:rFonts w:eastAsiaTheme="minorEastAsia"/>
                <w:lang w:val="en-US" w:eastAsia="zh-CN"/>
              </w:rPr>
            </w:pPr>
          </w:p>
        </w:tc>
        <w:tc>
          <w:tcPr>
            <w:tcW w:w="6943" w:type="dxa"/>
          </w:tcPr>
          <w:p w14:paraId="46A2FD31" w14:textId="06BFDC4F" w:rsidR="00F97992" w:rsidRDefault="00F97992" w:rsidP="00F97992">
            <w:pPr>
              <w:widowControl w:val="0"/>
              <w:spacing w:before="60"/>
              <w:rPr>
                <w:rFonts w:eastAsia="Yu Mincho"/>
                <w:lang w:val="en-US" w:eastAsia="ja-JP"/>
              </w:rPr>
            </w:pPr>
            <w:r w:rsidRPr="00EA4FA0">
              <w:rPr>
                <w:rFonts w:eastAsiaTheme="minorEastAsia"/>
                <w:lang w:val="en-US" w:eastAsia="zh-CN"/>
              </w:rPr>
              <w:t xml:space="preserve">We </w:t>
            </w:r>
            <w:r>
              <w:rPr>
                <w:rFonts w:eastAsiaTheme="minorEastAsia" w:hint="eastAsia"/>
                <w:lang w:val="en-US" w:eastAsia="zh-CN"/>
              </w:rPr>
              <w:t>suggest</w:t>
            </w:r>
            <w:r w:rsidRPr="00EA4FA0">
              <w:rPr>
                <w:rFonts w:eastAsiaTheme="minorEastAsia"/>
                <w:lang w:val="en-US" w:eastAsia="zh-CN"/>
              </w:rPr>
              <w:t xml:space="preserve"> modeling the target channel in </w:t>
            </w:r>
            <w:r>
              <w:rPr>
                <w:rFonts w:eastAsiaTheme="minorEastAsia" w:hint="eastAsia"/>
                <w:lang w:val="en-US" w:eastAsia="zh-CN"/>
              </w:rPr>
              <w:t xml:space="preserve">the </w:t>
            </w:r>
            <w:r w:rsidRPr="008938C9">
              <w:rPr>
                <w:rFonts w:ascii="Times New Roman" w:eastAsia="宋体" w:hAnsi="Times New Roman"/>
                <w:szCs w:val="20"/>
              </w:rPr>
              <w:t>concatenation</w:t>
            </w:r>
            <w:r w:rsidRPr="00EA4FA0">
              <w:rPr>
                <w:rFonts w:eastAsiaTheme="minorEastAsia"/>
                <w:lang w:val="en-US" w:eastAsia="zh-CN"/>
              </w:rPr>
              <w:t xml:space="preserve"> manner. We are </w:t>
            </w:r>
            <w:r>
              <w:rPr>
                <w:rFonts w:eastAsiaTheme="minorEastAsia" w:hint="eastAsia"/>
                <w:lang w:val="en-US" w:eastAsia="zh-CN"/>
              </w:rPr>
              <w:t>confused</w:t>
            </w:r>
            <w:r w:rsidRPr="00EA4FA0">
              <w:rPr>
                <w:rFonts w:eastAsiaTheme="minorEastAsia"/>
                <w:lang w:val="en-US" w:eastAsia="zh-CN"/>
              </w:rPr>
              <w:t xml:space="preserve"> about the discussion of free space propagation in the third </w:t>
            </w:r>
            <w:r>
              <w:rPr>
                <w:rFonts w:eastAsiaTheme="minorEastAsia" w:hint="eastAsia"/>
                <w:lang w:val="en-US" w:eastAsia="zh-CN"/>
              </w:rPr>
              <w:t>bullet</w:t>
            </w:r>
            <w:r w:rsidRPr="00EA4FA0">
              <w:rPr>
                <w:rFonts w:eastAsiaTheme="minorEastAsia"/>
                <w:lang w:val="en-US" w:eastAsia="zh-CN"/>
              </w:rPr>
              <w:t>.</w:t>
            </w:r>
            <w:r>
              <w:rPr>
                <w:rFonts w:eastAsiaTheme="minorEastAsia"/>
                <w:lang w:val="en-US" w:eastAsia="zh-CN"/>
              </w:rPr>
              <w:t xml:space="preserve"> It seems that the pa</w:t>
            </w:r>
            <w:r>
              <w:rPr>
                <w:rFonts w:eastAsiaTheme="minorEastAsia" w:hint="eastAsia"/>
                <w:lang w:val="en-US" w:eastAsia="zh-CN"/>
              </w:rPr>
              <w:t>th</w:t>
            </w:r>
            <w:r>
              <w:rPr>
                <w:rFonts w:eastAsiaTheme="minorEastAsia"/>
                <w:lang w:val="en-US" w:eastAsia="zh-CN"/>
              </w:rPr>
              <w:t xml:space="preserve"> lo</w:t>
            </w:r>
            <w:r>
              <w:rPr>
                <w:rFonts w:eastAsiaTheme="minorEastAsia" w:hint="eastAsia"/>
                <w:lang w:val="en-US" w:eastAsia="zh-CN"/>
              </w:rPr>
              <w:t xml:space="preserve">ss </w:t>
            </w:r>
            <w:r>
              <w:rPr>
                <w:rFonts w:eastAsiaTheme="minorEastAsia"/>
                <w:lang w:val="en-US" w:eastAsia="zh-CN"/>
              </w:rPr>
              <w:t>models have been given in 3GPP TRs, whereas they are not within the assumption of free space propagation.</w:t>
            </w:r>
          </w:p>
        </w:tc>
      </w:tr>
      <w:tr w:rsidR="00C31457" w14:paraId="52EF0E20" w14:textId="77777777" w:rsidTr="00C31457">
        <w:tc>
          <w:tcPr>
            <w:tcW w:w="1413" w:type="dxa"/>
          </w:tcPr>
          <w:p w14:paraId="19AFF34A"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0E152658" w14:textId="77777777" w:rsidR="00C31457" w:rsidRDefault="00C31457" w:rsidP="00840602">
            <w:pPr>
              <w:widowControl w:val="0"/>
              <w:spacing w:before="60"/>
              <w:rPr>
                <w:rFonts w:eastAsiaTheme="minorEastAsia"/>
                <w:lang w:val="en-US" w:eastAsia="zh-CN"/>
              </w:rPr>
            </w:pPr>
          </w:p>
        </w:tc>
        <w:tc>
          <w:tcPr>
            <w:tcW w:w="6943" w:type="dxa"/>
          </w:tcPr>
          <w:p w14:paraId="5C6CA3E2"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 xml:space="preserve">The pathloss model is dependent on whether to model RCS in large scale or small scale. </w:t>
            </w:r>
          </w:p>
          <w:p w14:paraId="4ED7EB7E"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 xml:space="preserve">If RCS is modeled in small scale (cluster level or ray level), we may not have a common </w:t>
            </w:r>
            <w:r w:rsidRPr="00CA72BA">
              <w:rPr>
                <w:rFonts w:eastAsiaTheme="minorEastAsia"/>
                <w:lang w:val="en-US" w:eastAsia="zh-CN"/>
              </w:rPr>
              <w:t>pathloss model</w:t>
            </w:r>
            <w:r>
              <w:rPr>
                <w:rFonts w:eastAsiaTheme="minorEastAsia" w:hint="eastAsia"/>
                <w:lang w:val="en-US" w:eastAsia="zh-CN"/>
              </w:rPr>
              <w:t xml:space="preserve"> for all the clusters. Only if </w:t>
            </w:r>
            <w:r w:rsidRPr="00CA72BA">
              <w:rPr>
                <w:rFonts w:eastAsiaTheme="minorEastAsia"/>
                <w:lang w:val="en-US" w:eastAsia="zh-CN"/>
              </w:rPr>
              <w:t>the RCS value of target can be modeled on the cluster level as the cluster power equals to the probability of its RCS value occurrence</w:t>
            </w:r>
            <w:r>
              <w:rPr>
                <w:rFonts w:eastAsiaTheme="minorEastAsia" w:hint="eastAsia"/>
                <w:lang w:val="en-US" w:eastAsia="zh-CN"/>
              </w:rPr>
              <w:t>, we could have a common pathloss model.</w:t>
            </w:r>
          </w:p>
          <w:p w14:paraId="4C722B2C" w14:textId="77777777" w:rsidR="00C31457" w:rsidRPr="00EA4FA0" w:rsidRDefault="00C31457" w:rsidP="00840602">
            <w:pPr>
              <w:widowControl w:val="0"/>
              <w:spacing w:before="60"/>
              <w:rPr>
                <w:rFonts w:eastAsiaTheme="minorEastAsia"/>
                <w:lang w:val="en-US" w:eastAsia="zh-CN"/>
              </w:rPr>
            </w:pPr>
            <w:r>
              <w:rPr>
                <w:rFonts w:eastAsiaTheme="minorEastAsia" w:hint="eastAsia"/>
                <w:lang w:val="en-US" w:eastAsia="zh-CN"/>
              </w:rPr>
              <w:t>If RCS is modeled in large scale, we could have a common pathloss model based on TR38.901.</w:t>
            </w:r>
          </w:p>
        </w:tc>
      </w:tr>
    </w:tbl>
    <w:p w14:paraId="54A6E5D7" w14:textId="77777777" w:rsidR="006A300A" w:rsidRPr="00C31457" w:rsidRDefault="006A300A">
      <w:pPr>
        <w:rPr>
          <w:rFonts w:ascii="Times New Roman" w:eastAsia="宋体" w:hAnsi="Times New Roman"/>
          <w:szCs w:val="20"/>
          <w:highlight w:val="yellow"/>
        </w:rPr>
      </w:pPr>
    </w:p>
    <w:p w14:paraId="21CC506F" w14:textId="77777777" w:rsidR="006A300A" w:rsidRDefault="006D6A70">
      <w:pPr>
        <w:pStyle w:val="2"/>
        <w:tabs>
          <w:tab w:val="left" w:pos="432"/>
        </w:tabs>
        <w:rPr>
          <w:rFonts w:eastAsiaTheme="minorEastAsia"/>
        </w:rPr>
      </w:pPr>
      <w:r>
        <w:rPr>
          <w:rFonts w:eastAsiaTheme="minorEastAsia"/>
        </w:rPr>
        <w:t>Concatenation vs. non-concatenation</w:t>
      </w:r>
    </w:p>
    <w:tbl>
      <w:tblPr>
        <w:tblStyle w:val="aff"/>
        <w:tblW w:w="9632" w:type="dxa"/>
        <w:tblLayout w:type="fixed"/>
        <w:tblLook w:val="04A0" w:firstRow="1" w:lastRow="0" w:firstColumn="1" w:lastColumn="0" w:noHBand="0" w:noVBand="1"/>
      </w:tblPr>
      <w:tblGrid>
        <w:gridCol w:w="1413"/>
        <w:gridCol w:w="8219"/>
      </w:tblGrid>
      <w:tr w:rsidR="006A300A" w14:paraId="6A95FED3" w14:textId="77777777">
        <w:tc>
          <w:tcPr>
            <w:tcW w:w="1413" w:type="dxa"/>
            <w:shd w:val="clear" w:color="auto" w:fill="D9E2F3" w:themeFill="accent1" w:themeFillTint="33"/>
          </w:tcPr>
          <w:p w14:paraId="3636784F"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2B23B33"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2A5FEF6C" w14:textId="77777777">
        <w:tc>
          <w:tcPr>
            <w:tcW w:w="1413" w:type="dxa"/>
          </w:tcPr>
          <w:p w14:paraId="175DC2B1"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0302B235" w14:textId="77777777" w:rsidR="006A300A" w:rsidRDefault="006D6A70">
            <w:pPr>
              <w:spacing w:after="120"/>
              <w:rPr>
                <w:rFonts w:eastAsiaTheme="minorEastAsia"/>
                <w:bCs/>
                <w:i/>
                <w:lang w:eastAsia="zh-CN"/>
              </w:rPr>
            </w:pPr>
            <w:r>
              <w:rPr>
                <w:rFonts w:eastAsiaTheme="minorEastAsia"/>
                <w:bCs/>
                <w:i/>
                <w:u w:val="single"/>
                <w:lang w:eastAsia="zh-CN"/>
              </w:rPr>
              <w:t>Proposal 5</w:t>
            </w:r>
            <w:r>
              <w:rPr>
                <w:rFonts w:eastAsiaTheme="minorEastAsia"/>
                <w:bCs/>
                <w:i/>
                <w:lang w:eastAsia="zh-CN"/>
              </w:rPr>
              <w:t>: The target channel includes Tx-T-Rx, Tx-T-EO-Rx, and Tx-EO-T-Rx rays that are modelled in the deterministic manner.</w:t>
            </w:r>
          </w:p>
          <w:p w14:paraId="197B4DAF" w14:textId="77777777" w:rsidR="006A300A" w:rsidRDefault="006A300A">
            <w:pPr>
              <w:widowControl w:val="0"/>
              <w:spacing w:before="60"/>
              <w:rPr>
                <w:rFonts w:ascii="Times New Roman" w:eastAsiaTheme="minorEastAsia" w:hAnsi="Times New Roman"/>
                <w:bCs/>
                <w:lang w:eastAsia="zh-CN"/>
              </w:rPr>
            </w:pPr>
          </w:p>
        </w:tc>
      </w:tr>
      <w:tr w:rsidR="006A300A" w14:paraId="4F71D6AE" w14:textId="77777777">
        <w:tc>
          <w:tcPr>
            <w:tcW w:w="1413" w:type="dxa"/>
          </w:tcPr>
          <w:p w14:paraId="3D70B93B"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287EF2B6" w14:textId="77777777" w:rsidR="006A300A" w:rsidRDefault="006D6A70">
            <w:pPr>
              <w:rPr>
                <w:bCs/>
                <w:iCs/>
                <w:lang w:eastAsia="zh-CN"/>
              </w:rPr>
            </w:pPr>
            <w:r>
              <w:rPr>
                <w:bCs/>
                <w:iCs/>
                <w:lang w:eastAsia="zh-CN"/>
              </w:rPr>
              <w:t>Proposal 6</w:t>
            </w:r>
          </w:p>
          <w:p w14:paraId="293207A3" w14:textId="77777777" w:rsidR="006A300A" w:rsidRDefault="006D6A70">
            <w:pPr>
              <w:pStyle w:val="af3"/>
              <w:numPr>
                <w:ilvl w:val="0"/>
                <w:numId w:val="10"/>
              </w:numPr>
              <w:suppressAutoHyphens w:val="0"/>
              <w:spacing w:after="180"/>
              <w:contextualSpacing/>
              <w:textAlignment w:val="baseline"/>
              <w:rPr>
                <w:bCs/>
                <w:i/>
                <w:lang w:eastAsia="zh-CN"/>
              </w:rPr>
            </w:pPr>
            <w:r>
              <w:rPr>
                <w:bCs/>
                <w:i/>
                <w:lang w:eastAsia="zh-CN"/>
              </w:rPr>
              <w:t>A scattering point has as many scattering rays as there are paths to other involved nodes,</w:t>
            </w:r>
          </w:p>
          <w:p w14:paraId="7F5BB1AE" w14:textId="77777777" w:rsidR="006A300A" w:rsidRDefault="006D6A70">
            <w:pPr>
              <w:pStyle w:val="af3"/>
              <w:numPr>
                <w:ilvl w:val="0"/>
                <w:numId w:val="10"/>
              </w:numPr>
              <w:suppressAutoHyphens w:val="0"/>
              <w:spacing w:after="180"/>
              <w:contextualSpacing/>
              <w:textAlignment w:val="baseline"/>
              <w:rPr>
                <w:bCs/>
                <w:i/>
                <w:lang w:eastAsia="zh-CN"/>
              </w:rPr>
            </w:pPr>
            <w:r>
              <w:rPr>
                <w:bCs/>
                <w:i/>
                <w:lang w:eastAsia="zh-CN"/>
              </w:rPr>
              <w:t>ISAC channel model to consider mechanisms of complexity management by a maximum number of modeled scattering rays and/or by a path attenuation threshold.</w:t>
            </w:r>
          </w:p>
          <w:p w14:paraId="7BBC6CA0" w14:textId="77777777" w:rsidR="006A300A" w:rsidRDefault="006D6A70">
            <w:pPr>
              <w:rPr>
                <w:bCs/>
                <w:iCs/>
                <w:lang w:val="en-IE" w:eastAsia="zh-CN"/>
              </w:rPr>
            </w:pPr>
            <w:r>
              <w:rPr>
                <w:bCs/>
                <w:iCs/>
                <w:lang w:val="en-IE" w:eastAsia="zh-CN"/>
              </w:rPr>
              <w:t>Proposal 7</w:t>
            </w:r>
          </w:p>
          <w:p w14:paraId="06A01F41" w14:textId="77777777" w:rsidR="006A300A" w:rsidRDefault="006D6A70">
            <w:pPr>
              <w:pStyle w:val="af3"/>
              <w:numPr>
                <w:ilvl w:val="0"/>
                <w:numId w:val="10"/>
              </w:numPr>
              <w:suppressAutoHyphens w:val="0"/>
              <w:spacing w:after="180"/>
              <w:contextualSpacing/>
              <w:textAlignment w:val="baseline"/>
              <w:rPr>
                <w:bCs/>
                <w:i/>
                <w:lang w:eastAsia="zh-CN"/>
              </w:rPr>
            </w:pPr>
            <w:r>
              <w:rPr>
                <w:bCs/>
                <w:i/>
                <w:lang w:eastAsia="zh-CN"/>
              </w:rPr>
              <w:t>Option 1 of the target channel modeling (by concatenation/convolution) is prioritized for ISAC,</w:t>
            </w:r>
          </w:p>
          <w:p w14:paraId="47DBAE18" w14:textId="77777777" w:rsidR="006A300A" w:rsidRDefault="006D6A70">
            <w:pPr>
              <w:pStyle w:val="af3"/>
              <w:numPr>
                <w:ilvl w:val="0"/>
                <w:numId w:val="10"/>
              </w:numPr>
              <w:suppressAutoHyphens w:val="0"/>
              <w:spacing w:after="180"/>
              <w:contextualSpacing/>
              <w:textAlignment w:val="baseline"/>
              <w:rPr>
                <w:bCs/>
                <w:i/>
                <w:lang w:eastAsia="zh-CN"/>
              </w:rPr>
            </w:pPr>
            <w:r>
              <w:rPr>
                <w:bCs/>
                <w:i/>
                <w:lang w:eastAsia="zh-CN"/>
              </w:rPr>
              <w:t>Option 2 may be considered for second-order segments modeling.</w:t>
            </w:r>
          </w:p>
          <w:p w14:paraId="51B2B25F" w14:textId="77777777" w:rsidR="006A300A" w:rsidRDefault="006A300A">
            <w:pPr>
              <w:widowControl w:val="0"/>
              <w:spacing w:before="60"/>
              <w:rPr>
                <w:rFonts w:ascii="Times New Roman" w:eastAsiaTheme="minorEastAsia" w:hAnsi="Times New Roman"/>
                <w:bCs/>
                <w:lang w:eastAsia="zh-CN"/>
              </w:rPr>
            </w:pPr>
          </w:p>
        </w:tc>
      </w:tr>
      <w:tr w:rsidR="006A300A" w14:paraId="004E2CC8" w14:textId="77777777">
        <w:tc>
          <w:tcPr>
            <w:tcW w:w="1413" w:type="dxa"/>
          </w:tcPr>
          <w:p w14:paraId="5D45A7D4"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218" w:type="dxa"/>
          </w:tcPr>
          <w:p w14:paraId="544448F4" w14:textId="77777777" w:rsidR="006A300A" w:rsidRDefault="006D6A70">
            <w:pPr>
              <w:pStyle w:val="af1"/>
              <w:rPr>
                <w:bCs/>
              </w:rPr>
            </w:pPr>
            <w:r>
              <w:rPr>
                <w:bCs/>
              </w:rPr>
              <w:t>It is noted that the pathloss formula suggested in [5, eq. 3-4]:</w:t>
            </w:r>
          </w:p>
          <w:p w14:paraId="5AAFA9C8" w14:textId="77777777" w:rsidR="006A300A" w:rsidRDefault="006D6A70">
            <w:pPr>
              <w:pStyle w:val="af1"/>
              <w:jc w:val="center"/>
              <w:rPr>
                <w:bCs/>
              </w:rPr>
            </w:pPr>
            <w:r>
              <w:rPr>
                <w:bCs/>
              </w:rPr>
              <w:t>PL(d</w:t>
            </w:r>
            <w:r>
              <w:rPr>
                <w:rFonts w:ascii="Cambria Math" w:hAnsi="Cambria Math" w:cs="Cambria Math"/>
                <w:bCs/>
              </w:rPr>
              <w:t>₁</w:t>
            </w:r>
            <w:r>
              <w:rPr>
                <w:bCs/>
              </w:rPr>
              <w:t>, d</w:t>
            </w:r>
            <w:r>
              <w:rPr>
                <w:rFonts w:ascii="Cambria Math" w:hAnsi="Cambria Math" w:cs="Cambria Math"/>
                <w:bCs/>
              </w:rPr>
              <w:t>₂</w:t>
            </w:r>
            <w:r>
              <w:rPr>
                <w:bCs/>
              </w:rPr>
              <w:t>) = PL(d</w:t>
            </w:r>
            <w:r>
              <w:rPr>
                <w:rFonts w:ascii="Cambria Math" w:hAnsi="Cambria Math" w:cs="Cambria Math"/>
                <w:bCs/>
              </w:rPr>
              <w:t>₁</w:t>
            </w:r>
            <w:r>
              <w:rPr>
                <w:bCs/>
              </w:rPr>
              <w:t>) + PL(d</w:t>
            </w:r>
            <w:r>
              <w:rPr>
                <w:rFonts w:ascii="Cambria Math" w:hAnsi="Cambria Math" w:cs="Cambria Math"/>
                <w:bCs/>
              </w:rPr>
              <w:t>₂</w:t>
            </w:r>
            <w:r>
              <w:rPr>
                <w:bCs/>
              </w:rPr>
              <w:t>)+10log(λ²/(4π)) – 10log(σ)</w:t>
            </w:r>
          </w:p>
          <w:p w14:paraId="20114223" w14:textId="77777777" w:rsidR="006A300A" w:rsidRDefault="006D6A70">
            <w:pPr>
              <w:pStyle w:val="af1"/>
              <w:rPr>
                <w:bCs/>
              </w:rPr>
            </w:pPr>
            <w:r>
              <w:rPr>
                <w:bCs/>
              </w:rPr>
              <w:t>does not hold in this case. The formula fails to capture the fact that σ(θ</w:t>
            </w:r>
            <w:r>
              <w:rPr>
                <w:rFonts w:ascii="Cambria Math" w:hAnsi="Cambria Math" w:cs="Cambria Math"/>
                <w:bCs/>
              </w:rPr>
              <w:t>₁</w:t>
            </w:r>
            <w:r>
              <w:rPr>
                <w:bCs/>
              </w:rPr>
              <w:t>) &lt; σ(θ</w:t>
            </w:r>
            <w:r>
              <w:rPr>
                <w:rFonts w:ascii="Cambria Math" w:hAnsi="Cambria Math" w:cs="Cambria Math"/>
                <w:bCs/>
              </w:rPr>
              <w:t>₂</w:t>
            </w:r>
            <w:r>
              <w:rPr>
                <w:bCs/>
              </w:rPr>
              <w:t>) and that the power of the target channel also depends on the distances d</w:t>
            </w:r>
            <w:r>
              <w:rPr>
                <w:rFonts w:ascii="Cambria Math" w:hAnsi="Cambria Math" w:cs="Cambria Math"/>
                <w:bCs/>
              </w:rPr>
              <w:t>₃</w:t>
            </w:r>
            <w:r>
              <w:rPr>
                <w:bCs/>
              </w:rPr>
              <w:t xml:space="preserve"> and d</w:t>
            </w:r>
            <w:r>
              <w:rPr>
                <w:rFonts w:ascii="Cambria Math" w:hAnsi="Cambria Math" w:cs="Cambria Math"/>
                <w:bCs/>
              </w:rPr>
              <w:t>₄</w:t>
            </w:r>
            <w:r>
              <w:rPr>
                <w:bCs/>
              </w:rPr>
              <w:t xml:space="preserve"> as well as the reflection coefficient |Γ|². The formula would also fail to capture the small pathloss observed for the specular reflection in the target in </w:t>
            </w:r>
            <w:r>
              <w:rPr>
                <w:bCs/>
              </w:rPr>
              <w:fldChar w:fldCharType="begin"/>
            </w:r>
            <w:r>
              <w:rPr>
                <w:bCs/>
              </w:rPr>
              <w:instrText xml:space="preserve"> REF _Ref165969364 \h </w:instrText>
            </w:r>
            <w:r>
              <w:rPr>
                <w:bCs/>
              </w:rPr>
            </w:r>
            <w:r>
              <w:rPr>
                <w:bCs/>
              </w:rPr>
              <w:fldChar w:fldCharType="separate"/>
            </w:r>
            <w:r>
              <w:rPr>
                <w:bCs/>
              </w:rPr>
              <w:t>Error: Reference source not found</w:t>
            </w:r>
            <w:r>
              <w:rPr>
                <w:bCs/>
              </w:rPr>
              <w:fldChar w:fldCharType="end"/>
            </w:r>
            <w:r>
              <w:rPr>
                <w:bCs/>
              </w:rPr>
              <w:t>.</w:t>
            </w:r>
          </w:p>
          <w:p w14:paraId="51230272" w14:textId="77777777" w:rsidR="006A300A" w:rsidRDefault="006D6A70">
            <w:pPr>
              <w:widowControl w:val="0"/>
              <w:spacing w:before="60"/>
              <w:rPr>
                <w:rFonts w:ascii="Times New Roman" w:eastAsiaTheme="minorEastAsia" w:hAnsi="Times New Roman"/>
                <w:bCs/>
                <w:lang w:val="en-US" w:eastAsia="zh-CN"/>
              </w:rPr>
            </w:pPr>
            <w:r>
              <w:rPr>
                <w:rFonts w:ascii="Times New Roman" w:eastAsiaTheme="minorEastAsia" w:hAnsi="Times New Roman"/>
                <w:bCs/>
                <w:lang w:val="en-US" w:eastAsia="zh-CN"/>
              </w:rPr>
              <w:t>Proposal 21</w:t>
            </w:r>
            <w:r>
              <w:rPr>
                <w:rFonts w:ascii="Times New Roman" w:eastAsiaTheme="minorEastAsia" w:hAnsi="Times New Roman"/>
                <w:bCs/>
                <w:lang w:val="en-US" w:eastAsia="zh-CN"/>
              </w:rPr>
              <w:tab/>
              <w:t>Form all combinations of propagation paths in the two tx—target and target—rx links to obtain the target channel.  In the resulting set of propagation paths, consider if removing paths with a gain [30dB] less than the gain of the strongest path.</w:t>
            </w:r>
          </w:p>
          <w:p w14:paraId="47219F10" w14:textId="77777777" w:rsidR="006A300A" w:rsidRDefault="006D6A70">
            <w:pPr>
              <w:widowControl w:val="0"/>
              <w:spacing w:before="60"/>
              <w:rPr>
                <w:rFonts w:ascii="Times New Roman" w:eastAsiaTheme="minorEastAsia" w:hAnsi="Times New Roman"/>
                <w:bCs/>
                <w:lang w:val="en-US" w:eastAsia="zh-CN"/>
              </w:rPr>
            </w:pPr>
            <w:r>
              <w:rPr>
                <w:rFonts w:ascii="Times New Roman" w:eastAsiaTheme="minorEastAsia" w:hAnsi="Times New Roman"/>
                <w:bCs/>
                <w:lang w:val="en-US" w:eastAsia="zh-CN"/>
              </w:rPr>
              <w:t>Observation 23</w:t>
            </w:r>
            <w:r>
              <w:rPr>
                <w:rFonts w:ascii="Times New Roman" w:eastAsiaTheme="minorEastAsia" w:hAnsi="Times New Roman"/>
                <w:bCs/>
                <w:lang w:val="en-US" w:eastAsia="zh-CN"/>
              </w:rPr>
              <w:tab/>
              <w:t>The complexity of stochastic modelling of multipath propagation in the target channel can be reduced by reducing the number of clusters and the number of rays per cluster.</w:t>
            </w:r>
          </w:p>
          <w:p w14:paraId="6FE005DF" w14:textId="77777777" w:rsidR="006A300A" w:rsidRDefault="006D6A70">
            <w:pPr>
              <w:widowControl w:val="0"/>
              <w:spacing w:before="60"/>
              <w:rPr>
                <w:rFonts w:ascii="Times New Roman" w:eastAsiaTheme="minorEastAsia" w:hAnsi="Times New Roman"/>
                <w:bCs/>
                <w:lang w:val="en-US" w:eastAsia="zh-CN"/>
              </w:rPr>
            </w:pPr>
            <w:r>
              <w:rPr>
                <w:rFonts w:ascii="Times New Roman" w:eastAsiaTheme="minorEastAsia" w:hAnsi="Times New Roman"/>
                <w:bCs/>
                <w:lang w:val="en-US" w:eastAsia="zh-CN"/>
              </w:rPr>
              <w:t>Proposal 22</w:t>
            </w:r>
            <w:r>
              <w:rPr>
                <w:rFonts w:ascii="Times New Roman" w:eastAsiaTheme="minorEastAsia" w:hAnsi="Times New Roman"/>
                <w:bCs/>
                <w:lang w:val="en-US" w:eastAsia="zh-CN"/>
              </w:rPr>
              <w:tab/>
              <w:t>Encourage companies to measure the target channel in a variety of relevant scenarios as a preparation to make informed modelling decisions on how to model multipath in the target channel.</w:t>
            </w:r>
          </w:p>
        </w:tc>
      </w:tr>
      <w:tr w:rsidR="006A300A" w14:paraId="4D3B370F" w14:textId="77777777">
        <w:tc>
          <w:tcPr>
            <w:tcW w:w="1413" w:type="dxa"/>
          </w:tcPr>
          <w:p w14:paraId="5218B65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218" w:type="dxa"/>
          </w:tcPr>
          <w:p w14:paraId="19191975" w14:textId="77777777" w:rsidR="006A300A" w:rsidRDefault="006D6A70">
            <w:pPr>
              <w:tabs>
                <w:tab w:val="left" w:pos="800"/>
              </w:tabs>
              <w:snapToGrid w:val="0"/>
              <w:spacing w:after="120" w:line="259" w:lineRule="auto"/>
              <w:rPr>
                <w:bCs/>
                <w:i/>
              </w:rPr>
            </w:pPr>
            <w:r>
              <w:rPr>
                <w:bCs/>
                <w:i/>
              </w:rPr>
              <w:t>Observation 2: There are two alternatives to model LOS propagation (if existing subject to LOS assessment) over Tx-Target-Rx link.</w:t>
            </w:r>
          </w:p>
          <w:p w14:paraId="72F24F2E" w14:textId="77777777" w:rsidR="006A300A" w:rsidRDefault="006D6A70">
            <w:pPr>
              <w:pStyle w:val="af3"/>
              <w:numPr>
                <w:ilvl w:val="0"/>
                <w:numId w:val="64"/>
              </w:numPr>
              <w:tabs>
                <w:tab w:val="left" w:pos="800"/>
              </w:tabs>
              <w:suppressAutoHyphens w:val="0"/>
              <w:snapToGrid w:val="0"/>
              <w:spacing w:after="120" w:line="259" w:lineRule="auto"/>
              <w:rPr>
                <w:bCs/>
                <w:i/>
              </w:rPr>
            </w:pPr>
            <w:r>
              <w:rPr>
                <w:bCs/>
                <w:i/>
              </w:rPr>
              <w:t xml:space="preserve">LOS Alt-1:  LOS propagation is modelled separately from NLOS on a per cluster or sub-cluster level. </w:t>
            </w:r>
          </w:p>
          <w:p w14:paraId="54D481F5" w14:textId="77777777" w:rsidR="006A300A" w:rsidRDefault="006D6A70">
            <w:pPr>
              <w:pStyle w:val="af3"/>
              <w:numPr>
                <w:ilvl w:val="1"/>
                <w:numId w:val="64"/>
              </w:numPr>
              <w:tabs>
                <w:tab w:val="left" w:pos="800"/>
              </w:tabs>
              <w:suppressAutoHyphens w:val="0"/>
              <w:snapToGrid w:val="0"/>
              <w:spacing w:after="120" w:line="259" w:lineRule="auto"/>
              <w:rPr>
                <w:bCs/>
                <w:i/>
              </w:rPr>
            </w:pPr>
            <w:r>
              <w:rPr>
                <w:bCs/>
                <w:i/>
              </w:rPr>
              <w:t xml:space="preserve">The formula </w:t>
            </w: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w:r>
              <w:rPr>
                <w:bCs/>
                <w:i/>
                <w:iCs/>
                <w:lang w:eastAsia="zh-CN"/>
              </w:rPr>
              <w:t xml:space="preserve"> (if agreed) applies </w:t>
            </w:r>
            <w:r>
              <w:rPr>
                <w:bCs/>
                <w:i/>
              </w:rPr>
              <w:t xml:space="preserve">on a per cluster or sub-cluster level, with PL(d) as free-space propagation formula. </w:t>
            </w:r>
          </w:p>
          <w:p w14:paraId="778A83B8" w14:textId="77777777" w:rsidR="006A300A" w:rsidRDefault="006D6A70">
            <w:pPr>
              <w:pStyle w:val="af3"/>
              <w:numPr>
                <w:ilvl w:val="0"/>
                <w:numId w:val="64"/>
              </w:numPr>
              <w:tabs>
                <w:tab w:val="left" w:pos="800"/>
              </w:tabs>
              <w:suppressAutoHyphens w:val="0"/>
              <w:snapToGrid w:val="0"/>
              <w:spacing w:after="120" w:line="259" w:lineRule="auto"/>
              <w:rPr>
                <w:bCs/>
                <w:i/>
              </w:rPr>
            </w:pPr>
            <w:r>
              <w:rPr>
                <w:bCs/>
                <w:i/>
              </w:rPr>
              <w:t xml:space="preserve">LOS Alt-2:  LOS propagation is modelled based on LOS+NLOS combination and LOS-to-NLOS energy ratio, at least one of which uses stochastic modelling. </w:t>
            </w:r>
          </w:p>
          <w:p w14:paraId="17EC2361" w14:textId="77777777" w:rsidR="006A300A" w:rsidRDefault="006D6A70">
            <w:pPr>
              <w:pStyle w:val="af3"/>
              <w:numPr>
                <w:ilvl w:val="1"/>
                <w:numId w:val="64"/>
              </w:numPr>
              <w:tabs>
                <w:tab w:val="left" w:pos="800"/>
              </w:tabs>
              <w:suppressAutoHyphens w:val="0"/>
              <w:snapToGrid w:val="0"/>
              <w:spacing w:after="120" w:line="259" w:lineRule="auto"/>
              <w:rPr>
                <w:bCs/>
                <w:i/>
              </w:rPr>
            </w:pPr>
            <w:r>
              <w:rPr>
                <w:bCs/>
                <w:i/>
              </w:rPr>
              <w:t xml:space="preserve">As a LOS+NLOS combination, the formula </w:t>
            </w: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w:r>
              <w:rPr>
                <w:bCs/>
                <w:i/>
                <w:iCs/>
                <w:lang w:eastAsia="zh-CN"/>
              </w:rPr>
              <w:t xml:space="preserve"> (if agreed) applies</w:t>
            </w:r>
            <w:r>
              <w:rPr>
                <w:bCs/>
                <w:i/>
              </w:rPr>
              <w:t xml:space="preserve"> to all LOS/NLOS paths over Tx-Target-Rx, with PL(d) being a stochastic propagation formula. </w:t>
            </w:r>
          </w:p>
          <w:p w14:paraId="59160BB1" w14:textId="77777777" w:rsidR="006A300A" w:rsidRDefault="006D6A70">
            <w:pPr>
              <w:pStyle w:val="af3"/>
              <w:numPr>
                <w:ilvl w:val="1"/>
                <w:numId w:val="64"/>
              </w:numPr>
              <w:tabs>
                <w:tab w:val="left" w:pos="800"/>
              </w:tabs>
              <w:suppressAutoHyphens w:val="0"/>
              <w:snapToGrid w:val="0"/>
              <w:spacing w:after="120" w:line="259" w:lineRule="auto"/>
              <w:rPr>
                <w:bCs/>
                <w:i/>
              </w:rPr>
            </w:pPr>
            <w:r>
              <w:rPr>
                <w:bCs/>
                <w:i/>
              </w:rPr>
              <w:t xml:space="preserve">LOS-to-NLOS energy ratio can be reflected by either relative powers of LOS/NLOS clusters that follow a single slope exponential power delay profile, or relative powers that follow a fixed set of normalized ratios.  </w:t>
            </w:r>
          </w:p>
          <w:p w14:paraId="3DCB5BC5" w14:textId="77777777" w:rsidR="006A300A" w:rsidRDefault="006D6A70">
            <w:pPr>
              <w:tabs>
                <w:tab w:val="left" w:pos="420"/>
                <w:tab w:val="left" w:pos="800"/>
                <w:tab w:val="left" w:pos="840"/>
              </w:tabs>
              <w:snapToGrid w:val="0"/>
              <w:spacing w:after="120" w:line="259" w:lineRule="auto"/>
              <w:rPr>
                <w:bCs/>
                <w:i/>
              </w:rPr>
            </w:pPr>
            <w:r>
              <w:rPr>
                <w:bCs/>
                <w:i/>
              </w:rPr>
              <w:t xml:space="preserve">Proposal 3: Option-2 in RAN1 #116bis agreement is adopted for ISAC channel model. </w:t>
            </w:r>
          </w:p>
          <w:p w14:paraId="3D8C5F92" w14:textId="77777777" w:rsidR="006A300A" w:rsidRDefault="006D6A70">
            <w:pPr>
              <w:pStyle w:val="af3"/>
              <w:numPr>
                <w:ilvl w:val="1"/>
                <w:numId w:val="65"/>
              </w:numPr>
              <w:tabs>
                <w:tab w:val="left" w:pos="420"/>
                <w:tab w:val="left" w:pos="800"/>
                <w:tab w:val="left" w:pos="840"/>
                <w:tab w:val="left" w:pos="1260"/>
              </w:tabs>
              <w:suppressAutoHyphens w:val="0"/>
              <w:snapToGrid w:val="0"/>
              <w:spacing w:after="120" w:line="259" w:lineRule="auto"/>
              <w:ind w:left="1800"/>
              <w:rPr>
                <w:bCs/>
                <w:lang w:eastAsia="zh-CN"/>
              </w:rPr>
            </w:pPr>
            <w:r>
              <w:rPr>
                <w:bCs/>
                <w:lang w:eastAsia="zh-CN"/>
              </w:rPr>
              <w:t xml:space="preserve">Power:  Use LOS Alt-1. </w:t>
            </w:r>
          </w:p>
        </w:tc>
      </w:tr>
      <w:tr w:rsidR="006A300A" w14:paraId="0DF5E292" w14:textId="77777777">
        <w:tc>
          <w:tcPr>
            <w:tcW w:w="1413" w:type="dxa"/>
          </w:tcPr>
          <w:p w14:paraId="73BC1E2D"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12DE9B7D" w14:textId="77777777" w:rsidR="006A300A" w:rsidRDefault="006D6A70">
            <w:pPr>
              <w:ind w:left="1418" w:hanging="1134"/>
              <w:rPr>
                <w:bCs/>
                <w:i/>
                <w:iCs/>
                <w:lang w:val="en-US"/>
              </w:rPr>
            </w:pPr>
            <w:r>
              <w:rPr>
                <w:bCs/>
                <w:i/>
                <w:iCs/>
                <w:lang w:val="en-US"/>
              </w:rPr>
              <w:t>Proposal 1:</w:t>
            </w:r>
            <w:r>
              <w:rPr>
                <w:bCs/>
                <w:i/>
                <w:iCs/>
                <w:lang w:val="en-US"/>
              </w:rPr>
              <w:tab/>
              <w:t>The target component channel is modeled in a hybrid fashion using:</w:t>
            </w:r>
          </w:p>
          <w:p w14:paraId="00FFB6B2" w14:textId="77777777" w:rsidR="006A300A" w:rsidRDefault="006D6A70">
            <w:pPr>
              <w:pStyle w:val="af3"/>
              <w:numPr>
                <w:ilvl w:val="0"/>
                <w:numId w:val="73"/>
              </w:numPr>
              <w:suppressAutoHyphens w:val="0"/>
              <w:ind w:left="1778"/>
              <w:contextualSpacing/>
              <w:rPr>
                <w:bCs/>
                <w:i/>
                <w:iCs/>
                <w:szCs w:val="20"/>
                <w:lang w:val="en-US"/>
              </w:rPr>
            </w:pPr>
            <w:r>
              <w:rPr>
                <w:bCs/>
                <w:i/>
                <w:iCs/>
                <w:szCs w:val="20"/>
                <w:lang w:val="en-US"/>
              </w:rPr>
              <w:t>Deterministic modeling of the direct path between the sensing Tx and target, and direct path between the target and sensing Rx</w:t>
            </w:r>
          </w:p>
          <w:p w14:paraId="6D108B8D" w14:textId="77777777" w:rsidR="006A300A" w:rsidRDefault="006D6A70">
            <w:pPr>
              <w:pStyle w:val="af3"/>
              <w:numPr>
                <w:ilvl w:val="0"/>
                <w:numId w:val="73"/>
              </w:numPr>
              <w:suppressAutoHyphens w:val="0"/>
              <w:ind w:left="1778"/>
              <w:contextualSpacing/>
              <w:rPr>
                <w:bCs/>
                <w:i/>
                <w:iCs/>
                <w:szCs w:val="20"/>
                <w:lang w:val="en-US"/>
              </w:rPr>
            </w:pPr>
            <w:r>
              <w:rPr>
                <w:bCs/>
                <w:i/>
                <w:iCs/>
                <w:szCs w:val="20"/>
                <w:lang w:val="en-US"/>
              </w:rPr>
              <w:t>Stochastically generated clusters between the sensing Tx and sensing Rx characterized by:</w:t>
            </w:r>
          </w:p>
          <w:p w14:paraId="2EC6859A" w14:textId="77777777" w:rsidR="006A300A" w:rsidRDefault="006D6A70">
            <w:pPr>
              <w:pStyle w:val="af3"/>
              <w:numPr>
                <w:ilvl w:val="1"/>
                <w:numId w:val="73"/>
              </w:numPr>
              <w:suppressAutoHyphens w:val="0"/>
              <w:ind w:left="2498"/>
              <w:contextualSpacing/>
              <w:rPr>
                <w:bCs/>
                <w:i/>
                <w:iCs/>
                <w:szCs w:val="20"/>
                <w:lang w:val="en-US"/>
              </w:rPr>
            </w:pPr>
            <w:r>
              <w:rPr>
                <w:bCs/>
                <w:i/>
                <w:iCs/>
                <w:szCs w:val="20"/>
                <w:lang w:val="en-US"/>
              </w:rPr>
              <w:t xml:space="preserve">Angle of departure </w:t>
            </w:r>
            <m:oMath>
              <m:d>
                <m:dPr>
                  <m:ctrlPr>
                    <w:rPr>
                      <w:rFonts w:ascii="Cambria Math" w:hAnsi="Cambria Math"/>
                    </w:rPr>
                  </m:ctrlPr>
                </m:dPr>
                <m:e>
                  <m:r>
                    <w:rPr>
                      <w:rFonts w:ascii="Cambria Math" w:hAnsi="Cambria Math"/>
                    </w:rPr>
                    <m:t>AOD,ZOD</m:t>
                  </m:r>
                </m:e>
              </m:d>
            </m:oMath>
            <w:r>
              <w:rPr>
                <w:bCs/>
                <w:i/>
                <w:iCs/>
                <w:szCs w:val="20"/>
                <w:lang w:val="en-US"/>
              </w:rPr>
              <w:t xml:space="preserve"> and arrival </w:t>
            </w:r>
            <m:oMath>
              <m:d>
                <m:dPr>
                  <m:ctrlPr>
                    <w:rPr>
                      <w:rFonts w:ascii="Cambria Math" w:hAnsi="Cambria Math"/>
                    </w:rPr>
                  </m:ctrlPr>
                </m:dPr>
                <m:e>
                  <m:r>
                    <w:rPr>
                      <w:rFonts w:ascii="Cambria Math" w:hAnsi="Cambria Math"/>
                    </w:rPr>
                    <m:t>AOA,ZOA</m:t>
                  </m:r>
                </m:e>
              </m:d>
            </m:oMath>
            <w:r>
              <w:rPr>
                <w:bCs/>
                <w:i/>
                <w:iCs/>
                <w:szCs w:val="20"/>
                <w:lang w:val="en-US"/>
              </w:rPr>
              <w:t xml:space="preserve"> determined by a ray from the center of the sensing Tx and sensing Rx antenna aperture, respectively and intersecting a the target location in GCS</w:t>
            </w:r>
          </w:p>
          <w:p w14:paraId="1100412F" w14:textId="77777777" w:rsidR="006A300A" w:rsidRDefault="006D6A70">
            <w:pPr>
              <w:pStyle w:val="af3"/>
              <w:numPr>
                <w:ilvl w:val="1"/>
                <w:numId w:val="73"/>
              </w:numPr>
              <w:suppressAutoHyphens w:val="0"/>
              <w:ind w:left="2498"/>
              <w:contextualSpacing/>
              <w:rPr>
                <w:bCs/>
                <w:i/>
                <w:iCs/>
                <w:szCs w:val="20"/>
                <w:lang w:val="en-US"/>
              </w:rPr>
            </w:pPr>
            <w:r>
              <w:rPr>
                <w:bCs/>
                <w:i/>
                <w:iCs/>
                <w:szCs w:val="20"/>
                <w:lang w:val="en-US"/>
              </w:rPr>
              <w:t xml:space="preserve">Propagation delay, </w:t>
            </w:r>
            <m:oMath>
              <m:sSub>
                <m:sSubPr>
                  <m:ctrlPr>
                    <w:rPr>
                      <w:rFonts w:ascii="Cambria Math" w:hAnsi="Cambria Math"/>
                    </w:rPr>
                  </m:ctrlPr>
                </m:sSubPr>
                <m:e>
                  <m:r>
                    <w:rPr>
                      <w:rFonts w:ascii="Cambria Math" w:hAnsi="Cambria Math"/>
                    </w:rPr>
                    <m:t>τ</m:t>
                  </m:r>
                </m:e>
                <m:sub>
                  <m:r>
                    <w:rPr>
                      <w:rFonts w:ascii="Cambria Math" w:hAnsi="Cambria Math"/>
                    </w:rPr>
                    <m:t>Tx→Rx</m:t>
                  </m:r>
                </m:sub>
              </m:sSub>
              <m:r>
                <w:rPr>
                  <w:rFonts w:ascii="Cambria Math" w:hAnsi="Cambria Math"/>
                </w:rPr>
                <m:t>,</m:t>
              </m:r>
            </m:oMath>
            <w:r>
              <w:rPr>
                <w:bCs/>
                <w:i/>
                <w:iCs/>
                <w:szCs w:val="20"/>
                <w:lang w:val="en-US"/>
              </w:rPr>
              <w:t xml:space="preserve"> determined by 3d distance between sensing Tx and target, </w:t>
            </w:r>
            <m:oMath>
              <m:sSub>
                <m:sSubPr>
                  <m:ctrlPr>
                    <w:rPr>
                      <w:rFonts w:ascii="Cambria Math" w:hAnsi="Cambria Math"/>
                    </w:rPr>
                  </m:ctrlPr>
                </m:sSubPr>
                <m:e>
                  <m:r>
                    <w:rPr>
                      <w:rFonts w:ascii="Cambria Math" w:hAnsi="Cambria Math"/>
                    </w:rPr>
                    <m:t>d</m:t>
                  </m:r>
                </m:e>
                <m:sub>
                  <m:r>
                    <w:rPr>
                      <w:rFonts w:ascii="Cambria Math" w:hAnsi="Cambria Math"/>
                    </w:rPr>
                    <m:t>Tx→target</m:t>
                  </m:r>
                </m:sub>
              </m:sSub>
            </m:oMath>
            <w:r>
              <w:rPr>
                <w:bCs/>
                <w:i/>
                <w:iCs/>
                <w:szCs w:val="20"/>
                <w:lang w:val="en-US"/>
              </w:rPr>
              <w:t xml:space="preserve">, and 3d distance between target and sensing Rx, </w:t>
            </w:r>
            <m:oMath>
              <m:sSub>
                <m:sSubPr>
                  <m:ctrlPr>
                    <w:rPr>
                      <w:rFonts w:ascii="Cambria Math" w:hAnsi="Cambria Math"/>
                    </w:rPr>
                  </m:ctrlPr>
                </m:sSubPr>
                <m:e>
                  <m:r>
                    <w:rPr>
                      <w:rFonts w:ascii="Cambria Math" w:hAnsi="Cambria Math"/>
                    </w:rPr>
                    <m:t>d</m:t>
                  </m:r>
                </m:e>
                <m:sub>
                  <m:r>
                    <w:rPr>
                      <w:rFonts w:ascii="Cambria Math" w:hAnsi="Cambria Math"/>
                    </w:rPr>
                    <m:t>target-Rx</m:t>
                  </m:r>
                </m:sub>
              </m:sSub>
              <m:r>
                <w:rPr>
                  <w:rFonts w:ascii="Cambria Math" w:hAnsi="Cambria Math"/>
                </w:rPr>
                <m:t>,</m:t>
              </m:r>
            </m:oMath>
            <w:r>
              <w:rPr>
                <w:bCs/>
                <w:i/>
                <w:iCs/>
                <w:szCs w:val="20"/>
                <w:lang w:val="en-US"/>
              </w:rPr>
              <w:t xml:space="preserve"> such that </w:t>
            </w:r>
            <m:oMath>
              <m:sSub>
                <m:sSubPr>
                  <m:ctrlPr>
                    <w:rPr>
                      <w:rFonts w:ascii="Cambria Math" w:hAnsi="Cambria Math"/>
                    </w:rPr>
                  </m:ctrlPr>
                </m:sSubPr>
                <m:e>
                  <m:r>
                    <w:rPr>
                      <w:rFonts w:ascii="Cambria Math" w:hAnsi="Cambria Math"/>
                    </w:rPr>
                    <m:t>τ</m:t>
                  </m:r>
                </m:e>
                <m:sub>
                  <m:r>
                    <w:rPr>
                      <w:rFonts w:ascii="Cambria Math" w:hAnsi="Cambria Math"/>
                    </w:rPr>
                    <m:t>Tx-Rx</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target→Rx</m:t>
                      </m:r>
                    </m:sub>
                  </m:sSub>
                </m:num>
                <m:den>
                  <m:r>
                    <w:rPr>
                      <w:rFonts w:ascii="Cambria Math" w:hAnsi="Cambria Math"/>
                    </w:rPr>
                    <m:t>c</m:t>
                  </m:r>
                </m:den>
              </m:f>
            </m:oMath>
          </w:p>
          <w:p w14:paraId="51D1728D" w14:textId="77777777" w:rsidR="006A300A" w:rsidRDefault="006D6A70">
            <w:pPr>
              <w:pStyle w:val="af3"/>
              <w:numPr>
                <w:ilvl w:val="1"/>
                <w:numId w:val="73"/>
              </w:numPr>
              <w:suppressAutoHyphens w:val="0"/>
              <w:spacing w:line="240" w:lineRule="auto"/>
              <w:ind w:left="2498"/>
              <w:contextualSpacing/>
              <w:rPr>
                <w:bCs/>
                <w:i/>
                <w:iCs/>
                <w:szCs w:val="20"/>
                <w:lang w:val="en-US"/>
              </w:rPr>
            </w:pPr>
            <w:r>
              <w:rPr>
                <w:bCs/>
                <w:i/>
                <w:iCs/>
                <w:szCs w:val="20"/>
                <w:lang w:val="en-US"/>
              </w:rPr>
              <w:t xml:space="preserve">Scattered gain, </w:t>
            </w:r>
            <m:oMath>
              <m:r>
                <w:rPr>
                  <w:rFonts w:ascii="Cambria Math" w:hAnsi="Cambria Math"/>
                </w:rPr>
                <m:t>g,</m:t>
              </m:r>
            </m:oMath>
            <w:r>
              <w:rPr>
                <w:bCs/>
                <w:i/>
                <w:iCs/>
                <w:szCs w:val="20"/>
                <w:lang w:val="en-US"/>
              </w:rPr>
              <w:t xml:space="preserve"> normalized by target RCS</w:t>
            </w:r>
          </w:p>
          <w:p w14:paraId="6B247A30" w14:textId="77777777" w:rsidR="006A300A" w:rsidRDefault="006D6A70">
            <w:pPr>
              <w:ind w:left="1418" w:hanging="1134"/>
              <w:rPr>
                <w:bCs/>
                <w:i/>
                <w:iCs/>
                <w:lang w:val="en-US"/>
              </w:rPr>
            </w:pPr>
            <w:r>
              <w:rPr>
                <w:bCs/>
                <w:i/>
                <w:iCs/>
                <w:lang w:val="en-US"/>
              </w:rPr>
              <w:t>Proposal 2:</w:t>
            </w:r>
            <w:r>
              <w:rPr>
                <w:bCs/>
                <w:i/>
                <w:iCs/>
                <w:lang w:val="en-US"/>
              </w:rPr>
              <w:tab/>
              <w:t>LOS condition for Tx-target and target-Rx component channels can be determined from LOS probability determination in Section 7.4.2 of [2] or table B-1 of [3] as a baseline.</w:t>
            </w:r>
          </w:p>
          <w:p w14:paraId="71708403" w14:textId="77777777" w:rsidR="006A300A" w:rsidRDefault="006D6A70">
            <w:pPr>
              <w:pStyle w:val="af3"/>
              <w:numPr>
                <w:ilvl w:val="0"/>
                <w:numId w:val="29"/>
              </w:numPr>
              <w:suppressAutoHyphens w:val="0"/>
              <w:ind w:left="1843"/>
              <w:contextualSpacing/>
              <w:rPr>
                <w:bCs/>
                <w:i/>
                <w:iCs/>
                <w:szCs w:val="20"/>
                <w:lang w:val="en-US"/>
              </w:rPr>
            </w:pPr>
            <w:r>
              <w:rPr>
                <w:bCs/>
                <w:i/>
                <w:iCs/>
                <w:szCs w:val="20"/>
                <w:lang w:val="en-US"/>
              </w:rPr>
              <w:t>Further study necessary for link topologies that have not previously been studied</w:t>
            </w:r>
          </w:p>
          <w:p w14:paraId="04855B9B" w14:textId="77777777" w:rsidR="006A300A" w:rsidRDefault="006D6A70">
            <w:pPr>
              <w:ind w:left="1418" w:hanging="1134"/>
              <w:rPr>
                <w:bCs/>
                <w:i/>
                <w:iCs/>
                <w:lang w:val="en-US"/>
              </w:rPr>
            </w:pPr>
            <w:r>
              <w:rPr>
                <w:bCs/>
                <w:i/>
                <w:iCs/>
                <w:lang w:val="en-US"/>
              </w:rPr>
              <w:t>Proposal 3:</w:t>
            </w:r>
            <w:r>
              <w:rPr>
                <w:bCs/>
                <w:i/>
                <w:iCs/>
                <w:lang w:val="en-US"/>
              </w:rPr>
              <w:tab/>
              <w:t>Pathloss for Tx-target and target-Rx component channels can be determined from pathloss model in Section 7.4.1 of [2] or table B-2 of [3] as a baseline.</w:t>
            </w:r>
          </w:p>
          <w:p w14:paraId="0B180E2C" w14:textId="77777777" w:rsidR="006A300A" w:rsidRDefault="006D6A70">
            <w:pPr>
              <w:pStyle w:val="af3"/>
              <w:numPr>
                <w:ilvl w:val="0"/>
                <w:numId w:val="29"/>
              </w:numPr>
              <w:suppressAutoHyphens w:val="0"/>
              <w:ind w:left="1843"/>
              <w:contextualSpacing/>
              <w:rPr>
                <w:bCs/>
                <w:i/>
                <w:iCs/>
                <w:szCs w:val="20"/>
                <w:lang w:val="en-US"/>
              </w:rPr>
            </w:pPr>
            <w:r>
              <w:rPr>
                <w:bCs/>
                <w:i/>
                <w:iCs/>
                <w:szCs w:val="20"/>
                <w:lang w:val="en-US"/>
              </w:rPr>
              <w:t>Further study necessary for link topologies that have not previously been studied</w:t>
            </w:r>
          </w:p>
          <w:p w14:paraId="34E45EB0" w14:textId="77777777" w:rsidR="006A300A" w:rsidRDefault="006D6A70">
            <w:pPr>
              <w:ind w:left="1418" w:hanging="1134"/>
              <w:rPr>
                <w:bCs/>
                <w:i/>
                <w:iCs/>
                <w:lang w:val="en-US"/>
              </w:rPr>
            </w:pPr>
            <w:r>
              <w:rPr>
                <w:bCs/>
                <w:i/>
                <w:iCs/>
                <w:lang w:val="en-US"/>
              </w:rPr>
              <w:t>Proposal 4:</w:t>
            </w:r>
            <w:r>
              <w:rPr>
                <w:bCs/>
                <w:i/>
                <w:iCs/>
                <w:lang w:val="en-US"/>
              </w:rPr>
              <w:tab/>
              <w:t>Generation of individual rays within a cluster and ray coupling may be performed using the methodology provided in Step 7 and Step 8 of Section 7.5 of [2].</w:t>
            </w:r>
          </w:p>
          <w:p w14:paraId="38116253" w14:textId="77777777" w:rsidR="006A300A" w:rsidRDefault="006A300A">
            <w:pPr>
              <w:suppressAutoHyphens w:val="0"/>
              <w:contextualSpacing/>
              <w:rPr>
                <w:bCs/>
                <w:i/>
                <w:iCs/>
                <w:szCs w:val="20"/>
              </w:rPr>
            </w:pPr>
          </w:p>
        </w:tc>
      </w:tr>
      <w:tr w:rsidR="006A300A" w14:paraId="3BD16DB2" w14:textId="77777777">
        <w:tc>
          <w:tcPr>
            <w:tcW w:w="1413" w:type="dxa"/>
          </w:tcPr>
          <w:p w14:paraId="2D01BB6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367F3962"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Observation 1: </w:t>
            </w:r>
            <w:r>
              <w:rPr>
                <w:rFonts w:ascii="Times New Roman" w:eastAsiaTheme="minorEastAsia" w:hAnsi="Times New Roman"/>
                <w:bCs/>
                <w:lang w:eastAsia="zh-CN"/>
              </w:rPr>
              <w:tab/>
              <w:t>Pros and cons for non-concatenation and concatenation method are analyzed in Table 1, where</w:t>
            </w:r>
          </w:p>
          <w:p w14:paraId="49C92BB5"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w:t>
            </w:r>
            <w:r>
              <w:rPr>
                <w:rFonts w:ascii="Times New Roman" w:eastAsiaTheme="minorEastAsia" w:hAnsi="Times New Roman"/>
                <w:bCs/>
                <w:lang w:eastAsia="zh-CN"/>
              </w:rPr>
              <w:tab/>
              <w:t>Non-concatenation method only considers LOS condition, and it is simple but cannot objectively evaluate the sensing performance in certain scenarios;</w:t>
            </w:r>
          </w:p>
          <w:p w14:paraId="459EA70E"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w:t>
            </w:r>
            <w:r>
              <w:rPr>
                <w:rFonts w:ascii="Times New Roman" w:eastAsiaTheme="minorEastAsia" w:hAnsi="Times New Roman"/>
                <w:bCs/>
                <w:lang w:eastAsia="zh-CN"/>
              </w:rPr>
              <w:tab/>
              <w:t>Concatenation method is flexible for different requirements, able assist realizing a unified channel model, in consideration of the LOS and NLOS conditions, but with higher complexity.</w:t>
            </w:r>
          </w:p>
          <w:p w14:paraId="727B97EE"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1: </w:t>
            </w:r>
            <w:r>
              <w:rPr>
                <w:rFonts w:ascii="Times New Roman" w:eastAsiaTheme="minorEastAsia" w:hAnsi="Times New Roman"/>
                <w:bCs/>
                <w:lang w:eastAsia="zh-CN"/>
              </w:rPr>
              <w:tab/>
              <w:t>RAN1 prioritizes the study of concatenation method for target channel modeling.</w:t>
            </w:r>
          </w:p>
          <w:p w14:paraId="0A80691F"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Observation 4: </w:t>
            </w:r>
            <w:r>
              <w:rPr>
                <w:rFonts w:ascii="Times New Roman" w:eastAsiaTheme="minorEastAsia" w:hAnsi="Times New Roman"/>
                <w:bCs/>
                <w:lang w:eastAsia="zh-CN"/>
              </w:rPr>
              <w:tab/>
              <w:t>The object can be modeled as a receive antenna and a transmit antenna, respectively bridging the transmitter and the receiver, mathematically formulated by the vector for each.</w:t>
            </w:r>
          </w:p>
          <w:p w14:paraId="7B4D6DD9"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3: </w:t>
            </w:r>
            <w:r>
              <w:rPr>
                <w:rFonts w:ascii="Times New Roman" w:eastAsiaTheme="minorEastAsia" w:hAnsi="Times New Roman"/>
                <w:bCs/>
                <w:lang w:eastAsia="zh-CN"/>
              </w:rPr>
              <w:tab/>
              <w:t>RAN1 studies the Tx-object-Rx sensing link, by mathematically modeling the object as a matrix in case of the concatenation method to indicate how the polarization changes on the way from the transmitter to the receiver.</w:t>
            </w:r>
          </w:p>
          <w:p w14:paraId="647C28BF"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4: </w:t>
            </w:r>
            <w:r>
              <w:rPr>
                <w:rFonts w:ascii="Times New Roman" w:eastAsiaTheme="minorEastAsia" w:hAnsi="Times New Roman"/>
                <w:bCs/>
                <w:lang w:eastAsia="zh-CN"/>
              </w:rPr>
              <w:tab/>
              <w:t>Polarization coupling matrix for object type-2 can be modeled by the parallel and perpendicular reflection coefficients of the reflector, and the matrix defined for the explicit ground reflection can be a starting point.</w:t>
            </w:r>
          </w:p>
          <w:p w14:paraId="0A341E9A"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5: </w:t>
            </w:r>
            <w:r>
              <w:rPr>
                <w:rFonts w:ascii="Times New Roman" w:eastAsiaTheme="minorEastAsia" w:hAnsi="Times New Roman"/>
                <w:bCs/>
                <w:lang w:eastAsia="zh-CN"/>
              </w:rPr>
              <w:tab/>
              <w:t>Polarization coupling matrix for object type-1 can be modeled by using random coefficients, for which the log-normal distribution can be a starting point.</w:t>
            </w:r>
          </w:p>
          <w:p w14:paraId="0C86AD0D"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Observation 7: </w:t>
            </w:r>
            <w:r>
              <w:rPr>
                <w:rFonts w:ascii="Times New Roman" w:eastAsiaTheme="minorEastAsia" w:hAnsi="Times New Roman"/>
                <w:bCs/>
                <w:lang w:eastAsia="zh-CN"/>
              </w:rPr>
              <w:tab/>
              <w:t>The rays of LOS/NLOS are all useful for sensing; i.e., the ray in Case-1 is essential for the detection of target position, Doppler, and presence/proximity, and the ray in Case-2, 3 or 4 is essential for the detection of target Doppler and presence/proximity.</w:t>
            </w:r>
          </w:p>
          <w:p w14:paraId="25A97A8E"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Observation 8: </w:t>
            </w:r>
            <w:r>
              <w:rPr>
                <w:rFonts w:ascii="Times New Roman" w:eastAsiaTheme="minorEastAsia" w:hAnsi="Times New Roman"/>
                <w:bCs/>
                <w:lang w:eastAsia="zh-CN"/>
              </w:rPr>
              <w:tab/>
              <w:t>To improve the sensing reliability, averaging the received sensing signals over the time is a simple and efficient way to harvest the sensing SNR gain.</w:t>
            </w:r>
          </w:p>
          <w:p w14:paraId="71CF6137"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18: </w:t>
            </w:r>
            <w:r>
              <w:rPr>
                <w:rFonts w:ascii="Times New Roman" w:eastAsiaTheme="minorEastAsia" w:hAnsi="Times New Roman"/>
                <w:bCs/>
                <w:lang w:eastAsia="zh-CN"/>
              </w:rPr>
              <w:tab/>
              <w:t>The radio propagation in the target channel should be modeled by any combination of LOS ray(s) and/or NLOS ray(s).</w:t>
            </w:r>
          </w:p>
        </w:tc>
      </w:tr>
      <w:tr w:rsidR="006A300A" w14:paraId="78ECC0D9" w14:textId="77777777">
        <w:tc>
          <w:tcPr>
            <w:tcW w:w="1413" w:type="dxa"/>
          </w:tcPr>
          <w:p w14:paraId="6C6A2319"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ZTE</w:t>
            </w:r>
          </w:p>
        </w:tc>
        <w:tc>
          <w:tcPr>
            <w:tcW w:w="8218" w:type="dxa"/>
          </w:tcPr>
          <w:p w14:paraId="3ED16354" w14:textId="77777777" w:rsidR="006A300A" w:rsidRDefault="006D6A70">
            <w:pPr>
              <w:spacing w:after="120"/>
              <w:rPr>
                <w:bCs/>
                <w:i/>
                <w:iCs/>
              </w:rPr>
            </w:pPr>
            <w:r>
              <w:rPr>
                <w:bCs/>
                <w:i/>
                <w:iCs/>
              </w:rPr>
              <w:t xml:space="preserve">Proposal </w:t>
            </w:r>
            <w:r>
              <w:rPr>
                <w:bCs/>
                <w:i/>
                <w:iCs/>
                <w:lang w:val="en-US" w:eastAsia="zh-CN"/>
              </w:rPr>
              <w:t>2</w:t>
            </w:r>
            <w:r>
              <w:rPr>
                <w:bCs/>
                <w:i/>
                <w:iCs/>
              </w:rPr>
              <w:t xml:space="preserve">: </w:t>
            </w:r>
            <w:r>
              <w:rPr>
                <w:bCs/>
                <w:i/>
                <w:iCs/>
                <w:lang w:val="en-US" w:eastAsia="zh-CN"/>
              </w:rPr>
              <w:t xml:space="preserve">In the case EO is not modeled, </w:t>
            </w:r>
            <w:r>
              <w:rPr>
                <w:bCs/>
                <w:i/>
                <w:iCs/>
              </w:rPr>
              <w:t>LOS probability methodology defined in TR 38.901 can be reused</w:t>
            </w:r>
            <w:r>
              <w:rPr>
                <w:bCs/>
                <w:i/>
                <w:iCs/>
                <w:lang w:val="en-US" w:eastAsia="zh-CN"/>
              </w:rPr>
              <w:t xml:space="preserve"> between Tx/Rx and a sensing target</w:t>
            </w:r>
            <w:r>
              <w:rPr>
                <w:bCs/>
                <w:i/>
                <w:iCs/>
              </w:rPr>
              <w:t>.</w:t>
            </w:r>
          </w:p>
          <w:p w14:paraId="01DC6111" w14:textId="77777777" w:rsidR="006A300A" w:rsidRDefault="006D6A70">
            <w:pPr>
              <w:spacing w:after="120"/>
              <w:rPr>
                <w:bCs/>
                <w:i/>
                <w:iCs/>
              </w:rPr>
            </w:pPr>
            <w:r>
              <w:rPr>
                <w:bCs/>
                <w:i/>
                <w:iCs/>
                <w:lang w:val="en-US" w:eastAsia="zh-CN"/>
              </w:rPr>
              <w:t>Proposal 3: For single scattering point, support concatenation of links from Tx to target and from target to Rx</w:t>
            </w:r>
          </w:p>
          <w:p w14:paraId="7E846A97" w14:textId="77777777" w:rsidR="006A300A" w:rsidRDefault="006D6A70">
            <w:pPr>
              <w:numPr>
                <w:ilvl w:val="0"/>
                <w:numId w:val="74"/>
              </w:numPr>
              <w:suppressAutoHyphens w:val="0"/>
              <w:snapToGrid w:val="0"/>
              <w:spacing w:after="120"/>
              <w:rPr>
                <w:bCs/>
                <w:i/>
                <w:iCs/>
              </w:rPr>
            </w:pPr>
            <w:r>
              <w:rPr>
                <w:bCs/>
                <w:i/>
                <w:iCs/>
                <w:lang w:val="en-US" w:eastAsia="zh-CN"/>
              </w:rPr>
              <w:t>Each link includes one LOS ray + M NLOS clusters</w:t>
            </w:r>
          </w:p>
          <w:p w14:paraId="38FA2383" w14:textId="77777777" w:rsidR="006A300A" w:rsidRDefault="006D6A70">
            <w:pPr>
              <w:numPr>
                <w:ilvl w:val="1"/>
                <w:numId w:val="74"/>
              </w:numPr>
              <w:suppressAutoHyphens w:val="0"/>
              <w:snapToGrid w:val="0"/>
              <w:spacing w:after="120"/>
              <w:rPr>
                <w:bCs/>
                <w:i/>
                <w:iCs/>
              </w:rPr>
            </w:pPr>
            <w:r>
              <w:rPr>
                <w:bCs/>
                <w:i/>
                <w:iCs/>
                <w:lang w:val="en-US" w:eastAsia="zh-CN"/>
              </w:rPr>
              <w:t xml:space="preserve">M = 1 is at least supported, FFS M &gt; 1 </w:t>
            </w:r>
          </w:p>
          <w:p w14:paraId="6F311E58" w14:textId="77777777" w:rsidR="006A300A" w:rsidRDefault="006D6A70">
            <w:pPr>
              <w:numPr>
                <w:ilvl w:val="1"/>
                <w:numId w:val="74"/>
              </w:numPr>
              <w:suppressAutoHyphens w:val="0"/>
              <w:snapToGrid w:val="0"/>
              <w:spacing w:after="120"/>
              <w:rPr>
                <w:bCs/>
                <w:i/>
                <w:iCs/>
              </w:rPr>
            </w:pPr>
            <w:r>
              <w:rPr>
                <w:bCs/>
                <w:i/>
                <w:iCs/>
                <w:lang w:val="en-US" w:eastAsia="zh-CN"/>
              </w:rPr>
              <w:t xml:space="preserve">Each of M NLOS clusters can be generated based on the procedure TR 38.901 </w:t>
            </w:r>
          </w:p>
          <w:p w14:paraId="4A661A4B" w14:textId="77777777" w:rsidR="006A300A" w:rsidRDefault="006D6A70">
            <w:pPr>
              <w:numPr>
                <w:ilvl w:val="2"/>
                <w:numId w:val="74"/>
              </w:numPr>
              <w:suppressAutoHyphens w:val="0"/>
              <w:snapToGrid w:val="0"/>
              <w:spacing w:after="120"/>
              <w:rPr>
                <w:bCs/>
                <w:i/>
                <w:iCs/>
              </w:rPr>
            </w:pPr>
            <w:r>
              <w:rPr>
                <w:bCs/>
                <w:i/>
                <w:iCs/>
                <w:lang w:val="en-US" w:eastAsia="zh-CN"/>
              </w:rPr>
              <w:t>Each NLOS cluster includes 20 rays as the same as defined TR 38.901</w:t>
            </w:r>
          </w:p>
          <w:p w14:paraId="4A0B80B1" w14:textId="77777777" w:rsidR="006A300A" w:rsidRDefault="006D6A70">
            <w:pPr>
              <w:numPr>
                <w:ilvl w:val="2"/>
                <w:numId w:val="74"/>
              </w:numPr>
              <w:suppressAutoHyphens w:val="0"/>
              <w:snapToGrid w:val="0"/>
              <w:spacing w:after="120"/>
              <w:rPr>
                <w:bCs/>
                <w:i/>
                <w:iCs/>
              </w:rPr>
            </w:pPr>
            <w:r>
              <w:rPr>
                <w:bCs/>
                <w:i/>
                <w:iCs/>
                <w:lang w:val="en-US" w:eastAsia="zh-CN"/>
              </w:rPr>
              <w:t>The delay/power/AOD/ZOD/AOA/ZOA of each NLOS cluster can be generated based on TR 38.901 relative to the LOS ray of the link</w:t>
            </w:r>
          </w:p>
          <w:p w14:paraId="3654F126" w14:textId="77777777" w:rsidR="006A300A" w:rsidRDefault="006D6A70">
            <w:pPr>
              <w:numPr>
                <w:ilvl w:val="1"/>
                <w:numId w:val="74"/>
              </w:numPr>
              <w:suppressAutoHyphens w:val="0"/>
              <w:snapToGrid w:val="0"/>
              <w:spacing w:after="120"/>
              <w:rPr>
                <w:bCs/>
                <w:i/>
                <w:iCs/>
              </w:rPr>
            </w:pPr>
            <w:r>
              <w:rPr>
                <w:bCs/>
                <w:i/>
                <w:iCs/>
                <w:lang w:val="en-US" w:eastAsia="zh-CN"/>
              </w:rPr>
              <w:t>LOS ray may be disabled depending on the LOS/NLOS condition</w:t>
            </w:r>
          </w:p>
          <w:p w14:paraId="73B41964" w14:textId="77777777" w:rsidR="006A300A" w:rsidRDefault="006D6A70">
            <w:pPr>
              <w:numPr>
                <w:ilvl w:val="0"/>
                <w:numId w:val="74"/>
              </w:numPr>
              <w:suppressAutoHyphens w:val="0"/>
              <w:snapToGrid w:val="0"/>
              <w:spacing w:after="120"/>
              <w:rPr>
                <w:bCs/>
              </w:rPr>
            </w:pPr>
            <w:r>
              <w:rPr>
                <w:bCs/>
                <w:i/>
                <w:iCs/>
                <w:lang w:val="en-US" w:eastAsia="zh-CN"/>
              </w:rPr>
              <w:t>The rays in the link from Tx to target are randomly mapping to the rays in the link from target to Rx</w:t>
            </w:r>
          </w:p>
          <w:p w14:paraId="5F3F0252" w14:textId="77777777" w:rsidR="006A300A" w:rsidRDefault="006D6A70">
            <w:pPr>
              <w:numPr>
                <w:ilvl w:val="0"/>
                <w:numId w:val="74"/>
              </w:numPr>
              <w:suppressAutoHyphens w:val="0"/>
              <w:snapToGrid w:val="0"/>
              <w:spacing w:after="120"/>
              <w:rPr>
                <w:bCs/>
              </w:rPr>
            </w:pPr>
            <w:r>
              <w:rPr>
                <w:bCs/>
                <w:i/>
                <w:iCs/>
                <w:lang w:val="en-US" w:eastAsia="zh-CN"/>
              </w:rPr>
              <w:t>FFS multiple scattering points, e.g., M NLOS clusters per scattering point or across all scattering points.</w:t>
            </w:r>
          </w:p>
          <w:p w14:paraId="0F48DA56" w14:textId="77777777" w:rsidR="006A300A" w:rsidRDefault="006A300A">
            <w:pPr>
              <w:widowControl w:val="0"/>
              <w:spacing w:before="60"/>
              <w:rPr>
                <w:rFonts w:ascii="Times New Roman" w:eastAsiaTheme="minorEastAsia" w:hAnsi="Times New Roman"/>
                <w:bCs/>
                <w:lang w:eastAsia="zh-CN"/>
              </w:rPr>
            </w:pPr>
          </w:p>
        </w:tc>
      </w:tr>
      <w:tr w:rsidR="006A300A" w14:paraId="2A45C27B" w14:textId="77777777">
        <w:tc>
          <w:tcPr>
            <w:tcW w:w="1413" w:type="dxa"/>
          </w:tcPr>
          <w:p w14:paraId="2DAF3A19"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Samsung</w:t>
            </w:r>
          </w:p>
        </w:tc>
        <w:tc>
          <w:tcPr>
            <w:tcW w:w="8218" w:type="dxa"/>
          </w:tcPr>
          <w:p w14:paraId="36548EE6" w14:textId="77777777" w:rsidR="006A300A" w:rsidRDefault="006D6A70">
            <w:pPr>
              <w:ind w:firstLine="196"/>
              <w:rPr>
                <w:rFonts w:eastAsia="等线"/>
                <w:bCs/>
                <w:i/>
                <w:iCs/>
                <w:lang w:eastAsia="zh-CN"/>
              </w:rPr>
            </w:pPr>
            <w:r>
              <w:rPr>
                <w:bCs/>
                <w:i/>
                <w:iCs/>
                <w:lang w:eastAsia="zh-CN"/>
              </w:rPr>
              <w:t>Proposal 1: Consider NLoS component in target channel modelling and the NLoS component could be neglected based on sensing scenario</w:t>
            </w:r>
          </w:p>
          <w:p w14:paraId="64FAE1C6" w14:textId="77777777" w:rsidR="006A300A" w:rsidRDefault="006D6A70">
            <w:pPr>
              <w:ind w:firstLine="196"/>
              <w:rPr>
                <w:rFonts w:eastAsia="等线"/>
                <w:bCs/>
                <w:i/>
                <w:iCs/>
                <w:lang w:eastAsia="zh-CN"/>
              </w:rPr>
            </w:pPr>
            <w:r>
              <w:rPr>
                <w:bCs/>
                <w:i/>
                <w:iCs/>
                <w:lang w:eastAsia="zh-CN"/>
              </w:rPr>
              <w:t>Proposal 5: RAN1 to consider the concatenation of Tx-target and target-Rx links that involve the clutters for target channel modelling</w:t>
            </w:r>
          </w:p>
          <w:p w14:paraId="07B44911" w14:textId="77777777" w:rsidR="006A300A" w:rsidRDefault="006D6A70">
            <w:pPr>
              <w:ind w:firstLine="196"/>
              <w:rPr>
                <w:rFonts w:eastAsia="等线"/>
                <w:bCs/>
                <w:i/>
                <w:iCs/>
                <w:lang w:eastAsia="zh-CN"/>
              </w:rPr>
            </w:pPr>
            <w:r>
              <w:rPr>
                <w:bCs/>
                <w:i/>
                <w:iCs/>
                <w:lang w:eastAsia="zh-CN"/>
              </w:rPr>
              <w:t>Proposal 6: RAN1 to study whether the maximum bounce number fits for all scenarios</w:t>
            </w:r>
            <w:r>
              <w:rPr>
                <w:rFonts w:eastAsia="等线"/>
                <w:bCs/>
                <w:i/>
                <w:iCs/>
                <w:lang w:eastAsia="zh-CN"/>
              </w:rPr>
              <w:t xml:space="preserve"> or different maximum bounce number is used for different scenarios</w:t>
            </w:r>
          </w:p>
          <w:p w14:paraId="2A63C660" w14:textId="77777777" w:rsidR="006A300A" w:rsidRDefault="006D6A70">
            <w:pPr>
              <w:ind w:firstLine="196"/>
              <w:rPr>
                <w:rFonts w:eastAsia="等线"/>
                <w:bCs/>
                <w:i/>
                <w:iCs/>
                <w:lang w:eastAsia="zh-CN"/>
              </w:rPr>
            </w:pPr>
            <w:r>
              <w:rPr>
                <w:bCs/>
                <w:i/>
                <w:iCs/>
                <w:lang w:eastAsia="zh-CN"/>
              </w:rPr>
              <w:t xml:space="preserve">Proposal 7: RAN1 to study how to decide the bounce number for the links that involve target and different environment objects/clutter </w:t>
            </w:r>
          </w:p>
          <w:p w14:paraId="50BE295D" w14:textId="77777777" w:rsidR="006A300A" w:rsidRDefault="006A300A">
            <w:pPr>
              <w:widowControl w:val="0"/>
              <w:spacing w:before="60"/>
              <w:rPr>
                <w:rFonts w:ascii="Times New Roman" w:eastAsiaTheme="minorEastAsia" w:hAnsi="Times New Roman"/>
                <w:bCs/>
                <w:lang w:eastAsia="zh-CN"/>
              </w:rPr>
            </w:pPr>
          </w:p>
        </w:tc>
      </w:tr>
      <w:tr w:rsidR="006A300A" w14:paraId="2CF9301C" w14:textId="77777777">
        <w:tc>
          <w:tcPr>
            <w:tcW w:w="1413" w:type="dxa"/>
          </w:tcPr>
          <w:p w14:paraId="5142BF86"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Apple</w:t>
            </w:r>
          </w:p>
        </w:tc>
        <w:tc>
          <w:tcPr>
            <w:tcW w:w="8218" w:type="dxa"/>
          </w:tcPr>
          <w:p w14:paraId="08BA6587" w14:textId="77777777" w:rsidR="006A300A" w:rsidRDefault="006D6A70">
            <w:pPr>
              <w:rPr>
                <w:bCs/>
                <w:i/>
                <w:iCs/>
                <w:lang w:eastAsia="zh-CN"/>
              </w:rPr>
            </w:pPr>
            <w:r>
              <w:rPr>
                <w:bCs/>
                <w:i/>
                <w:iCs/>
                <w:lang w:eastAsia="zh-CN"/>
              </w:rPr>
              <w:t>Proposal 16: Cluster/Ray modeling can be based on a single bounce (with a direct path) or multi-bounce (with indirect paths) model. The maximum number of bounces in the model should be decided.</w:t>
            </w:r>
          </w:p>
          <w:p w14:paraId="71D5AA75" w14:textId="77777777" w:rsidR="006A300A" w:rsidRDefault="006A300A">
            <w:pPr>
              <w:widowControl w:val="0"/>
              <w:spacing w:before="60"/>
              <w:rPr>
                <w:rFonts w:ascii="Times New Roman" w:eastAsiaTheme="minorEastAsia" w:hAnsi="Times New Roman"/>
                <w:bCs/>
                <w:lang w:eastAsia="zh-CN"/>
              </w:rPr>
            </w:pPr>
          </w:p>
        </w:tc>
      </w:tr>
      <w:tr w:rsidR="006A300A" w14:paraId="45C716B7" w14:textId="77777777">
        <w:tc>
          <w:tcPr>
            <w:tcW w:w="1413" w:type="dxa"/>
          </w:tcPr>
          <w:p w14:paraId="6EB76155"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CMCC</w:t>
            </w:r>
          </w:p>
        </w:tc>
        <w:tc>
          <w:tcPr>
            <w:tcW w:w="8218" w:type="dxa"/>
          </w:tcPr>
          <w:p w14:paraId="0C1DFECE" w14:textId="77777777" w:rsidR="006A300A" w:rsidRDefault="006D6A70">
            <w:pPr>
              <w:snapToGrid w:val="0"/>
              <w:spacing w:line="288" w:lineRule="auto"/>
              <w:rPr>
                <w:rFonts w:ascii="Times New Roman" w:eastAsia="宋体" w:hAnsi="Times New Roman"/>
                <w:bCs/>
                <w:i/>
                <w:iCs/>
              </w:rPr>
            </w:pPr>
            <w:r>
              <w:rPr>
                <w:rFonts w:ascii="Times New Roman" w:eastAsia="宋体" w:hAnsi="Times New Roman"/>
                <w:bCs/>
                <w:i/>
                <w:iCs/>
                <w:szCs w:val="20"/>
              </w:rPr>
              <w:t xml:space="preserve">Proposal 6: </w:t>
            </w:r>
            <w:r>
              <w:rPr>
                <w:rFonts w:ascii="Times New Roman" w:eastAsia="宋体" w:hAnsi="Times New Roman"/>
                <w:bCs/>
                <w:i/>
                <w:iCs/>
              </w:rPr>
              <w:t>Target channel modelling should use concatenated modelling method.</w:t>
            </w:r>
          </w:p>
          <w:p w14:paraId="75C4E14D" w14:textId="77777777" w:rsidR="006A300A" w:rsidRDefault="006D6A70">
            <w:pPr>
              <w:snapToGrid w:val="0"/>
              <w:spacing w:line="288" w:lineRule="auto"/>
              <w:rPr>
                <w:rFonts w:ascii="Times New Roman" w:eastAsia="宋体" w:hAnsi="Times New Roman"/>
                <w:bCs/>
                <w:i/>
                <w:iCs/>
              </w:rPr>
            </w:pPr>
            <w:r>
              <w:rPr>
                <w:rFonts w:ascii="Times New Roman" w:eastAsia="宋体" w:hAnsi="Times New Roman"/>
                <w:bCs/>
                <w:i/>
                <w:iCs/>
              </w:rPr>
              <w:t>Proposal 7: When the target channel is concatenated, the TX-target channel and target-RX channel are convolutional coupling.</w:t>
            </w:r>
          </w:p>
          <w:p w14:paraId="1D043738" w14:textId="77777777" w:rsidR="006A300A" w:rsidRDefault="006A300A">
            <w:pPr>
              <w:widowControl w:val="0"/>
              <w:spacing w:before="60"/>
              <w:rPr>
                <w:rFonts w:ascii="Times New Roman" w:eastAsiaTheme="minorEastAsia" w:hAnsi="Times New Roman"/>
                <w:bCs/>
                <w:lang w:eastAsia="zh-CN"/>
              </w:rPr>
            </w:pPr>
          </w:p>
        </w:tc>
      </w:tr>
      <w:tr w:rsidR="006A300A" w14:paraId="1950834C" w14:textId="77777777">
        <w:tc>
          <w:tcPr>
            <w:tcW w:w="1413" w:type="dxa"/>
          </w:tcPr>
          <w:p w14:paraId="01BF4D3D"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Lenovo</w:t>
            </w:r>
          </w:p>
        </w:tc>
        <w:tc>
          <w:tcPr>
            <w:tcW w:w="8218" w:type="dxa"/>
          </w:tcPr>
          <w:p w14:paraId="2302E013" w14:textId="77777777" w:rsidR="006A300A" w:rsidRDefault="006D6A70">
            <w:pPr>
              <w:pStyle w:val="af5"/>
              <w:rPr>
                <w:b w:val="0"/>
                <w:bCs/>
                <w:szCs w:val="22"/>
              </w:rPr>
            </w:pPr>
            <w:bookmarkStart w:id="231" w:name="_Toc163213452"/>
            <w:bookmarkStart w:id="232" w:name="_Toc163213821"/>
            <w:r>
              <w:rPr>
                <w:b w:val="0"/>
                <w:bCs/>
                <w:szCs w:val="22"/>
              </w:rPr>
              <w:t xml:space="preserve">Proposal </w:t>
            </w:r>
            <w:r>
              <w:rPr>
                <w:b w:val="0"/>
                <w:bCs/>
                <w:szCs w:val="22"/>
              </w:rPr>
              <w:fldChar w:fldCharType="begin"/>
            </w:r>
            <w:r>
              <w:rPr>
                <w:b w:val="0"/>
                <w:bCs/>
                <w:szCs w:val="22"/>
              </w:rPr>
              <w:instrText xml:space="preserve"> SEQ Proposal \* ARABIC </w:instrText>
            </w:r>
            <w:r>
              <w:rPr>
                <w:b w:val="0"/>
                <w:bCs/>
                <w:szCs w:val="22"/>
              </w:rPr>
              <w:fldChar w:fldCharType="separate"/>
            </w:r>
            <w:r>
              <w:rPr>
                <w:b w:val="0"/>
                <w:bCs/>
                <w:szCs w:val="22"/>
              </w:rPr>
              <w:t>39</w:t>
            </w:r>
            <w:r>
              <w:rPr>
                <w:b w:val="0"/>
                <w:bCs/>
                <w:szCs w:val="22"/>
              </w:rPr>
              <w:fldChar w:fldCharType="end"/>
            </w:r>
            <w:r>
              <w:rPr>
                <w:b w:val="0"/>
                <w:bCs/>
                <w:szCs w:val="22"/>
              </w:rPr>
              <w:t>. Prioritize statistical generation of the cluster/ray parameters of angle, delay, e.g., including per-cluster Power, DS, AS, for the sensing channel as a starting point for the relevant target types.</w:t>
            </w:r>
            <w:bookmarkEnd w:id="231"/>
            <w:bookmarkEnd w:id="232"/>
            <w:r>
              <w:rPr>
                <w:b w:val="0"/>
                <w:bCs/>
                <w:szCs w:val="22"/>
              </w:rPr>
              <w:t xml:space="preserve"> </w:t>
            </w:r>
          </w:p>
          <w:p w14:paraId="405AF440" w14:textId="77777777" w:rsidR="006A300A" w:rsidRDefault="006D6A70">
            <w:pPr>
              <w:pStyle w:val="af5"/>
              <w:rPr>
                <w:b w:val="0"/>
                <w:bCs/>
                <w:szCs w:val="22"/>
              </w:rPr>
            </w:pPr>
            <w:bookmarkStart w:id="233" w:name="_Toc163213822"/>
            <w:bookmarkStart w:id="234" w:name="_Toc163213453"/>
            <w:r>
              <w:rPr>
                <w:b w:val="0"/>
                <w:bCs/>
                <w:szCs w:val="22"/>
              </w:rPr>
              <w:t xml:space="preserve">Proposal </w:t>
            </w:r>
            <w:r>
              <w:rPr>
                <w:b w:val="0"/>
                <w:bCs/>
                <w:szCs w:val="22"/>
              </w:rPr>
              <w:fldChar w:fldCharType="begin"/>
            </w:r>
            <w:r>
              <w:rPr>
                <w:b w:val="0"/>
                <w:bCs/>
                <w:szCs w:val="22"/>
              </w:rPr>
              <w:instrText xml:space="preserve"> SEQ Proposal \* ARABIC </w:instrText>
            </w:r>
            <w:r>
              <w:rPr>
                <w:b w:val="0"/>
                <w:bCs/>
                <w:szCs w:val="22"/>
              </w:rPr>
              <w:fldChar w:fldCharType="separate"/>
            </w:r>
            <w:r>
              <w:rPr>
                <w:b w:val="0"/>
                <w:bCs/>
                <w:szCs w:val="22"/>
              </w:rPr>
              <w:t>40</w:t>
            </w:r>
            <w:r>
              <w:rPr>
                <w:b w:val="0"/>
                <w:bCs/>
                <w:szCs w:val="22"/>
              </w:rPr>
              <w:fldChar w:fldCharType="end"/>
            </w:r>
            <w:r>
              <w:rPr>
                <w:b w:val="0"/>
                <w:bCs/>
                <w:szCs w:val="22"/>
              </w:rPr>
              <w:t>. For the rays of a sensing channel, the ray parameters of angle and delay and doppler shift can be determined based on the target position, mobility pattern and the determined per-cluster parameters.</w:t>
            </w:r>
            <w:bookmarkEnd w:id="233"/>
            <w:bookmarkEnd w:id="234"/>
            <w:r>
              <w:rPr>
                <w:b w:val="0"/>
                <w:bCs/>
                <w:szCs w:val="22"/>
              </w:rPr>
              <w:t xml:space="preserve"> </w:t>
            </w:r>
          </w:p>
          <w:p w14:paraId="7C590055" w14:textId="77777777" w:rsidR="006A300A" w:rsidRDefault="006D6A70">
            <w:pPr>
              <w:pStyle w:val="af5"/>
              <w:rPr>
                <w:b w:val="0"/>
                <w:bCs/>
                <w:szCs w:val="22"/>
              </w:rPr>
            </w:pPr>
            <w:bookmarkStart w:id="235" w:name="_Toc163213823"/>
            <w:bookmarkStart w:id="236" w:name="_Toc163213454"/>
            <w:r>
              <w:rPr>
                <w:b w:val="0"/>
                <w:bCs/>
                <w:szCs w:val="22"/>
              </w:rPr>
              <w:t xml:space="preserve">Proposal </w:t>
            </w:r>
            <w:r>
              <w:rPr>
                <w:b w:val="0"/>
                <w:bCs/>
                <w:szCs w:val="22"/>
              </w:rPr>
              <w:fldChar w:fldCharType="begin"/>
            </w:r>
            <w:r>
              <w:rPr>
                <w:b w:val="0"/>
                <w:bCs/>
                <w:szCs w:val="22"/>
              </w:rPr>
              <w:instrText xml:space="preserve"> SEQ Proposal \* ARABIC </w:instrText>
            </w:r>
            <w:r>
              <w:rPr>
                <w:b w:val="0"/>
                <w:bCs/>
                <w:szCs w:val="22"/>
              </w:rPr>
              <w:fldChar w:fldCharType="separate"/>
            </w:r>
            <w:r>
              <w:rPr>
                <w:b w:val="0"/>
                <w:bCs/>
                <w:szCs w:val="22"/>
              </w:rPr>
              <w:t>41</w:t>
            </w:r>
            <w:r>
              <w:rPr>
                <w:b w:val="0"/>
                <w:bCs/>
                <w:szCs w:val="22"/>
              </w:rPr>
              <w:fldChar w:fldCharType="end"/>
            </w:r>
            <w:r>
              <w:rPr>
                <w:b w:val="0"/>
                <w:bCs/>
                <w:szCs w:val="22"/>
              </w:rPr>
              <w:t>. Channel coefficients of a sensing channel can be generated based on the obtained ray parameters and following the steps 9-11 of [1, Subsection 7.5].</w:t>
            </w:r>
            <w:bookmarkEnd w:id="235"/>
            <w:bookmarkEnd w:id="236"/>
          </w:p>
          <w:p w14:paraId="7D6EA8D9" w14:textId="77777777" w:rsidR="006A300A" w:rsidRDefault="006A300A">
            <w:pPr>
              <w:widowControl w:val="0"/>
              <w:spacing w:before="60"/>
              <w:rPr>
                <w:rFonts w:ascii="Times New Roman" w:eastAsiaTheme="minorEastAsia" w:hAnsi="Times New Roman"/>
                <w:bCs/>
                <w:lang w:eastAsia="zh-CN"/>
              </w:rPr>
            </w:pPr>
          </w:p>
        </w:tc>
      </w:tr>
      <w:tr w:rsidR="006A300A" w14:paraId="18129A11" w14:textId="77777777">
        <w:tc>
          <w:tcPr>
            <w:tcW w:w="1413" w:type="dxa"/>
          </w:tcPr>
          <w:p w14:paraId="40C9B4D4"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QC</w:t>
            </w:r>
          </w:p>
        </w:tc>
        <w:tc>
          <w:tcPr>
            <w:tcW w:w="8218" w:type="dxa"/>
          </w:tcPr>
          <w:p w14:paraId="152B0807" w14:textId="77777777" w:rsidR="006A300A" w:rsidRDefault="006D6A70">
            <w:pPr>
              <w:spacing w:line="254" w:lineRule="auto"/>
              <w:rPr>
                <w:rFonts w:ascii="Times New Roman" w:hAnsi="Times New Roman"/>
                <w:bCs/>
                <w:sz w:val="24"/>
              </w:rPr>
            </w:pPr>
            <w:r>
              <w:rPr>
                <w:rFonts w:ascii="Times New Roman" w:hAnsi="Times New Roman"/>
                <w:bCs/>
                <w:sz w:val="24"/>
              </w:rPr>
              <w:t>Proposal 11: Model a small object as a single scatter-point applying a gain value G(φ</w:t>
            </w:r>
            <w:r>
              <w:rPr>
                <w:rFonts w:ascii="Times New Roman" w:hAnsi="Times New Roman"/>
                <w:bCs/>
                <w:sz w:val="24"/>
                <w:vertAlign w:val="subscript"/>
              </w:rPr>
              <w:t>in,</w:t>
            </w:r>
            <w:r>
              <w:rPr>
                <w:rFonts w:ascii="Times New Roman" w:hAnsi="Times New Roman"/>
                <w:bCs/>
                <w:sz w:val="24"/>
              </w:rPr>
              <w:t>θ</w:t>
            </w:r>
            <w:r>
              <w:rPr>
                <w:rFonts w:ascii="Times New Roman" w:hAnsi="Times New Roman"/>
                <w:bCs/>
                <w:sz w:val="24"/>
                <w:vertAlign w:val="subscript"/>
              </w:rPr>
              <w:t>in,</w:t>
            </w:r>
            <w:r>
              <w:rPr>
                <w:rFonts w:ascii="Times New Roman" w:hAnsi="Times New Roman"/>
                <w:bCs/>
                <w:sz w:val="24"/>
              </w:rPr>
              <w:t xml:space="preserve"> φ</w:t>
            </w:r>
            <w:r>
              <w:rPr>
                <w:rFonts w:ascii="Times New Roman" w:hAnsi="Times New Roman"/>
                <w:bCs/>
                <w:sz w:val="24"/>
                <w:vertAlign w:val="subscript"/>
              </w:rPr>
              <w:t xml:space="preserve">out, </w:t>
            </w:r>
            <w:r>
              <w:rPr>
                <w:rFonts w:ascii="Times New Roman" w:hAnsi="Times New Roman"/>
                <w:bCs/>
                <w:sz w:val="24"/>
              </w:rPr>
              <w:t>θ</w:t>
            </w:r>
            <w:r>
              <w:rPr>
                <w:rFonts w:ascii="Times New Roman" w:hAnsi="Times New Roman"/>
                <w:bCs/>
                <w:sz w:val="24"/>
                <w:vertAlign w:val="subscript"/>
              </w:rPr>
              <w:t>out</w:t>
            </w:r>
            <w:r>
              <w:rPr>
                <w:rFonts w:ascii="Times New Roman" w:hAnsi="Times New Roman"/>
                <w:bCs/>
                <w:sz w:val="24"/>
              </w:rPr>
              <w:t>) to a ray that arrives at the scatter-point with (azimuth, elevation) angles (φ</w:t>
            </w:r>
            <w:r>
              <w:rPr>
                <w:rFonts w:ascii="Times New Roman" w:hAnsi="Times New Roman"/>
                <w:bCs/>
                <w:sz w:val="24"/>
                <w:vertAlign w:val="subscript"/>
              </w:rPr>
              <w:t>in,</w:t>
            </w:r>
            <w:r>
              <w:rPr>
                <w:rFonts w:ascii="Times New Roman" w:hAnsi="Times New Roman"/>
                <w:bCs/>
                <w:sz w:val="24"/>
              </w:rPr>
              <w:t>θ</w:t>
            </w:r>
            <w:r>
              <w:rPr>
                <w:rFonts w:ascii="Times New Roman" w:hAnsi="Times New Roman"/>
                <w:bCs/>
                <w:sz w:val="24"/>
                <w:vertAlign w:val="subscript"/>
              </w:rPr>
              <w:t>in</w:t>
            </w:r>
            <w:r>
              <w:rPr>
                <w:rFonts w:ascii="Times New Roman" w:hAnsi="Times New Roman"/>
                <w:bCs/>
                <w:sz w:val="24"/>
              </w:rPr>
              <w:t>) and leaves it with (azimuth, elevation) angles (φ</w:t>
            </w:r>
            <w:r>
              <w:rPr>
                <w:rFonts w:ascii="Times New Roman" w:hAnsi="Times New Roman"/>
                <w:bCs/>
                <w:sz w:val="24"/>
                <w:vertAlign w:val="subscript"/>
              </w:rPr>
              <w:t>out,</w:t>
            </w:r>
            <w:r>
              <w:rPr>
                <w:rFonts w:ascii="Times New Roman" w:hAnsi="Times New Roman"/>
                <w:bCs/>
                <w:sz w:val="24"/>
              </w:rPr>
              <w:t>θ</w:t>
            </w:r>
            <w:r>
              <w:rPr>
                <w:rFonts w:ascii="Times New Roman" w:hAnsi="Times New Roman"/>
                <w:bCs/>
                <w:sz w:val="24"/>
                <w:vertAlign w:val="subscript"/>
              </w:rPr>
              <w:t>out</w:t>
            </w:r>
            <w:r>
              <w:rPr>
                <w:rFonts w:ascii="Times New Roman" w:hAnsi="Times New Roman"/>
                <w:bCs/>
                <w:sz w:val="24"/>
              </w:rPr>
              <w:t>), wherein all the 4 angles are with respect to an LCS attached to the scatter-point.  The gain function G(.) allows an abstract modeling of a combination of reflection, refraction, and attenuation. LCS to GCS translation is part of ‘object drop procedure’, analogous to UE orientation being part of UE drop in TR38.901.</w:t>
            </w:r>
          </w:p>
          <w:p w14:paraId="2EDFB44F" w14:textId="77777777" w:rsidR="006A300A" w:rsidRDefault="006D6A70">
            <w:pPr>
              <w:spacing w:line="254" w:lineRule="auto"/>
              <w:rPr>
                <w:rFonts w:ascii="Times New Roman" w:hAnsi="Times New Roman"/>
                <w:bCs/>
                <w:sz w:val="24"/>
              </w:rPr>
            </w:pPr>
            <w:r>
              <w:rPr>
                <w:rFonts w:ascii="Times New Roman" w:hAnsi="Times New Roman"/>
                <w:bCs/>
                <w:sz w:val="24"/>
              </w:rPr>
              <w:t xml:space="preserve">Proposal 12: Identify relevant scatter-points for each Tx-Rx link, based on distance to Tx and Rx. Generate LoS probabilities and LoS states for the links from scatter-point to Tx and Rx using existing TR38.901 methodology. The scatter-point changes the existing 38.901 channel from Tx to Rx only if at least one of these links is LoS (the case when both links are NLoS could be optional). Under this condition, add additional rays/clusters arriving at and departing the scatter-point as follows: </w:t>
            </w:r>
          </w:p>
          <w:p w14:paraId="57150447" w14:textId="77777777" w:rsidR="006A300A" w:rsidRDefault="006D6A70">
            <w:pPr>
              <w:numPr>
                <w:ilvl w:val="0"/>
                <w:numId w:val="75"/>
              </w:numPr>
              <w:suppressAutoHyphens w:val="0"/>
              <w:spacing w:after="180" w:line="240" w:lineRule="auto"/>
              <w:contextualSpacing/>
              <w:rPr>
                <w:rFonts w:ascii="Times New Roman" w:eastAsia="Malgun Gothic" w:hAnsi="Times New Roman"/>
                <w:bCs/>
                <w:sz w:val="24"/>
              </w:rPr>
            </w:pPr>
            <w:r>
              <w:rPr>
                <w:rFonts w:ascii="Times New Roman" w:eastAsia="Malgun Gothic" w:hAnsi="Times New Roman"/>
                <w:bCs/>
                <w:sz w:val="24"/>
              </w:rPr>
              <w:t>Direct from Tx to scatter-point, coupled with direct from scatter-point to Rx, if both links are LoS</w:t>
            </w:r>
          </w:p>
          <w:p w14:paraId="5C51FFDE" w14:textId="77777777" w:rsidR="006A300A" w:rsidRDefault="006D6A70">
            <w:pPr>
              <w:numPr>
                <w:ilvl w:val="0"/>
                <w:numId w:val="75"/>
              </w:numPr>
              <w:suppressAutoHyphens w:val="0"/>
              <w:spacing w:after="180" w:line="240" w:lineRule="auto"/>
              <w:contextualSpacing/>
              <w:rPr>
                <w:rFonts w:ascii="Times New Roman" w:eastAsia="Malgun Gothic" w:hAnsi="Times New Roman"/>
                <w:bCs/>
                <w:sz w:val="24"/>
              </w:rPr>
            </w:pPr>
            <w:r>
              <w:rPr>
                <w:rFonts w:ascii="Times New Roman" w:eastAsia="Malgun Gothic" w:hAnsi="Times New Roman"/>
                <w:bCs/>
                <w:sz w:val="24"/>
              </w:rPr>
              <w:t>Optionally, indirect from Tx to scatter-point, coupled with direct from scatter-point to Rx, if both links are LoS or only scatter-point-to-Rx link is LoS</w:t>
            </w:r>
          </w:p>
          <w:p w14:paraId="50D1CCF3" w14:textId="77777777" w:rsidR="006A300A" w:rsidRDefault="006D6A70">
            <w:pPr>
              <w:numPr>
                <w:ilvl w:val="0"/>
                <w:numId w:val="75"/>
              </w:numPr>
              <w:suppressAutoHyphens w:val="0"/>
              <w:spacing w:after="180" w:line="240" w:lineRule="auto"/>
              <w:contextualSpacing/>
              <w:rPr>
                <w:rFonts w:ascii="Times New Roman" w:eastAsia="Malgun Gothic" w:hAnsi="Times New Roman"/>
                <w:bCs/>
                <w:sz w:val="24"/>
              </w:rPr>
            </w:pPr>
            <w:r>
              <w:rPr>
                <w:rFonts w:ascii="Times New Roman" w:eastAsia="Malgun Gothic" w:hAnsi="Times New Roman"/>
                <w:bCs/>
                <w:sz w:val="24"/>
              </w:rPr>
              <w:t>Optionally, direct from Tx to scatter-point, coupled with indirect from scatter-point to Rx, if both links are LoS or only Tx-to-scatter-point link is LoS.</w:t>
            </w:r>
          </w:p>
          <w:p w14:paraId="1BB0764C" w14:textId="77777777" w:rsidR="006A300A" w:rsidRDefault="006D6A70">
            <w:pPr>
              <w:spacing w:line="254" w:lineRule="auto"/>
              <w:rPr>
                <w:bCs/>
                <w:sz w:val="24"/>
              </w:rPr>
            </w:pPr>
            <w:r>
              <w:rPr>
                <w:rFonts w:ascii="Times New Roman" w:hAnsi="Times New Roman"/>
                <w:bCs/>
                <w:sz w:val="24"/>
              </w:rPr>
              <w:t xml:space="preserve">The angles of arrival and departure of the direct rays/clusters among (a,b,c) are determined by geometry based on the relative positions of the Tx, scatter-point, and Rx. Properties of the clusters, such as number of clusters and their angular spread, may be functions of the scatter-point type. The gains and delays of the overall paths from Tx to Rx are determined by cascading the coupled arriving and departing rays/clusters at the object, i.e., multiplying their gains together with the corresponding gain function G(.) described in Proposal 11, and adding their delays. </w:t>
            </w:r>
          </w:p>
          <w:p w14:paraId="5BB70A4A" w14:textId="77777777" w:rsidR="006A300A" w:rsidRDefault="006A300A">
            <w:pPr>
              <w:widowControl w:val="0"/>
              <w:spacing w:before="60"/>
              <w:rPr>
                <w:rFonts w:ascii="Times New Roman" w:eastAsiaTheme="minorEastAsia" w:hAnsi="Times New Roman"/>
                <w:bCs/>
                <w:lang w:eastAsia="zh-CN"/>
              </w:rPr>
            </w:pPr>
          </w:p>
        </w:tc>
      </w:tr>
      <w:tr w:rsidR="006A300A" w14:paraId="55B8F8E5" w14:textId="77777777">
        <w:tc>
          <w:tcPr>
            <w:tcW w:w="1413" w:type="dxa"/>
          </w:tcPr>
          <w:p w14:paraId="1CAD4835"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EURECOM</w:t>
            </w:r>
          </w:p>
        </w:tc>
        <w:tc>
          <w:tcPr>
            <w:tcW w:w="8218" w:type="dxa"/>
          </w:tcPr>
          <w:p w14:paraId="3EB7DE6A"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9: For target channel, the small-scale parameters of the rays in the Tx-target and Rx-target links are coupled in 1-1 mapping. The channel coefficient for the Tx-Rx link is generated from the coupled parameters.</w:t>
            </w:r>
          </w:p>
          <w:p w14:paraId="2EDC5516"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10: There are maximum two bounces between Tx and Rx.</w:t>
            </w:r>
          </w:p>
        </w:tc>
      </w:tr>
      <w:tr w:rsidR="006A300A" w14:paraId="7A661AF5" w14:textId="77777777">
        <w:tc>
          <w:tcPr>
            <w:tcW w:w="1413" w:type="dxa"/>
          </w:tcPr>
          <w:p w14:paraId="3431431B"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CATT</w:t>
            </w:r>
          </w:p>
        </w:tc>
        <w:tc>
          <w:tcPr>
            <w:tcW w:w="8218" w:type="dxa"/>
          </w:tcPr>
          <w:p w14:paraId="60E83B72" w14:textId="77777777" w:rsidR="006A300A" w:rsidRDefault="006D6A70">
            <w:pPr>
              <w:widowControl w:val="0"/>
              <w:spacing w:before="60"/>
              <w:rPr>
                <w:rFonts w:ascii="Times New Roman" w:eastAsiaTheme="minorEastAsia" w:hAnsi="Times New Roman"/>
                <w:bCs/>
                <w:lang w:val="en-US" w:eastAsia="zh-CN"/>
              </w:rPr>
            </w:pPr>
            <w:r>
              <w:rPr>
                <w:rFonts w:ascii="Times New Roman" w:eastAsiaTheme="minorEastAsia" w:hAnsi="Times New Roman"/>
                <w:bCs/>
                <w:lang w:val="en-US" w:eastAsia="zh-CN"/>
              </w:rPr>
              <w:t>Proposal 15</w:t>
            </w:r>
            <w:r>
              <w:rPr>
                <w:rFonts w:ascii="Times New Roman" w:eastAsiaTheme="minorEastAsia" w:hAnsi="Times New Roman"/>
                <w:bCs/>
                <w:lang w:val="en-US" w:eastAsia="zh-CN"/>
              </w:rPr>
              <w:tab/>
              <w:t xml:space="preserve">Support Option 1 for modelling the target channel for a target </w:t>
            </w:r>
          </w:p>
          <w:p w14:paraId="483D800C" w14:textId="77777777" w:rsidR="006A300A" w:rsidRDefault="006D6A70">
            <w:pPr>
              <w:widowControl w:val="0"/>
              <w:spacing w:before="60"/>
              <w:rPr>
                <w:rFonts w:ascii="Times New Roman" w:eastAsiaTheme="minorEastAsia" w:hAnsi="Times New Roman"/>
                <w:bCs/>
                <w:lang w:val="en-US" w:eastAsia="zh-CN"/>
              </w:rPr>
            </w:pPr>
            <w:r>
              <w:rPr>
                <w:rFonts w:ascii="Times New Roman" w:eastAsiaTheme="minorEastAsia" w:hAnsi="Times New Roman"/>
                <w:bCs/>
                <w:lang w:val="en-US" w:eastAsia="zh-CN"/>
              </w:rPr>
              <w:t></w:t>
            </w:r>
            <w:r>
              <w:rPr>
                <w:rFonts w:ascii="Times New Roman" w:eastAsiaTheme="minorEastAsia" w:hAnsi="Times New Roman"/>
                <w:bCs/>
                <w:lang w:val="en-US" w:eastAsia="zh-CN"/>
              </w:rPr>
              <w:tab/>
              <w:t>Option 1: modelled by concatenation of path(s) from Tx to target and from target to Rx.</w:t>
            </w:r>
          </w:p>
        </w:tc>
      </w:tr>
      <w:tr w:rsidR="006A300A" w14:paraId="21B503E3" w14:textId="77777777">
        <w:tc>
          <w:tcPr>
            <w:tcW w:w="1413" w:type="dxa"/>
          </w:tcPr>
          <w:p w14:paraId="3A251799"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BUPT</w:t>
            </w:r>
          </w:p>
        </w:tc>
        <w:tc>
          <w:tcPr>
            <w:tcW w:w="8218" w:type="dxa"/>
          </w:tcPr>
          <w:p w14:paraId="3C072651" w14:textId="77777777" w:rsidR="006A300A" w:rsidRDefault="006D6A70">
            <w:pPr>
              <w:rPr>
                <w:rFonts w:eastAsiaTheme="minorEastAsia"/>
                <w:bCs/>
                <w:sz w:val="21"/>
                <w:szCs w:val="21"/>
                <w:highlight w:val="yellow"/>
                <w:lang w:eastAsia="zh-CN"/>
              </w:rPr>
            </w:pPr>
            <w:r>
              <w:rPr>
                <w:rFonts w:eastAsia="等线"/>
                <w:bCs/>
                <w:szCs w:val="21"/>
              </w:rPr>
              <w:t xml:space="preserve">Proposal </w:t>
            </w:r>
            <w:r>
              <w:rPr>
                <w:rFonts w:eastAsia="等线"/>
                <w:bCs/>
                <w:szCs w:val="21"/>
                <w:lang w:eastAsia="zh-CN"/>
              </w:rPr>
              <w:t>7</w:t>
            </w:r>
            <w:r>
              <w:rPr>
                <w:rFonts w:eastAsia="等线"/>
                <w:bCs/>
                <w:szCs w:val="21"/>
              </w:rPr>
              <w:t xml:space="preserve">: </w:t>
            </w:r>
            <w:r>
              <w:rPr>
                <w:rFonts w:eastAsia="等线"/>
                <w:bCs/>
                <w:szCs w:val="21"/>
                <w:lang w:val="en-US" w:eastAsia="zh-CN"/>
              </w:rPr>
              <w:t>I</w:t>
            </w:r>
            <w:r>
              <w:rPr>
                <w:rFonts w:eastAsia="等线"/>
                <w:bCs/>
                <w:szCs w:val="21"/>
                <w:lang w:val="en-US"/>
              </w:rPr>
              <w:t xml:space="preserve">n the </w:t>
            </w:r>
            <w:r>
              <w:rPr>
                <w:rFonts w:eastAsia="等线"/>
                <w:bCs/>
                <w:szCs w:val="21"/>
                <w:lang w:val="en-US" w:eastAsia="zh-CN"/>
              </w:rPr>
              <w:t xml:space="preserve">Tx-TAR and TAR-Rx </w:t>
            </w:r>
            <w:r>
              <w:rPr>
                <w:rFonts w:eastAsia="等线"/>
                <w:bCs/>
                <w:szCs w:val="21"/>
                <w:lang w:val="en-US"/>
              </w:rPr>
              <w:t>links</w:t>
            </w:r>
            <w:r>
              <w:rPr>
                <w:rFonts w:eastAsia="等线"/>
                <w:bCs/>
                <w:szCs w:val="21"/>
              </w:rPr>
              <w:t xml:space="preserve"> of sensing target channel</w:t>
            </w:r>
            <w:r>
              <w:rPr>
                <w:rFonts w:eastAsia="等线"/>
                <w:bCs/>
                <w:szCs w:val="21"/>
                <w:lang w:eastAsia="zh-CN"/>
              </w:rPr>
              <w:t>,</w:t>
            </w:r>
            <w:r>
              <w:rPr>
                <w:rFonts w:eastAsia="等线"/>
                <w:bCs/>
                <w:szCs w:val="21"/>
              </w:rPr>
              <w:t xml:space="preserve"> </w:t>
            </w:r>
            <w:r>
              <w:rPr>
                <w:rFonts w:eastAsia="等线"/>
                <w:bCs/>
                <w:szCs w:val="21"/>
                <w:lang w:eastAsia="zh-CN"/>
              </w:rPr>
              <w:t xml:space="preserve">both LoS path and </w:t>
            </w:r>
            <w:r>
              <w:rPr>
                <w:rFonts w:eastAsia="等线"/>
                <w:bCs/>
                <w:szCs w:val="21"/>
              </w:rPr>
              <w:t>single-hop NLoS paths</w:t>
            </w:r>
            <w:r>
              <w:rPr>
                <w:rFonts w:eastAsia="等线"/>
                <w:bCs/>
                <w:szCs w:val="21"/>
                <w:lang w:val="en-US"/>
              </w:rPr>
              <w:t xml:space="preserve"> </w:t>
            </w:r>
            <w:r>
              <w:rPr>
                <w:rFonts w:eastAsia="等线"/>
                <w:bCs/>
                <w:szCs w:val="21"/>
                <w:lang w:val="en-US" w:eastAsia="zh-CN"/>
              </w:rPr>
              <w:t>should</w:t>
            </w:r>
            <w:r>
              <w:rPr>
                <w:rFonts w:eastAsia="等线"/>
                <w:bCs/>
                <w:szCs w:val="21"/>
                <w:lang w:val="en-US"/>
              </w:rPr>
              <w:t xml:space="preserve"> be modeled</w:t>
            </w:r>
            <w:r>
              <w:rPr>
                <w:rFonts w:eastAsia="等线"/>
                <w:bCs/>
                <w:szCs w:val="21"/>
                <w:lang w:eastAsia="zh-CN"/>
              </w:rPr>
              <w:t xml:space="preserve">, while </w:t>
            </w:r>
            <w:r>
              <w:rPr>
                <w:rFonts w:eastAsia="等线"/>
                <w:bCs/>
                <w:szCs w:val="21"/>
              </w:rPr>
              <w:t>NLoS paths</w:t>
            </w:r>
            <w:r>
              <w:rPr>
                <w:rFonts w:eastAsia="等线"/>
                <w:bCs/>
                <w:szCs w:val="21"/>
                <w:lang w:eastAsia="zh-CN"/>
              </w:rPr>
              <w:t xml:space="preserve"> with double hops and above can be ignored due to their low power.</w:t>
            </w:r>
          </w:p>
          <w:p w14:paraId="7955D42E" w14:textId="77777777" w:rsidR="006A300A" w:rsidRDefault="006D6A70">
            <w:pPr>
              <w:rPr>
                <w:rFonts w:eastAsiaTheme="minorEastAsia"/>
                <w:bCs/>
                <w:sz w:val="21"/>
                <w:szCs w:val="21"/>
                <w:lang w:eastAsia="zh-CN"/>
              </w:rPr>
            </w:pPr>
            <w:r>
              <w:rPr>
                <w:rFonts w:eastAsiaTheme="minorEastAsia"/>
                <w:bCs/>
                <w:sz w:val="21"/>
                <w:szCs w:val="21"/>
                <w:lang w:eastAsia="zh-CN"/>
              </w:rPr>
              <w:t>Proposal 10: To efficiently evaluate the sensing applications, the positions of the targets need to be predefined in the ISAC channel simulations.</w:t>
            </w:r>
          </w:p>
          <w:p w14:paraId="6CB9D1FC" w14:textId="77777777" w:rsidR="006A300A" w:rsidRDefault="006D6A70">
            <w:pPr>
              <w:rPr>
                <w:rFonts w:eastAsiaTheme="minorEastAsia"/>
                <w:bCs/>
                <w:sz w:val="21"/>
                <w:szCs w:val="21"/>
                <w:lang w:eastAsia="zh-CN"/>
              </w:rPr>
            </w:pPr>
            <w:r>
              <w:rPr>
                <w:rFonts w:eastAsiaTheme="minorEastAsia"/>
                <w:bCs/>
                <w:sz w:val="21"/>
                <w:szCs w:val="21"/>
                <w:lang w:eastAsia="zh-CN"/>
              </w:rPr>
              <w:t xml:space="preserve">Proposal 11: The small-scale parameters of sensing target channel can be represented as a convolution of Tx-TAR link, TAR-Rx link, and the target’s RCS. </w:t>
            </w:r>
          </w:p>
          <w:p w14:paraId="2FB99254" w14:textId="77777777" w:rsidR="006A300A" w:rsidRDefault="006D6A70">
            <w:pPr>
              <w:rPr>
                <w:rFonts w:eastAsiaTheme="minorEastAsia"/>
                <w:bCs/>
                <w:sz w:val="21"/>
                <w:szCs w:val="21"/>
                <w:lang w:eastAsia="zh-CN"/>
              </w:rPr>
            </w:pPr>
            <w:r>
              <w:rPr>
                <w:rFonts w:eastAsiaTheme="minorEastAsia"/>
                <w:bCs/>
                <w:sz w:val="21"/>
                <w:szCs w:val="21"/>
                <w:lang w:eastAsia="zh-CN"/>
              </w:rPr>
              <w:t>Proposal 12: The small-scale RCS can be modeled as angle-dependent values, depending on the outgoing and incoming angles of the sensing target.</w:t>
            </w:r>
          </w:p>
          <w:p w14:paraId="7D2F7C00" w14:textId="77777777" w:rsidR="006A300A" w:rsidRDefault="006A300A">
            <w:pPr>
              <w:widowControl w:val="0"/>
              <w:spacing w:before="60"/>
              <w:rPr>
                <w:rFonts w:ascii="Times New Roman" w:eastAsiaTheme="minorEastAsia" w:hAnsi="Times New Roman"/>
                <w:bCs/>
                <w:lang w:eastAsia="zh-CN"/>
              </w:rPr>
            </w:pPr>
          </w:p>
        </w:tc>
      </w:tr>
      <w:tr w:rsidR="006A300A" w14:paraId="1DCECF32" w14:textId="77777777">
        <w:tc>
          <w:tcPr>
            <w:tcW w:w="1413" w:type="dxa"/>
          </w:tcPr>
          <w:p w14:paraId="3862E6EB"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CT</w:t>
            </w:r>
          </w:p>
        </w:tc>
        <w:tc>
          <w:tcPr>
            <w:tcW w:w="8218" w:type="dxa"/>
          </w:tcPr>
          <w:p w14:paraId="45419BD7" w14:textId="77777777" w:rsidR="006A300A" w:rsidRDefault="006D6A70">
            <w:pPr>
              <w:snapToGrid w:val="0"/>
              <w:spacing w:after="120"/>
              <w:rPr>
                <w:bCs/>
                <w:i/>
                <w:sz w:val="21"/>
                <w:szCs w:val="21"/>
              </w:rPr>
            </w:pPr>
            <w:r>
              <w:rPr>
                <w:rFonts w:eastAsia="等线"/>
                <w:bCs/>
                <w:i/>
                <w:sz w:val="21"/>
                <w:szCs w:val="22"/>
                <w:lang w:eastAsia="zh-CN"/>
              </w:rPr>
              <w:t>Proposal 5: Support to restrict the maximum number of bounces for a multipath between sensing Tx and sensing Rx that can be modeled in the target channel to be 2.</w:t>
            </w:r>
          </w:p>
          <w:p w14:paraId="0104521D" w14:textId="77777777" w:rsidR="006A300A" w:rsidRDefault="006A300A">
            <w:pPr>
              <w:widowControl w:val="0"/>
              <w:spacing w:before="60"/>
              <w:rPr>
                <w:rFonts w:ascii="Times New Roman" w:eastAsiaTheme="minorEastAsia" w:hAnsi="Times New Roman"/>
                <w:bCs/>
                <w:lang w:eastAsia="zh-CN"/>
              </w:rPr>
            </w:pPr>
          </w:p>
        </w:tc>
      </w:tr>
      <w:tr w:rsidR="006A300A" w14:paraId="11F8E83B" w14:textId="77777777">
        <w:tc>
          <w:tcPr>
            <w:tcW w:w="1413" w:type="dxa"/>
          </w:tcPr>
          <w:p w14:paraId="21EF6E89"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Sony</w:t>
            </w:r>
          </w:p>
        </w:tc>
        <w:tc>
          <w:tcPr>
            <w:tcW w:w="8218" w:type="dxa"/>
          </w:tcPr>
          <w:p w14:paraId="797033AD"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6: Support using concatenation method (Option 1), e.g., concatenating of path(s) from Tx to target and from target to Rx, to model the target channel, for the ease of channel parameters measurement in the calibration phase.</w:t>
            </w:r>
          </w:p>
          <w:p w14:paraId="607B7B5B"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7: Consider sensing receiver’s measurement resolution, such as delay, angular resolution, when determining single or multiple scattering points model.</w:t>
            </w:r>
          </w:p>
          <w:p w14:paraId="7C382BE5"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8: For modeling of vehicle and human, consider applying multiple scattering points, while for UAV, use single scattering point model only.  </w:t>
            </w:r>
          </w:p>
        </w:tc>
      </w:tr>
      <w:tr w:rsidR="006A300A" w14:paraId="39E45579" w14:textId="77777777">
        <w:tc>
          <w:tcPr>
            <w:tcW w:w="1413" w:type="dxa"/>
          </w:tcPr>
          <w:p w14:paraId="14F1D29D"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CEWiT</w:t>
            </w:r>
          </w:p>
        </w:tc>
        <w:tc>
          <w:tcPr>
            <w:tcW w:w="8218" w:type="dxa"/>
          </w:tcPr>
          <w:p w14:paraId="1C2986D6" w14:textId="77777777" w:rsidR="006A300A" w:rsidRDefault="006D6A70">
            <w:pPr>
              <w:rPr>
                <w:rFonts w:eastAsia="DengXian, 等线"/>
                <w:bCs/>
                <w:i/>
                <w:iCs/>
                <w:sz w:val="24"/>
                <w:lang w:eastAsia="zh-CN"/>
              </w:rPr>
            </w:pPr>
            <w:r>
              <w:rPr>
                <w:bCs/>
                <w:i/>
                <w:iCs/>
                <w:sz w:val="24"/>
              </w:rPr>
              <w:t xml:space="preserve">Observation 2: </w:t>
            </w:r>
            <w:r>
              <w:rPr>
                <w:rFonts w:eastAsia="DengXian, 等线"/>
                <w:bCs/>
                <w:i/>
                <w:iCs/>
                <w:sz w:val="24"/>
                <w:lang w:eastAsia="zh-CN"/>
              </w:rPr>
              <w:t>Concatenation-based modelling gives a more realistic representation of the channel.</w:t>
            </w:r>
          </w:p>
          <w:p w14:paraId="00268342" w14:textId="77777777" w:rsidR="006A300A" w:rsidRDefault="006A300A">
            <w:pPr>
              <w:rPr>
                <w:bCs/>
                <w:i/>
                <w:iCs/>
                <w:sz w:val="24"/>
              </w:rPr>
            </w:pPr>
          </w:p>
          <w:p w14:paraId="60862157" w14:textId="77777777" w:rsidR="006A300A" w:rsidRDefault="006D6A70">
            <w:pPr>
              <w:rPr>
                <w:bCs/>
                <w:i/>
                <w:iCs/>
                <w:sz w:val="24"/>
              </w:rPr>
            </w:pPr>
            <w:r>
              <w:rPr>
                <w:bCs/>
                <w:i/>
                <w:iCs/>
                <w:sz w:val="24"/>
              </w:rPr>
              <w:t>Proposal 2: For modeling the target channel, support option 1 i.e target channel is modelled by concatenation of path(s) from Tx to target and from target to Rx</w:t>
            </w:r>
            <w:r>
              <w:rPr>
                <w:rFonts w:eastAsia="DengXian, 等线"/>
                <w:bCs/>
                <w:i/>
                <w:iCs/>
                <w:sz w:val="24"/>
                <w:lang w:eastAsia="zh-CN"/>
              </w:rPr>
              <w:t>.</w:t>
            </w:r>
          </w:p>
          <w:p w14:paraId="14B9E073" w14:textId="77777777" w:rsidR="006A300A" w:rsidRDefault="006A300A">
            <w:pPr>
              <w:widowControl w:val="0"/>
              <w:spacing w:before="60"/>
              <w:rPr>
                <w:rFonts w:ascii="Times New Roman" w:eastAsiaTheme="minorEastAsia" w:hAnsi="Times New Roman"/>
                <w:bCs/>
                <w:lang w:eastAsia="zh-CN"/>
              </w:rPr>
            </w:pPr>
          </w:p>
        </w:tc>
      </w:tr>
      <w:tr w:rsidR="006A300A" w14:paraId="2A2297AC" w14:textId="77777777">
        <w:tc>
          <w:tcPr>
            <w:tcW w:w="1413" w:type="dxa"/>
          </w:tcPr>
          <w:p w14:paraId="07AFD78E"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Xiaomi</w:t>
            </w:r>
          </w:p>
        </w:tc>
        <w:tc>
          <w:tcPr>
            <w:tcW w:w="8218" w:type="dxa"/>
          </w:tcPr>
          <w:p w14:paraId="7FED18D5"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13: For both bistatic and monostatic sensing modes, the target channel can be modelled by the concatenation of Tx-target link and target-Rx link.</w:t>
            </w:r>
          </w:p>
          <w:p w14:paraId="45DE90B3"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14: For target channel, the step 4-9 in TR 38.901 can be reused to generate clusters and rays for the Tx-target link and target-Rx link.</w:t>
            </w:r>
          </w:p>
          <w:p w14:paraId="0661FD78"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15: For target channel for both bistatic and monostatic sensing modes, the channel coefficient of Tx-Rx link can be generated based on the following options. Considering the trade-off between accuracy and complexity, Option 2 is preferred.</w:t>
            </w:r>
          </w:p>
          <w:p w14:paraId="7845A148"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w:t>
            </w:r>
            <w:r>
              <w:rPr>
                <w:rFonts w:ascii="Times New Roman" w:eastAsiaTheme="minorEastAsia" w:hAnsi="Times New Roman"/>
                <w:bCs/>
                <w:lang w:eastAsia="zh-CN"/>
              </w:rPr>
              <w:tab/>
              <w:t>Option 1: Coupling the LOS ray of Tx-target link and the LOS ray of target-Rx link, 1-by-1 randomly coupling the NLOS paths of Tx-target link and the NLOS paths of target-Rx link. The channel coefficient of Tx-Rx link is generated based on the concatenated small scale parameters of Tx-Rx link.</w:t>
            </w:r>
          </w:p>
          <w:p w14:paraId="22494C4E"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w:t>
            </w:r>
            <w:r>
              <w:rPr>
                <w:rFonts w:ascii="Times New Roman" w:eastAsiaTheme="minorEastAsia" w:hAnsi="Times New Roman"/>
                <w:bCs/>
                <w:lang w:eastAsia="zh-CN"/>
              </w:rPr>
              <w:tab/>
              <w:t>Option 2: Coupling the LOS ray of Tx-target link with both the LOS ray and the NLOS paths of target-Rx link, and coupling the LOS ray of target-Rx link with both the LOS ray and the NLOS paths of Tx-target. The channel coefficient of Tx-Rx link is generated based on the concatenated small scale parameters of Tx-Rx link.</w:t>
            </w:r>
          </w:p>
          <w:p w14:paraId="71011DA1"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w:t>
            </w:r>
            <w:r>
              <w:rPr>
                <w:rFonts w:ascii="Times New Roman" w:eastAsiaTheme="minorEastAsia" w:hAnsi="Times New Roman"/>
                <w:bCs/>
                <w:lang w:eastAsia="zh-CN"/>
              </w:rPr>
              <w:tab/>
              <w:t>Option 3: Fully coupling the LOS ray and all the NLOS paths of Tx-target link to the LOS ray and all the NLOS paths of target-Rx link, and drop the concatenated paths with power lower than the pre-defined power threshold optionally. The channel coefficient of Tx-Rx link is generated based on the concatenated small scale parameters of Tx-Rx link.</w:t>
            </w:r>
          </w:p>
          <w:p w14:paraId="52DAACC3"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16: An indirect path of more than 2 bounces can be dropped. Alternatively, an indirect path with lower power can be dropped instead of setting a maximum number of bounces.</w:t>
            </w:r>
          </w:p>
        </w:tc>
      </w:tr>
      <w:tr w:rsidR="006A300A" w14:paraId="0617C109" w14:textId="77777777">
        <w:tc>
          <w:tcPr>
            <w:tcW w:w="1413" w:type="dxa"/>
          </w:tcPr>
          <w:p w14:paraId="0C216B5E"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AT&amp;T</w:t>
            </w:r>
          </w:p>
        </w:tc>
        <w:tc>
          <w:tcPr>
            <w:tcW w:w="8218" w:type="dxa"/>
          </w:tcPr>
          <w:p w14:paraId="7920AC5E" w14:textId="77777777" w:rsidR="006A300A" w:rsidRDefault="006D6A70">
            <w:pPr>
              <w:spacing w:line="276" w:lineRule="auto"/>
              <w:rPr>
                <w:rFonts w:ascii="Calibri" w:hAnsi="Calibri" w:cs="Calibri"/>
                <w:bCs/>
                <w:szCs w:val="20"/>
              </w:rPr>
            </w:pPr>
            <w:r>
              <w:rPr>
                <w:rFonts w:ascii="Calibri" w:hAnsi="Calibri" w:cs="Calibri"/>
                <w:bCs/>
                <w:szCs w:val="20"/>
              </w:rPr>
              <w:t xml:space="preserve">Proposal 5: The target channel is modelled as a concatenation between Tx-target and target-Rx channels. </w:t>
            </w:r>
          </w:p>
          <w:p w14:paraId="75818D54" w14:textId="77777777" w:rsidR="006A300A" w:rsidRDefault="006A300A">
            <w:pPr>
              <w:widowControl w:val="0"/>
              <w:spacing w:before="60"/>
              <w:rPr>
                <w:rFonts w:ascii="Times New Roman" w:eastAsiaTheme="minorEastAsia" w:hAnsi="Times New Roman"/>
                <w:bCs/>
                <w:lang w:eastAsia="zh-CN"/>
              </w:rPr>
            </w:pPr>
          </w:p>
        </w:tc>
      </w:tr>
      <w:tr w:rsidR="006A300A" w14:paraId="7AF76D0E" w14:textId="77777777">
        <w:tc>
          <w:tcPr>
            <w:tcW w:w="1413" w:type="dxa"/>
          </w:tcPr>
          <w:p w14:paraId="585530F0"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CAICT</w:t>
            </w:r>
          </w:p>
        </w:tc>
        <w:tc>
          <w:tcPr>
            <w:tcW w:w="8218" w:type="dxa"/>
          </w:tcPr>
          <w:p w14:paraId="574349A4" w14:textId="77777777" w:rsidR="006A300A" w:rsidRDefault="006D6A70">
            <w:pPr>
              <w:rPr>
                <w:bCs/>
                <w:lang w:val="en-US" w:eastAsia="zh-CN"/>
              </w:rPr>
            </w:pPr>
            <w:bookmarkStart w:id="237" w:name="OLE_LINK32"/>
            <w:r>
              <w:rPr>
                <w:bCs/>
                <w:i/>
                <w:iCs/>
                <w:u w:val="single"/>
                <w:lang w:eastAsia="zh-CN"/>
              </w:rPr>
              <w:t>Proposal</w:t>
            </w:r>
            <w:r>
              <w:rPr>
                <w:bCs/>
                <w:i/>
                <w:iCs/>
                <w:u w:val="single"/>
                <w:lang w:val="en-US" w:eastAsia="zh-CN"/>
              </w:rPr>
              <w:t>7</w:t>
            </w:r>
            <w:r>
              <w:rPr>
                <w:bCs/>
                <w:i/>
                <w:iCs/>
                <w:u w:val="single"/>
                <w:lang w:eastAsia="zh-CN"/>
              </w:rPr>
              <w:t>:</w:t>
            </w:r>
            <w:r>
              <w:rPr>
                <w:bCs/>
                <w:i/>
                <w:iCs/>
                <w:lang w:eastAsia="zh-CN"/>
              </w:rPr>
              <w:t xml:space="preserve"> </w:t>
            </w:r>
            <w:r>
              <w:rPr>
                <w:bCs/>
                <w:lang w:val="en-US" w:eastAsia="zh-CN"/>
              </w:rPr>
              <w:t>We suggest to define the cluster number of Tx-target link and target-Rx link. The specific values require further study according to scenario and target features.</w:t>
            </w:r>
          </w:p>
          <w:p w14:paraId="4B6D0C58" w14:textId="77777777" w:rsidR="006A300A" w:rsidRDefault="006D6A70">
            <w:pPr>
              <w:rPr>
                <w:bCs/>
                <w:lang w:val="en-US" w:eastAsia="zh-CN"/>
              </w:rPr>
            </w:pPr>
            <w:r>
              <w:rPr>
                <w:bCs/>
                <w:i/>
                <w:iCs/>
                <w:u w:val="single"/>
                <w:lang w:eastAsia="zh-CN"/>
              </w:rPr>
              <w:t>Proposal</w:t>
            </w:r>
            <w:r>
              <w:rPr>
                <w:bCs/>
                <w:i/>
                <w:iCs/>
                <w:u w:val="single"/>
                <w:lang w:val="en-US" w:eastAsia="zh-CN"/>
              </w:rPr>
              <w:t>8</w:t>
            </w:r>
            <w:r>
              <w:rPr>
                <w:bCs/>
                <w:i/>
                <w:iCs/>
                <w:u w:val="single"/>
                <w:lang w:eastAsia="zh-CN"/>
              </w:rPr>
              <w:t>:</w:t>
            </w:r>
            <w:r>
              <w:rPr>
                <w:bCs/>
                <w:i/>
                <w:iCs/>
                <w:lang w:eastAsia="zh-CN"/>
              </w:rPr>
              <w:t xml:space="preserve"> </w:t>
            </w:r>
            <w:r>
              <w:rPr>
                <w:bCs/>
                <w:lang w:val="en-US" w:eastAsia="zh-CN"/>
              </w:rPr>
              <w:t>Small scale parameters, such as delay spread, angel spread, number of rays, intra-cluster delay and angel spread, need further study and validation according to the characteristics of the target, such as target size, shape, material, etc.</w:t>
            </w:r>
            <w:bookmarkEnd w:id="237"/>
          </w:p>
          <w:p w14:paraId="317F57CC" w14:textId="77777777" w:rsidR="006A300A" w:rsidRDefault="006D6A70">
            <w:pPr>
              <w:rPr>
                <w:bCs/>
                <w:i/>
                <w:iCs/>
                <w:lang w:eastAsia="zh-CN"/>
              </w:rPr>
            </w:pPr>
            <w:r>
              <w:rPr>
                <w:bCs/>
                <w:i/>
                <w:iCs/>
                <w:u w:val="single"/>
                <w:lang w:eastAsia="zh-CN"/>
              </w:rPr>
              <w:t>Proposal</w:t>
            </w:r>
            <w:r>
              <w:rPr>
                <w:bCs/>
                <w:i/>
                <w:iCs/>
                <w:u w:val="single"/>
                <w:lang w:val="en-US" w:eastAsia="zh-CN"/>
              </w:rPr>
              <w:t>9</w:t>
            </w:r>
            <w:r>
              <w:rPr>
                <w:bCs/>
                <w:i/>
                <w:iCs/>
                <w:u w:val="single"/>
                <w:lang w:eastAsia="zh-CN"/>
              </w:rPr>
              <w:t>:</w:t>
            </w:r>
            <w:r>
              <w:rPr>
                <w:bCs/>
                <w:i/>
                <w:iCs/>
                <w:lang w:eastAsia="zh-CN"/>
              </w:rPr>
              <w:t xml:space="preserve"> </w:t>
            </w:r>
          </w:p>
          <w:p w14:paraId="7D58000D" w14:textId="77777777" w:rsidR="006A300A" w:rsidRDefault="006D6A70">
            <w:pPr>
              <w:pStyle w:val="af3"/>
              <w:numPr>
                <w:ilvl w:val="0"/>
                <w:numId w:val="76"/>
              </w:numPr>
              <w:suppressAutoHyphens w:val="0"/>
              <w:spacing w:after="180"/>
              <w:rPr>
                <w:bCs/>
                <w:lang w:val="en-US" w:eastAsia="zh-CN"/>
              </w:rPr>
            </w:pPr>
            <w:r>
              <w:rPr>
                <w:bCs/>
                <w:lang w:val="en-US" w:eastAsia="zh-CN"/>
              </w:rPr>
              <w:t xml:space="preserve">For LOS+LOS case, couple the LOS ray of Tx-target link and the LOS ray of target-Rx link,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bCs/>
                <w:lang w:val="en-US" w:eastAsia="zh-CN"/>
              </w:rPr>
              <w:t xml:space="preserve">. </w:t>
            </w:r>
          </w:p>
          <w:p w14:paraId="3406F5D9" w14:textId="77777777" w:rsidR="006A300A" w:rsidRDefault="006D6A70">
            <w:pPr>
              <w:pStyle w:val="af3"/>
              <w:numPr>
                <w:ilvl w:val="0"/>
                <w:numId w:val="76"/>
              </w:numPr>
              <w:suppressAutoHyphens w:val="0"/>
              <w:spacing w:after="180"/>
              <w:rPr>
                <w:bCs/>
                <w:lang w:val="en-US" w:eastAsia="zh-CN"/>
              </w:rPr>
            </w:pPr>
            <w:r>
              <w:rPr>
                <w:bCs/>
                <w:lang w:val="en-US" w:eastAsia="zh-CN"/>
              </w:rPr>
              <w:t xml:space="preserve">For NLOS+NLOS case,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bCs/>
                <w:lang w:val="en-US" w:eastAsia="zh-CN"/>
              </w:rPr>
              <w:t xml:space="preserve">. </w:t>
            </w:r>
          </w:p>
          <w:p w14:paraId="0A125AE1" w14:textId="77777777" w:rsidR="006A300A" w:rsidRDefault="006D6A70">
            <w:pPr>
              <w:pStyle w:val="af3"/>
              <w:numPr>
                <w:ilvl w:val="0"/>
                <w:numId w:val="76"/>
              </w:numPr>
              <w:suppressAutoHyphens w:val="0"/>
              <w:spacing w:after="180"/>
              <w:rPr>
                <w:bCs/>
                <w:lang w:val="en-US" w:eastAsia="zh-CN"/>
              </w:rPr>
            </w:pPr>
            <w:r>
              <w:rPr>
                <w:bCs/>
                <w:lang w:val="en-US" w:eastAsia="zh-CN"/>
              </w:rPr>
              <w:t xml:space="preserve">For LOS+NLOS or NLOS+LOS case, couple the LOS ray with one of the strongest rays in the other link,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bCs/>
                <w:lang w:val="en-US" w:eastAsia="zh-CN"/>
              </w:rPr>
              <w:t xml:space="preserve">. </w:t>
            </w:r>
          </w:p>
          <w:p w14:paraId="7D35236E" w14:textId="77777777" w:rsidR="006A300A" w:rsidRDefault="006D6A70">
            <w:pPr>
              <w:pStyle w:val="af3"/>
              <w:numPr>
                <w:ilvl w:val="0"/>
                <w:numId w:val="76"/>
              </w:numPr>
              <w:suppressAutoHyphens w:val="0"/>
              <w:spacing w:after="180"/>
              <w:rPr>
                <w:bCs/>
                <w:lang w:val="en-US" w:eastAsia="zh-CN"/>
              </w:rPr>
            </w:pPr>
            <w:r>
              <w:rPr>
                <w:bCs/>
                <w:lang w:val="en-US" w:eastAsia="zh-CN"/>
              </w:rPr>
              <w:t>Generate channel coefficient for Tx-target-Rx link based on the concatenated small scale parameters of Tx-target link and target-Rx link.</w:t>
            </w:r>
          </w:p>
          <w:p w14:paraId="7A9D2DEA" w14:textId="77777777" w:rsidR="006A300A" w:rsidRDefault="006A300A">
            <w:pPr>
              <w:widowControl w:val="0"/>
              <w:spacing w:before="60"/>
              <w:rPr>
                <w:rFonts w:ascii="Times New Roman" w:eastAsiaTheme="minorEastAsia" w:hAnsi="Times New Roman"/>
                <w:bCs/>
                <w:lang w:val="en-US" w:eastAsia="zh-CN"/>
              </w:rPr>
            </w:pPr>
          </w:p>
        </w:tc>
      </w:tr>
      <w:tr w:rsidR="006A300A" w14:paraId="6F407C5C" w14:textId="77777777">
        <w:tc>
          <w:tcPr>
            <w:tcW w:w="1413" w:type="dxa"/>
          </w:tcPr>
          <w:p w14:paraId="011FA674"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IDC</w:t>
            </w:r>
          </w:p>
        </w:tc>
        <w:tc>
          <w:tcPr>
            <w:tcW w:w="8218" w:type="dxa"/>
          </w:tcPr>
          <w:p w14:paraId="36416710" w14:textId="77777777" w:rsidR="006A300A" w:rsidRDefault="006D6A70">
            <w:pPr>
              <w:spacing w:before="240"/>
              <w:rPr>
                <w:bCs/>
              </w:rPr>
            </w:pPr>
            <w:r>
              <w:rPr>
                <w:bCs/>
              </w:rPr>
              <w:t>Proposal 15: Support Option 1, “modelled by concatenation of path(s) from Tx to target and from target to Rx” when modelling the target channel</w:t>
            </w:r>
          </w:p>
          <w:p w14:paraId="061BB020" w14:textId="77777777" w:rsidR="006A300A" w:rsidRDefault="006A300A">
            <w:pPr>
              <w:widowControl w:val="0"/>
              <w:spacing w:before="60"/>
              <w:rPr>
                <w:rFonts w:ascii="Times New Roman" w:eastAsiaTheme="minorEastAsia" w:hAnsi="Times New Roman"/>
                <w:bCs/>
                <w:lang w:eastAsia="zh-CN"/>
              </w:rPr>
            </w:pPr>
          </w:p>
        </w:tc>
      </w:tr>
      <w:tr w:rsidR="006A300A" w14:paraId="6B700ADE" w14:textId="77777777">
        <w:tc>
          <w:tcPr>
            <w:tcW w:w="1413" w:type="dxa"/>
          </w:tcPr>
          <w:p w14:paraId="17EFD33B"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MTK</w:t>
            </w:r>
          </w:p>
        </w:tc>
        <w:tc>
          <w:tcPr>
            <w:tcW w:w="8218" w:type="dxa"/>
          </w:tcPr>
          <w:p w14:paraId="66873102" w14:textId="77777777" w:rsidR="006A300A" w:rsidRDefault="006D6A70">
            <w:pPr>
              <w:spacing w:before="240"/>
              <w:rPr>
                <w:bCs/>
              </w:rPr>
            </w:pPr>
            <w:r>
              <w:rPr>
                <w:bCs/>
              </w:rPr>
              <w:t>Proposal 3: At least the sensing resolution and the demand of the sensing service can be as two factors on selecting single or multiple scattering points for the target.</w:t>
            </w:r>
          </w:p>
        </w:tc>
      </w:tr>
    </w:tbl>
    <w:p w14:paraId="445DCB21" w14:textId="77777777" w:rsidR="006A300A" w:rsidRDefault="006A300A">
      <w:pPr>
        <w:rPr>
          <w:rFonts w:eastAsiaTheme="minorEastAsia"/>
          <w:lang w:eastAsia="zh-CN"/>
        </w:rPr>
      </w:pPr>
    </w:p>
    <w:p w14:paraId="5D467ACB" w14:textId="77777777" w:rsidR="006A300A" w:rsidRDefault="006D6A70">
      <w:pPr>
        <w:pStyle w:val="3"/>
        <w:numPr>
          <w:ilvl w:val="0"/>
          <w:numId w:val="0"/>
        </w:numPr>
        <w:ind w:left="720" w:hanging="720"/>
        <w:rPr>
          <w:i/>
          <w:iCs/>
          <w:u w:val="single"/>
        </w:rPr>
      </w:pPr>
      <w:r>
        <w:rPr>
          <w:i/>
          <w:iCs/>
          <w:u w:val="single"/>
        </w:rPr>
        <w:t>Summary on company views</w:t>
      </w:r>
    </w:p>
    <w:p w14:paraId="73E1945C" w14:textId="77777777" w:rsidR="006A300A" w:rsidRDefault="006A300A">
      <w:pPr>
        <w:rPr>
          <w:rFonts w:eastAsiaTheme="minorEastAsia"/>
          <w:color w:val="00B0F0"/>
          <w:lang w:eastAsia="zh-CN"/>
        </w:rPr>
      </w:pPr>
    </w:p>
    <w:p w14:paraId="30058CBA" w14:textId="77777777" w:rsidR="006A300A" w:rsidRDefault="006D6A70">
      <w:pPr>
        <w:rPr>
          <w:rFonts w:eastAsiaTheme="minorEastAsia"/>
          <w:lang w:eastAsia="zh-CN"/>
        </w:rPr>
      </w:pPr>
      <w:r>
        <w:rPr>
          <w:rFonts w:eastAsiaTheme="minorEastAsia"/>
          <w:lang w:eastAsia="zh-CN"/>
        </w:rPr>
        <w:t>Pros/cons for the concatenation or non-concatenation based solutions</w:t>
      </w:r>
    </w:p>
    <w:tbl>
      <w:tblPr>
        <w:tblStyle w:val="aff"/>
        <w:tblW w:w="10348" w:type="dxa"/>
        <w:tblInd w:w="-5" w:type="dxa"/>
        <w:tblLayout w:type="fixed"/>
        <w:tblLook w:val="04A0" w:firstRow="1" w:lastRow="0" w:firstColumn="1" w:lastColumn="0" w:noHBand="0" w:noVBand="1"/>
      </w:tblPr>
      <w:tblGrid>
        <w:gridCol w:w="707"/>
        <w:gridCol w:w="4254"/>
        <w:gridCol w:w="5387"/>
      </w:tblGrid>
      <w:tr w:rsidR="006A300A" w14:paraId="489A8619" w14:textId="77777777">
        <w:tc>
          <w:tcPr>
            <w:tcW w:w="707" w:type="dxa"/>
            <w:shd w:val="clear" w:color="auto" w:fill="D9E2F3" w:themeFill="accent1" w:themeFillTint="33"/>
          </w:tcPr>
          <w:p w14:paraId="5FF4866C" w14:textId="77777777" w:rsidR="006A300A" w:rsidRDefault="006A300A">
            <w:pPr>
              <w:widowControl w:val="0"/>
              <w:spacing w:before="60"/>
              <w:rPr>
                <w:rFonts w:eastAsiaTheme="minorEastAsia"/>
                <w:b/>
                <w:bCs/>
                <w:lang w:eastAsia="zh-CN"/>
              </w:rPr>
            </w:pPr>
          </w:p>
        </w:tc>
        <w:tc>
          <w:tcPr>
            <w:tcW w:w="4254" w:type="dxa"/>
            <w:shd w:val="clear" w:color="auto" w:fill="D9E2F3" w:themeFill="accent1" w:themeFillTint="33"/>
          </w:tcPr>
          <w:p w14:paraId="42D5C8AF" w14:textId="77777777" w:rsidR="006A300A" w:rsidRDefault="006D6A70">
            <w:pPr>
              <w:widowControl w:val="0"/>
              <w:spacing w:before="60"/>
              <w:jc w:val="center"/>
              <w:rPr>
                <w:rFonts w:eastAsiaTheme="minorEastAsia"/>
                <w:b/>
                <w:bCs/>
                <w:lang w:eastAsia="zh-CN"/>
              </w:rPr>
            </w:pPr>
            <w:r>
              <w:rPr>
                <w:rFonts w:eastAsiaTheme="minorEastAsia"/>
                <w:b/>
                <w:bCs/>
                <w:lang w:eastAsia="zh-CN"/>
              </w:rPr>
              <w:t>Option 1 (Concatenation)</w:t>
            </w:r>
          </w:p>
        </w:tc>
        <w:tc>
          <w:tcPr>
            <w:tcW w:w="5387" w:type="dxa"/>
            <w:shd w:val="clear" w:color="auto" w:fill="D9E2F3" w:themeFill="accent1" w:themeFillTint="33"/>
          </w:tcPr>
          <w:p w14:paraId="1E80A72F" w14:textId="77777777" w:rsidR="006A300A" w:rsidRDefault="006D6A70">
            <w:pPr>
              <w:widowControl w:val="0"/>
              <w:spacing w:before="60"/>
              <w:jc w:val="center"/>
              <w:rPr>
                <w:rFonts w:eastAsiaTheme="minorEastAsia"/>
                <w:b/>
                <w:bCs/>
                <w:lang w:eastAsia="zh-CN"/>
              </w:rPr>
            </w:pPr>
            <w:r>
              <w:rPr>
                <w:rFonts w:eastAsiaTheme="minorEastAsia"/>
                <w:b/>
                <w:bCs/>
                <w:lang w:eastAsia="zh-CN"/>
              </w:rPr>
              <w:t>Option 2 (Non-concatenation)</w:t>
            </w:r>
          </w:p>
        </w:tc>
      </w:tr>
      <w:tr w:rsidR="006A300A" w14:paraId="216A7F8C" w14:textId="77777777">
        <w:tc>
          <w:tcPr>
            <w:tcW w:w="707" w:type="dxa"/>
            <w:shd w:val="clear" w:color="auto" w:fill="D9E2F3" w:themeFill="accent1" w:themeFillTint="33"/>
          </w:tcPr>
          <w:p w14:paraId="6B17469E" w14:textId="77777777" w:rsidR="006A300A" w:rsidRDefault="006D6A70">
            <w:pPr>
              <w:jc w:val="center"/>
              <w:rPr>
                <w:rFonts w:eastAsiaTheme="minorEastAsia"/>
                <w:b/>
                <w:bCs/>
                <w:lang w:eastAsia="zh-CN"/>
              </w:rPr>
            </w:pPr>
            <w:r>
              <w:rPr>
                <w:rFonts w:eastAsiaTheme="minorEastAsia"/>
                <w:b/>
                <w:bCs/>
                <w:lang w:eastAsia="zh-CN"/>
              </w:rPr>
              <w:t>Pros</w:t>
            </w:r>
          </w:p>
        </w:tc>
        <w:tc>
          <w:tcPr>
            <w:tcW w:w="4254" w:type="dxa"/>
          </w:tcPr>
          <w:p w14:paraId="76FD1DEC" w14:textId="77777777" w:rsidR="006A300A" w:rsidRDefault="006D6A70">
            <w:pPr>
              <w:pStyle w:val="af3"/>
              <w:numPr>
                <w:ilvl w:val="0"/>
                <w:numId w:val="77"/>
              </w:numPr>
              <w:rPr>
                <w:rFonts w:eastAsiaTheme="minorEastAsia"/>
                <w:lang w:eastAsia="zh-CN"/>
              </w:rPr>
            </w:pPr>
            <w:r>
              <w:rPr>
                <w:rFonts w:eastAsiaTheme="minorEastAsia"/>
                <w:lang w:eastAsia="zh-CN"/>
              </w:rPr>
              <w:t>Accurate modelling all signals passing interacted with target</w:t>
            </w:r>
          </w:p>
        </w:tc>
        <w:tc>
          <w:tcPr>
            <w:tcW w:w="5387" w:type="dxa"/>
          </w:tcPr>
          <w:p w14:paraId="6771D0C1" w14:textId="77777777" w:rsidR="006A300A" w:rsidRDefault="006D6A70">
            <w:pPr>
              <w:pStyle w:val="af3"/>
              <w:numPr>
                <w:ilvl w:val="0"/>
                <w:numId w:val="47"/>
              </w:numPr>
              <w:rPr>
                <w:rFonts w:eastAsiaTheme="minorEastAsia"/>
                <w:lang w:eastAsia="zh-CN"/>
              </w:rPr>
            </w:pPr>
            <w:r>
              <w:rPr>
                <w:rFonts w:eastAsiaTheme="minorEastAsia"/>
                <w:lang w:eastAsia="zh-CN"/>
              </w:rPr>
              <w:t>Simple modelling</w:t>
            </w:r>
          </w:p>
          <w:p w14:paraId="14627D38" w14:textId="77777777" w:rsidR="006A300A" w:rsidRDefault="006D6A70">
            <w:pPr>
              <w:pStyle w:val="af3"/>
              <w:numPr>
                <w:ilvl w:val="0"/>
                <w:numId w:val="47"/>
              </w:numPr>
              <w:rPr>
                <w:rFonts w:eastAsiaTheme="minorEastAsia"/>
                <w:lang w:eastAsia="zh-CN"/>
              </w:rPr>
            </w:pPr>
            <w:r>
              <w:rPr>
                <w:rFonts w:eastAsiaTheme="minorEastAsia"/>
                <w:lang w:eastAsia="zh-CN"/>
              </w:rPr>
              <w:t>Easy validation</w:t>
            </w:r>
          </w:p>
        </w:tc>
      </w:tr>
      <w:tr w:rsidR="006A300A" w14:paraId="04ADAAE0" w14:textId="77777777">
        <w:tc>
          <w:tcPr>
            <w:tcW w:w="707" w:type="dxa"/>
            <w:shd w:val="clear" w:color="auto" w:fill="D9E2F3" w:themeFill="accent1" w:themeFillTint="33"/>
          </w:tcPr>
          <w:p w14:paraId="0DABEC2A" w14:textId="77777777" w:rsidR="006A300A" w:rsidRDefault="006D6A70">
            <w:pPr>
              <w:jc w:val="center"/>
              <w:rPr>
                <w:rFonts w:eastAsiaTheme="minorEastAsia"/>
                <w:b/>
                <w:bCs/>
                <w:lang w:eastAsia="zh-CN"/>
              </w:rPr>
            </w:pPr>
            <w:r>
              <w:rPr>
                <w:rFonts w:eastAsiaTheme="minorEastAsia"/>
                <w:b/>
                <w:bCs/>
                <w:lang w:eastAsia="zh-CN"/>
              </w:rPr>
              <w:t>Cons</w:t>
            </w:r>
          </w:p>
        </w:tc>
        <w:tc>
          <w:tcPr>
            <w:tcW w:w="4254" w:type="dxa"/>
          </w:tcPr>
          <w:p w14:paraId="178FB39E" w14:textId="77777777" w:rsidR="006A300A" w:rsidRDefault="006D6A70">
            <w:pPr>
              <w:pStyle w:val="af3"/>
              <w:numPr>
                <w:ilvl w:val="0"/>
                <w:numId w:val="78"/>
              </w:numPr>
              <w:rPr>
                <w:rFonts w:eastAsiaTheme="minorEastAsia"/>
                <w:lang w:eastAsia="zh-CN"/>
              </w:rPr>
            </w:pPr>
            <w:r>
              <w:rPr>
                <w:lang w:val="en-US"/>
              </w:rPr>
              <w:t>some of these modeled aspects will likely not observable by experiment</w:t>
            </w:r>
          </w:p>
        </w:tc>
        <w:tc>
          <w:tcPr>
            <w:tcW w:w="5387" w:type="dxa"/>
          </w:tcPr>
          <w:p w14:paraId="7EEA7C40" w14:textId="77777777" w:rsidR="006A300A" w:rsidRDefault="006D6A70">
            <w:pPr>
              <w:pStyle w:val="af3"/>
              <w:numPr>
                <w:ilvl w:val="0"/>
                <w:numId w:val="48"/>
              </w:numPr>
              <w:rPr>
                <w:rFonts w:eastAsiaTheme="minorEastAsia"/>
                <w:lang w:eastAsia="zh-CN"/>
              </w:rPr>
            </w:pPr>
            <w:r>
              <w:rPr>
                <w:rFonts w:eastAsiaTheme="minorEastAsia"/>
                <w:lang w:eastAsia="zh-CN"/>
              </w:rPr>
              <w:t xml:space="preserve">may result </w:t>
            </w:r>
            <w:r>
              <w:rPr>
                <w:rFonts w:eastAsia="MS Mincho"/>
                <w:lang w:eastAsia="ja-JP"/>
              </w:rPr>
              <w:t xml:space="preserve">in </w:t>
            </w:r>
            <w:r>
              <w:rPr>
                <w:rFonts w:eastAsiaTheme="minorEastAsia"/>
                <w:lang w:eastAsia="zh-CN"/>
              </w:rPr>
              <w:t>unreasonable good performance if stochastic clusters are independent from target</w:t>
            </w:r>
          </w:p>
        </w:tc>
      </w:tr>
    </w:tbl>
    <w:p w14:paraId="1580FE29" w14:textId="77777777" w:rsidR="006A300A" w:rsidRDefault="006A300A">
      <w:pPr>
        <w:rPr>
          <w:rFonts w:eastAsiaTheme="minorEastAsia"/>
          <w:lang w:eastAsia="zh-CN"/>
        </w:rPr>
      </w:pPr>
    </w:p>
    <w:p w14:paraId="10A339DF" w14:textId="77777777" w:rsidR="006A300A" w:rsidRDefault="006D6A70">
      <w:pPr>
        <w:rPr>
          <w:rFonts w:eastAsiaTheme="minorEastAsia"/>
          <w:color w:val="00B0F0"/>
          <w:lang w:eastAsia="zh-CN"/>
        </w:rPr>
      </w:pPr>
      <w:r>
        <w:rPr>
          <w:rFonts w:eastAsiaTheme="minorEastAsia"/>
          <w:lang w:eastAsia="zh-CN"/>
        </w:rPr>
        <w:t xml:space="preserve">Concatenation: </w:t>
      </w:r>
      <w:r>
        <w:rPr>
          <w:rFonts w:eastAsiaTheme="minorEastAsia"/>
          <w:color w:val="00B0F0"/>
          <w:lang w:eastAsia="zh-CN"/>
        </w:rPr>
        <w:t>Huawei, Intel, Xiaomi, vivo, Ericsson, ZTE, QC, BUPT (w/ measurement results), Sony, CEWiT, EURECOM</w:t>
      </w:r>
    </w:p>
    <w:p w14:paraId="60EFE4B8" w14:textId="77777777" w:rsidR="006A300A" w:rsidRDefault="006D6A70">
      <w:pPr>
        <w:rPr>
          <w:rFonts w:eastAsiaTheme="minorEastAsia"/>
          <w:color w:val="00B0F0"/>
          <w:lang w:eastAsia="zh-CN"/>
        </w:rPr>
      </w:pPr>
      <w:r>
        <w:rPr>
          <w:rFonts w:eastAsiaTheme="minorEastAsia"/>
          <w:lang w:eastAsia="zh-CN"/>
        </w:rPr>
        <w:t xml:space="preserve">non-concatenation (cluster): </w:t>
      </w:r>
      <w:r>
        <w:rPr>
          <w:rFonts w:eastAsiaTheme="minorEastAsia"/>
          <w:color w:val="00B0F0"/>
          <w:lang w:eastAsia="zh-CN"/>
        </w:rPr>
        <w:t>OPPO, Nokia, Lenovo</w:t>
      </w:r>
    </w:p>
    <w:p w14:paraId="6E265656" w14:textId="77777777" w:rsidR="006A300A" w:rsidRDefault="006A300A">
      <w:pPr>
        <w:rPr>
          <w:rFonts w:eastAsiaTheme="minorEastAsia"/>
          <w:lang w:eastAsia="zh-CN"/>
        </w:rPr>
      </w:pPr>
    </w:p>
    <w:p w14:paraId="4FCB05DF" w14:textId="77777777" w:rsidR="006A300A" w:rsidRDefault="006D6A70">
      <w:pPr>
        <w:rPr>
          <w:rFonts w:eastAsiaTheme="minorEastAsia"/>
          <w:lang w:eastAsia="zh-CN"/>
        </w:rPr>
      </w:pPr>
      <w:r>
        <w:rPr>
          <w:rFonts w:eastAsiaTheme="minorEastAsia"/>
          <w:lang w:eastAsia="zh-CN"/>
        </w:rPr>
        <w:t>Some information regarding the modelled stochastic cluster of multipath propagation could be changed</w:t>
      </w:r>
    </w:p>
    <w:p w14:paraId="3AAD13C1" w14:textId="77777777" w:rsidR="006A300A" w:rsidRDefault="006D6A70">
      <w:pPr>
        <w:rPr>
          <w:rFonts w:eastAsiaTheme="minorEastAsia"/>
          <w:lang w:eastAsia="zh-CN"/>
        </w:rPr>
      </w:pPr>
      <w:r>
        <w:rPr>
          <w:rFonts w:eastAsiaTheme="minorEastAsia"/>
          <w:lang w:eastAsia="zh-CN"/>
        </w:rPr>
        <w:t xml:space="preserve">comments that the </w:t>
      </w:r>
    </w:p>
    <w:p w14:paraId="1CDBA17E" w14:textId="77777777" w:rsidR="006A300A" w:rsidRDefault="006D6A70">
      <w:pPr>
        <w:pStyle w:val="af3"/>
        <w:numPr>
          <w:ilvl w:val="0"/>
          <w:numId w:val="79"/>
        </w:numPr>
        <w:rPr>
          <w:rFonts w:eastAsiaTheme="minorEastAsia"/>
          <w:lang w:eastAsia="zh-CN"/>
        </w:rPr>
      </w:pPr>
      <w:r>
        <w:rPr>
          <w:rFonts w:eastAsiaTheme="minorEastAsia"/>
          <w:lang w:eastAsia="zh-CN"/>
        </w:rPr>
        <w:t xml:space="preserve">number of clusters: </w:t>
      </w:r>
      <w:r>
        <w:rPr>
          <w:rFonts w:eastAsiaTheme="minorEastAsia"/>
          <w:color w:val="00B0F0"/>
          <w:lang w:eastAsia="zh-CN"/>
        </w:rPr>
        <w:t>Ericsson, ZTE, QC</w:t>
      </w:r>
    </w:p>
    <w:p w14:paraId="30CF121A" w14:textId="77777777" w:rsidR="006A300A" w:rsidRDefault="006D6A70">
      <w:pPr>
        <w:pStyle w:val="af3"/>
        <w:numPr>
          <w:ilvl w:val="0"/>
          <w:numId w:val="79"/>
        </w:numPr>
        <w:rPr>
          <w:rFonts w:eastAsiaTheme="minorEastAsia"/>
          <w:lang w:eastAsia="zh-CN"/>
        </w:rPr>
      </w:pPr>
      <w:r>
        <w:rPr>
          <w:rFonts w:eastAsiaTheme="minorEastAsia"/>
          <w:lang w:eastAsia="zh-CN"/>
        </w:rPr>
        <w:t xml:space="preserve">number of rays per cluster: </w:t>
      </w:r>
      <w:r>
        <w:rPr>
          <w:rFonts w:eastAsiaTheme="minorEastAsia"/>
          <w:color w:val="00B0F0"/>
          <w:lang w:eastAsia="zh-CN"/>
        </w:rPr>
        <w:t>Ericsson, ZTE</w:t>
      </w:r>
      <w:r>
        <w:rPr>
          <w:rFonts w:eastAsiaTheme="minorEastAsia"/>
          <w:lang w:eastAsia="zh-CN"/>
        </w:rPr>
        <w:t xml:space="preserve"> </w:t>
      </w:r>
    </w:p>
    <w:p w14:paraId="12F6332F" w14:textId="77777777" w:rsidR="006A300A" w:rsidRDefault="006D6A70">
      <w:pPr>
        <w:pStyle w:val="af3"/>
        <w:numPr>
          <w:ilvl w:val="0"/>
          <w:numId w:val="79"/>
        </w:numPr>
        <w:rPr>
          <w:rFonts w:eastAsiaTheme="minorEastAsia"/>
          <w:lang w:eastAsia="zh-CN"/>
        </w:rPr>
      </w:pPr>
      <w:r>
        <w:rPr>
          <w:rFonts w:eastAsiaTheme="minorEastAsia"/>
          <w:lang w:eastAsia="zh-CN"/>
        </w:rPr>
        <w:t xml:space="preserve">angular spread: </w:t>
      </w:r>
      <w:r>
        <w:rPr>
          <w:rFonts w:eastAsiaTheme="minorEastAsia"/>
          <w:color w:val="00B0F0"/>
          <w:lang w:eastAsia="zh-CN"/>
        </w:rPr>
        <w:t>QC</w:t>
      </w:r>
    </w:p>
    <w:p w14:paraId="0A164D59" w14:textId="77777777" w:rsidR="006A300A" w:rsidRDefault="006A300A">
      <w:pPr>
        <w:rPr>
          <w:rFonts w:eastAsiaTheme="minorEastAsia"/>
          <w:lang w:eastAsia="zh-CN"/>
        </w:rPr>
      </w:pPr>
    </w:p>
    <w:p w14:paraId="14A1F673" w14:textId="77777777" w:rsidR="006A300A" w:rsidRDefault="006D6A70">
      <w:pPr>
        <w:rPr>
          <w:rFonts w:eastAsiaTheme="minorEastAsia"/>
          <w:lang w:eastAsia="zh-CN"/>
        </w:rPr>
      </w:pPr>
      <w:r>
        <w:rPr>
          <w:rFonts w:eastAsiaTheme="minorEastAsia"/>
          <w:lang w:eastAsia="zh-CN"/>
        </w:rPr>
        <w:t xml:space="preserve">The following two detailed solutions are observed for concatenation-based scheme </w:t>
      </w:r>
    </w:p>
    <w:p w14:paraId="24784636" w14:textId="77777777" w:rsidR="006A300A" w:rsidRDefault="006D6A70">
      <w:pPr>
        <w:pStyle w:val="af3"/>
        <w:numPr>
          <w:ilvl w:val="0"/>
          <w:numId w:val="80"/>
        </w:numPr>
        <w:rPr>
          <w:rFonts w:eastAsiaTheme="minorEastAsia"/>
          <w:lang w:eastAsia="zh-CN"/>
        </w:rPr>
      </w:pPr>
      <w:r>
        <w:rPr>
          <w:rFonts w:eastAsiaTheme="minorEastAsia"/>
          <w:lang w:eastAsia="zh-CN"/>
        </w:rPr>
        <w:t>Option 1: Convolutional coupling the Tx-target link to the target-Rx link</w:t>
      </w:r>
    </w:p>
    <w:p w14:paraId="352A5471" w14:textId="77777777" w:rsidR="006A300A" w:rsidRDefault="006D6A70">
      <w:pPr>
        <w:pStyle w:val="af3"/>
        <w:numPr>
          <w:ilvl w:val="1"/>
          <w:numId w:val="80"/>
        </w:numPr>
        <w:rPr>
          <w:rFonts w:eastAsiaTheme="minorEastAsia"/>
          <w:color w:val="00B0F0"/>
          <w:lang w:eastAsia="zh-CN"/>
        </w:rPr>
      </w:pPr>
      <w:r>
        <w:rPr>
          <w:rFonts w:eastAsiaTheme="minorEastAsia"/>
          <w:lang w:eastAsia="zh-CN"/>
        </w:rPr>
        <w:t xml:space="preserve">Supported by: </w:t>
      </w:r>
      <w:r>
        <w:rPr>
          <w:rFonts w:eastAsiaTheme="minorEastAsia"/>
          <w:color w:val="00B0F0"/>
          <w:lang w:eastAsia="zh-CN"/>
        </w:rPr>
        <w:t>CMCC, Xiaomi, vivo, BUPT, Intel, E//, Samsung, QC, CAICT</w:t>
      </w:r>
    </w:p>
    <w:p w14:paraId="33F65030" w14:textId="77777777" w:rsidR="006A300A" w:rsidRDefault="006D6A70">
      <w:pPr>
        <w:pStyle w:val="af3"/>
        <w:numPr>
          <w:ilvl w:val="0"/>
          <w:numId w:val="80"/>
        </w:numPr>
        <w:rPr>
          <w:rFonts w:eastAsiaTheme="minorEastAsia"/>
          <w:lang w:eastAsia="zh-CN"/>
        </w:rPr>
      </w:pPr>
      <w:r>
        <w:rPr>
          <w:rFonts w:eastAsiaTheme="minorEastAsia"/>
          <w:lang w:eastAsia="zh-CN"/>
        </w:rPr>
        <w:t>Option 2: one-by-one coupling between the clusters in the Tx-target link and the clusters in the target-Rx link</w:t>
      </w:r>
    </w:p>
    <w:p w14:paraId="0B6F12D0" w14:textId="77777777" w:rsidR="006A300A" w:rsidRDefault="006D6A70">
      <w:pPr>
        <w:pStyle w:val="af3"/>
        <w:numPr>
          <w:ilvl w:val="1"/>
          <w:numId w:val="80"/>
        </w:numPr>
        <w:rPr>
          <w:rFonts w:eastAsiaTheme="minorEastAsia"/>
          <w:color w:val="00B0F0"/>
          <w:lang w:eastAsia="zh-CN"/>
        </w:rPr>
      </w:pPr>
      <w:r>
        <w:rPr>
          <w:rFonts w:eastAsiaTheme="minorEastAsia"/>
          <w:lang w:eastAsia="zh-CN"/>
        </w:rPr>
        <w:t xml:space="preserve">Supported by: </w:t>
      </w:r>
      <w:r>
        <w:rPr>
          <w:rFonts w:eastAsiaTheme="minorEastAsia"/>
          <w:color w:val="00B0F0"/>
          <w:lang w:eastAsia="zh-CN"/>
        </w:rPr>
        <w:t>Xiaomi, ZTE, CAICT, EURECOM</w:t>
      </w:r>
    </w:p>
    <w:p w14:paraId="3F317314" w14:textId="77777777" w:rsidR="006A300A" w:rsidRDefault="006A300A">
      <w:pPr>
        <w:rPr>
          <w:rFonts w:eastAsiaTheme="minorEastAsia"/>
          <w:lang w:eastAsia="zh-CN"/>
        </w:rPr>
      </w:pPr>
    </w:p>
    <w:p w14:paraId="6718A4F9" w14:textId="77777777" w:rsidR="006A300A" w:rsidRDefault="006D6A70">
      <w:pPr>
        <w:rPr>
          <w:rFonts w:eastAsiaTheme="minorEastAsia"/>
          <w:b/>
          <w:bCs/>
          <w:u w:val="single"/>
          <w:lang w:eastAsia="zh-CN"/>
        </w:rPr>
      </w:pPr>
      <w:r>
        <w:rPr>
          <w:rFonts w:eastAsiaTheme="minorEastAsia"/>
          <w:b/>
          <w:bCs/>
          <w:u w:val="single"/>
          <w:lang w:eastAsia="zh-CN"/>
        </w:rPr>
        <w:t>On limitation on maximum number of bounces between sensing Tx and sensing Rx</w:t>
      </w:r>
    </w:p>
    <w:p w14:paraId="377DD513" w14:textId="77777777" w:rsidR="006A300A" w:rsidRDefault="006D6A70">
      <w:pPr>
        <w:pStyle w:val="af3"/>
        <w:numPr>
          <w:ilvl w:val="0"/>
          <w:numId w:val="50"/>
        </w:numPr>
        <w:rPr>
          <w:rFonts w:eastAsiaTheme="minorEastAsia"/>
          <w:lang w:eastAsia="zh-CN"/>
        </w:rPr>
      </w:pPr>
      <w:r>
        <w:rPr>
          <w:rFonts w:eastAsiaTheme="minorEastAsia"/>
          <w:lang w:eastAsia="zh-CN"/>
        </w:rPr>
        <w:t>maximum 2 bounces</w:t>
      </w:r>
    </w:p>
    <w:p w14:paraId="716413F7" w14:textId="77777777" w:rsidR="006A300A" w:rsidRDefault="006D6A70">
      <w:pPr>
        <w:pStyle w:val="af3"/>
        <w:numPr>
          <w:ilvl w:val="1"/>
          <w:numId w:val="50"/>
        </w:numPr>
        <w:rPr>
          <w:rFonts w:eastAsiaTheme="minorEastAsia"/>
          <w:color w:val="00B0F0"/>
          <w:lang w:eastAsia="zh-CN"/>
        </w:rPr>
      </w:pPr>
      <w:r>
        <w:rPr>
          <w:rFonts w:eastAsiaTheme="minorEastAsia"/>
          <w:lang w:eastAsia="zh-CN"/>
        </w:rPr>
        <w:t xml:space="preserve">Supported by: </w:t>
      </w:r>
      <w:r>
        <w:rPr>
          <w:rFonts w:eastAsiaTheme="minorEastAsia"/>
          <w:color w:val="00B0F0"/>
          <w:lang w:eastAsia="zh-CN"/>
        </w:rPr>
        <w:t>HW, Xaomi, BUPT,</w:t>
      </w:r>
      <w:r>
        <w:rPr>
          <w:rFonts w:eastAsiaTheme="minorEastAsia"/>
          <w:color w:val="FFC000"/>
          <w:lang w:eastAsia="zh-CN"/>
        </w:rPr>
        <w:t xml:space="preserve"> </w:t>
      </w:r>
      <w:r>
        <w:rPr>
          <w:rFonts w:eastAsiaTheme="minorEastAsia"/>
          <w:color w:val="00B0F0"/>
          <w:lang w:eastAsia="zh-CN"/>
        </w:rPr>
        <w:t>QC, EURECOM, CT</w:t>
      </w:r>
    </w:p>
    <w:p w14:paraId="275ED14F" w14:textId="77777777" w:rsidR="006A300A" w:rsidRDefault="006D6A70">
      <w:pPr>
        <w:pStyle w:val="af3"/>
        <w:numPr>
          <w:ilvl w:val="0"/>
          <w:numId w:val="50"/>
        </w:numPr>
        <w:rPr>
          <w:rFonts w:eastAsiaTheme="minorEastAsia"/>
          <w:lang w:eastAsia="zh-CN"/>
        </w:rPr>
      </w:pPr>
      <w:r>
        <w:rPr>
          <w:rFonts w:eastAsiaTheme="minorEastAsia"/>
          <w:lang w:eastAsia="zh-CN"/>
        </w:rPr>
        <w:t xml:space="preserve">maximum 3 bounces </w:t>
      </w:r>
    </w:p>
    <w:p w14:paraId="7B9090CC" w14:textId="77777777" w:rsidR="006A300A" w:rsidRDefault="006D6A70">
      <w:pPr>
        <w:pStyle w:val="af3"/>
        <w:numPr>
          <w:ilvl w:val="1"/>
          <w:numId w:val="50"/>
        </w:numPr>
        <w:rPr>
          <w:rFonts w:eastAsiaTheme="minorEastAsia"/>
          <w:lang w:eastAsia="zh-CN"/>
        </w:rPr>
      </w:pPr>
      <w:r>
        <w:rPr>
          <w:rFonts w:eastAsiaTheme="minorEastAsia"/>
          <w:lang w:eastAsia="zh-CN"/>
        </w:rPr>
        <w:t xml:space="preserve">Supported by: </w:t>
      </w:r>
    </w:p>
    <w:p w14:paraId="740FDECA" w14:textId="77777777" w:rsidR="006A300A" w:rsidRDefault="006D6A70">
      <w:pPr>
        <w:pStyle w:val="af3"/>
        <w:numPr>
          <w:ilvl w:val="0"/>
          <w:numId w:val="50"/>
        </w:numPr>
        <w:rPr>
          <w:rFonts w:eastAsiaTheme="minorEastAsia"/>
          <w:lang w:eastAsia="zh-CN"/>
        </w:rPr>
      </w:pPr>
      <w:r>
        <w:rPr>
          <w:rFonts w:eastAsiaTheme="minorEastAsia"/>
          <w:lang w:eastAsia="zh-CN"/>
        </w:rPr>
        <w:t xml:space="preserve">No limitation: </w:t>
      </w:r>
      <w:r>
        <w:rPr>
          <w:rFonts w:eastAsiaTheme="minorEastAsia"/>
          <w:color w:val="00B0F0"/>
          <w:lang w:eastAsia="zh-CN"/>
        </w:rPr>
        <w:t>Intel, vivo, LG</w:t>
      </w:r>
    </w:p>
    <w:p w14:paraId="1FE2CED1" w14:textId="77777777" w:rsidR="006A300A" w:rsidRDefault="006D6A70">
      <w:pPr>
        <w:pStyle w:val="af3"/>
        <w:numPr>
          <w:ilvl w:val="0"/>
          <w:numId w:val="50"/>
        </w:numPr>
        <w:rPr>
          <w:rFonts w:eastAsiaTheme="minorEastAsia"/>
          <w:lang w:eastAsia="zh-CN"/>
        </w:rPr>
      </w:pPr>
      <w:r>
        <w:rPr>
          <w:rFonts w:eastAsiaTheme="minorEastAsia"/>
          <w:lang w:eastAsia="zh-CN"/>
        </w:rPr>
        <w:t xml:space="preserve">Scenario dependent: </w:t>
      </w:r>
      <w:r>
        <w:rPr>
          <w:rFonts w:eastAsiaTheme="minorEastAsia"/>
          <w:color w:val="00B0F0"/>
          <w:lang w:eastAsia="zh-CN"/>
        </w:rPr>
        <w:t>Samsung</w:t>
      </w:r>
    </w:p>
    <w:p w14:paraId="5B24DCE6" w14:textId="77777777" w:rsidR="006A300A" w:rsidRDefault="006A300A">
      <w:pPr>
        <w:rPr>
          <w:rFonts w:eastAsiaTheme="minorEastAsia"/>
          <w:lang w:eastAsia="zh-CN"/>
        </w:rPr>
      </w:pPr>
    </w:p>
    <w:p w14:paraId="303B4D81" w14:textId="77777777" w:rsidR="006A300A" w:rsidRDefault="006D6A70">
      <w:pPr>
        <w:rPr>
          <w:rFonts w:eastAsiaTheme="minorEastAsia"/>
          <w:lang w:eastAsia="zh-CN"/>
        </w:rPr>
      </w:pPr>
      <w:r>
        <w:rPr>
          <w:rFonts w:eastAsiaTheme="minorEastAsia"/>
          <w:lang w:eastAsia="zh-CN"/>
        </w:rPr>
        <w:t xml:space="preserve">Drop indirect path with low power: </w:t>
      </w:r>
      <w:r>
        <w:rPr>
          <w:rFonts w:eastAsiaTheme="minorEastAsia"/>
          <w:color w:val="00B0F0"/>
          <w:lang w:eastAsia="zh-CN"/>
        </w:rPr>
        <w:t>Xiaomi</w:t>
      </w:r>
    </w:p>
    <w:p w14:paraId="6E19218E" w14:textId="77777777" w:rsidR="006A300A" w:rsidRDefault="006A300A">
      <w:pPr>
        <w:rPr>
          <w:rFonts w:ascii="Times New Roman" w:eastAsia="宋体" w:hAnsi="Times New Roman"/>
          <w:szCs w:val="20"/>
          <w:highlight w:val="yellow"/>
        </w:rPr>
      </w:pPr>
    </w:p>
    <w:p w14:paraId="552940AB" w14:textId="77777777" w:rsidR="006A300A" w:rsidRDefault="006D6A70">
      <w:pPr>
        <w:rPr>
          <w:rFonts w:eastAsiaTheme="minorEastAsia"/>
          <w:lang w:eastAsia="zh-CN"/>
        </w:rPr>
      </w:pPr>
      <w:r>
        <w:rPr>
          <w:rFonts w:eastAsiaTheme="minorEastAsia"/>
          <w:lang w:eastAsia="zh-CN"/>
        </w:rPr>
        <w:t xml:space="preserve">To model indirect path modelled by stochastic clutter in the target channel, the difference between concatenation-based scheme and non-concatenation based scheme are summarized in the Table. </w:t>
      </w:r>
    </w:p>
    <w:tbl>
      <w:tblPr>
        <w:tblStyle w:val="aff"/>
        <w:tblW w:w="9632" w:type="dxa"/>
        <w:tblLayout w:type="fixed"/>
        <w:tblLook w:val="04A0" w:firstRow="1" w:lastRow="0" w:firstColumn="1" w:lastColumn="0" w:noHBand="0" w:noVBand="1"/>
      </w:tblPr>
      <w:tblGrid>
        <w:gridCol w:w="1413"/>
        <w:gridCol w:w="3969"/>
        <w:gridCol w:w="4250"/>
      </w:tblGrid>
      <w:tr w:rsidR="006A300A" w14:paraId="43647851" w14:textId="77777777">
        <w:tc>
          <w:tcPr>
            <w:tcW w:w="1413" w:type="dxa"/>
            <w:shd w:val="clear" w:color="auto" w:fill="D9E2F3" w:themeFill="accent1" w:themeFillTint="33"/>
          </w:tcPr>
          <w:p w14:paraId="2AA2B22B" w14:textId="77777777" w:rsidR="006A300A" w:rsidRDefault="006D6A70">
            <w:pPr>
              <w:widowControl w:val="0"/>
              <w:spacing w:before="60"/>
              <w:jc w:val="center"/>
              <w:rPr>
                <w:rFonts w:eastAsiaTheme="minorEastAsia"/>
                <w:b/>
                <w:bCs/>
                <w:lang w:eastAsia="zh-CN"/>
              </w:rPr>
            </w:pPr>
            <w:r>
              <w:rPr>
                <w:rFonts w:eastAsiaTheme="minorEastAsia"/>
                <w:b/>
                <w:bCs/>
                <w:lang w:eastAsia="zh-CN"/>
              </w:rPr>
              <w:t>Company</w:t>
            </w:r>
          </w:p>
        </w:tc>
        <w:tc>
          <w:tcPr>
            <w:tcW w:w="3969" w:type="dxa"/>
            <w:shd w:val="clear" w:color="auto" w:fill="D9E2F3" w:themeFill="accent1" w:themeFillTint="33"/>
          </w:tcPr>
          <w:p w14:paraId="3E99F17D" w14:textId="77777777" w:rsidR="006A300A" w:rsidRDefault="006D6A70">
            <w:pPr>
              <w:widowControl w:val="0"/>
              <w:spacing w:before="60"/>
              <w:jc w:val="center"/>
              <w:rPr>
                <w:rFonts w:eastAsiaTheme="minorEastAsia"/>
                <w:b/>
                <w:bCs/>
                <w:lang w:eastAsia="zh-CN"/>
              </w:rPr>
            </w:pPr>
            <w:r>
              <w:rPr>
                <w:rFonts w:eastAsiaTheme="minorEastAsia"/>
                <w:b/>
                <w:bCs/>
                <w:lang w:eastAsia="zh-CN"/>
              </w:rPr>
              <w:t>Concatenated</w:t>
            </w:r>
          </w:p>
        </w:tc>
        <w:tc>
          <w:tcPr>
            <w:tcW w:w="4250" w:type="dxa"/>
            <w:shd w:val="clear" w:color="auto" w:fill="D9E2F3" w:themeFill="accent1" w:themeFillTint="33"/>
          </w:tcPr>
          <w:p w14:paraId="32D22865" w14:textId="77777777" w:rsidR="006A300A" w:rsidRDefault="006D6A70">
            <w:pPr>
              <w:widowControl w:val="0"/>
              <w:spacing w:before="60"/>
              <w:jc w:val="center"/>
              <w:rPr>
                <w:rFonts w:eastAsiaTheme="minorEastAsia"/>
                <w:b/>
                <w:bCs/>
                <w:lang w:eastAsia="zh-CN"/>
              </w:rPr>
            </w:pPr>
            <w:r>
              <w:rPr>
                <w:rFonts w:eastAsiaTheme="minorEastAsia"/>
                <w:b/>
                <w:bCs/>
                <w:lang w:eastAsia="zh-CN"/>
              </w:rPr>
              <w:t>Non-Concatenated</w:t>
            </w:r>
          </w:p>
        </w:tc>
      </w:tr>
      <w:tr w:rsidR="006A300A" w14:paraId="734E26F7" w14:textId="77777777">
        <w:tc>
          <w:tcPr>
            <w:tcW w:w="1413" w:type="dxa"/>
          </w:tcPr>
          <w:p w14:paraId="00689C2A" w14:textId="77777777" w:rsidR="006A300A" w:rsidRDefault="006D6A70">
            <w:pPr>
              <w:widowControl w:val="0"/>
              <w:spacing w:before="60"/>
              <w:jc w:val="center"/>
              <w:rPr>
                <w:rFonts w:eastAsiaTheme="minorEastAsia"/>
                <w:lang w:val="en-US" w:eastAsia="zh-CN"/>
              </w:rPr>
            </w:pPr>
            <w:r>
              <w:rPr>
                <w:rFonts w:eastAsiaTheme="minorEastAsia"/>
                <w:lang w:val="en-US" w:eastAsia="zh-CN"/>
              </w:rPr>
              <w:t>Delay</w:t>
            </w:r>
          </w:p>
        </w:tc>
        <w:tc>
          <w:tcPr>
            <w:tcW w:w="3969" w:type="dxa"/>
          </w:tcPr>
          <w:p w14:paraId="483B977A" w14:textId="77777777" w:rsidR="006A300A" w:rsidRDefault="006A250C">
            <w:pPr>
              <w:widowControl w:val="0"/>
              <w:spacing w:before="60"/>
              <w:rPr>
                <w:rFonts w:eastAsiaTheme="minorEastAsia"/>
                <w:lang w:val="en-US" w:eastAsia="zh-CN"/>
              </w:rPr>
            </w:pPr>
            <m:oMathPara>
              <m:oMathParaPr>
                <m:jc m:val="left"/>
              </m:oMathParaPr>
              <m:oMath>
                <m:sSubSup>
                  <m:sSubSupPr>
                    <m:ctrlPr>
                      <w:rPr>
                        <w:rFonts w:ascii="Cambria Math" w:hAnsi="Cambria Math"/>
                      </w:rPr>
                    </m:ctrlPr>
                  </m:sSubSupPr>
                  <m:e>
                    <m:r>
                      <w:rPr>
                        <w:rFonts w:ascii="Cambria Math" w:hAnsi="Cambria Math"/>
                      </w:rPr>
                      <m:t>τ</m:t>
                    </m:r>
                  </m:e>
                  <m:sub>
                    <m:r>
                      <w:rPr>
                        <w:rFonts w:ascii="Cambria Math" w:hAnsi="Cambria Math"/>
                      </w:rPr>
                      <m:t>n,m</m:t>
                    </m:r>
                  </m:sub>
                  <m:sup>
                    <m:r>
                      <w:rPr>
                        <w:rFonts w:ascii="Cambria Math" w:hAnsi="Cambria Math"/>
                      </w:rPr>
                      <m:t>α</m:t>
                    </m:r>
                  </m:sup>
                </m:sSubSup>
                <m:r>
                  <w:rPr>
                    <w:rFonts w:ascii="Cambria Math" w:hAnsi="Cambria Math"/>
                  </w:rPr>
                  <m:t>+</m:t>
                </m:r>
                <m:sSubSup>
                  <m:sSubSupPr>
                    <m:ctrlPr>
                      <w:rPr>
                        <w:rFonts w:ascii="Cambria Math" w:hAnsi="Cambria Math"/>
                      </w:rPr>
                    </m:ctrlPr>
                  </m:sSubSupPr>
                  <m:e>
                    <m:r>
                      <w:rPr>
                        <w:rFonts w:ascii="Cambria Math" w:hAnsi="Cambria Math"/>
                      </w:rPr>
                      <m:t>τ</m:t>
                    </m:r>
                  </m:e>
                  <m:sub>
                    <m:r>
                      <w:rPr>
                        <w:rFonts w:ascii="Cambria Math" w:hAnsi="Cambria Math"/>
                      </w:rPr>
                      <m:t>n,m</m:t>
                    </m:r>
                  </m:sub>
                  <m:sup>
                    <m:r>
                      <w:rPr>
                        <w:rFonts w:ascii="Cambria Math" w:hAnsi="Cambria Math"/>
                      </w:rPr>
                      <m:t>β</m:t>
                    </m:r>
                  </m:sup>
                </m:sSubSup>
              </m:oMath>
            </m:oMathPara>
          </w:p>
        </w:tc>
        <w:tc>
          <w:tcPr>
            <w:tcW w:w="4250" w:type="dxa"/>
          </w:tcPr>
          <w:p w14:paraId="312F0135" w14:textId="77777777" w:rsidR="006A300A" w:rsidRDefault="006A250C">
            <w:pPr>
              <w:widowControl w:val="0"/>
              <w:spacing w:before="60"/>
              <w:rPr>
                <w:rFonts w:eastAsiaTheme="minorEastAsia"/>
                <w:lang w:val="en-US" w:eastAsia="zh-CN"/>
              </w:rPr>
            </w:pPr>
            <m:oMath>
              <m:sSubSup>
                <m:sSubSupPr>
                  <m:ctrlPr>
                    <w:rPr>
                      <w:rFonts w:ascii="Cambria Math" w:hAnsi="Cambria Math"/>
                    </w:rPr>
                  </m:ctrlPr>
                </m:sSubSupPr>
                <m:e>
                  <m:r>
                    <w:rPr>
                      <w:rFonts w:ascii="Cambria Math" w:hAnsi="Cambria Math"/>
                    </w:rPr>
                    <m:t>τ</m:t>
                  </m:r>
                </m:e>
                <m:sub>
                  <m:r>
                    <w:rPr>
                      <w:rFonts w:ascii="Cambria Math" w:hAnsi="Cambria Math"/>
                    </w:rPr>
                    <m:t>n,m</m:t>
                  </m:r>
                </m:sub>
                <m:sup/>
              </m:sSubSup>
            </m:oMath>
            <w:r w:rsidR="006D6A70">
              <w:rPr>
                <w:rFonts w:eastAsiaTheme="minorEastAsia"/>
                <w:lang w:val="en-US" w:eastAsia="zh-CN"/>
              </w:rPr>
              <w:t xml:space="preserve"> &gt; delay of direct path</w:t>
            </w:r>
          </w:p>
        </w:tc>
      </w:tr>
      <w:tr w:rsidR="006A300A" w14:paraId="0F1E7DCD" w14:textId="77777777">
        <w:tc>
          <w:tcPr>
            <w:tcW w:w="1413" w:type="dxa"/>
          </w:tcPr>
          <w:p w14:paraId="1839D455" w14:textId="77777777" w:rsidR="006A300A" w:rsidRDefault="006D6A70">
            <w:pPr>
              <w:widowControl w:val="0"/>
              <w:spacing w:before="60"/>
              <w:jc w:val="center"/>
              <w:rPr>
                <w:rFonts w:eastAsiaTheme="minorEastAsia"/>
                <w:lang w:val="en-US" w:eastAsia="zh-CN"/>
              </w:rPr>
            </w:pPr>
            <w:r>
              <w:rPr>
                <w:rFonts w:eastAsiaTheme="minorEastAsia"/>
                <w:lang w:val="en-US" w:eastAsia="zh-CN"/>
              </w:rPr>
              <w:t>Power</w:t>
            </w:r>
          </w:p>
        </w:tc>
        <w:tc>
          <w:tcPr>
            <w:tcW w:w="3969" w:type="dxa"/>
          </w:tcPr>
          <w:p w14:paraId="7D938B6E" w14:textId="77777777" w:rsidR="006A300A" w:rsidRDefault="006A250C">
            <w:pPr>
              <w:widowControl w:val="0"/>
              <w:spacing w:before="60"/>
              <w:rPr>
                <w:rFonts w:eastAsiaTheme="minorEastAsia"/>
                <w:lang w:val="en-US" w:eastAsia="zh-CN"/>
              </w:rPr>
            </w:pPr>
            <m:oMathPara>
              <m:oMathParaPr>
                <m:jc m:val="left"/>
              </m:oMathParaPr>
              <m:oMath>
                <m:sSubSup>
                  <m:sSubSupPr>
                    <m:ctrlPr>
                      <w:rPr>
                        <w:rFonts w:ascii="Cambria Math" w:hAnsi="Cambria Math"/>
                      </w:rPr>
                    </m:ctrlPr>
                  </m:sSubSupPr>
                  <m:e>
                    <m:r>
                      <w:rPr>
                        <w:rFonts w:ascii="Cambria Math" w:hAnsi="Cambria Math"/>
                      </w:rPr>
                      <m:t>P</m:t>
                    </m:r>
                  </m:e>
                  <m:sub>
                    <m:r>
                      <w:rPr>
                        <w:rFonts w:ascii="Cambria Math" w:hAnsi="Cambria Math"/>
                      </w:rPr>
                      <m:t>n,m</m:t>
                    </m:r>
                  </m:sub>
                  <m:sup>
                    <m:r>
                      <w:rPr>
                        <w:rFonts w:ascii="Cambria Math" w:hAnsi="Cambria Math"/>
                      </w:rPr>
                      <m:t>α</m:t>
                    </m:r>
                  </m:sup>
                </m:sSubSup>
                <m:sSubSup>
                  <m:sSubSupPr>
                    <m:ctrlPr>
                      <w:rPr>
                        <w:rFonts w:ascii="Cambria Math" w:hAnsi="Cambria Math"/>
                      </w:rPr>
                    </m:ctrlPr>
                  </m:sSubSupPr>
                  <m:e>
                    <m:r>
                      <w:rPr>
                        <w:rFonts w:ascii="Cambria Math" w:hAnsi="Cambria Math"/>
                      </w:rPr>
                      <m:t>P</m:t>
                    </m:r>
                  </m:e>
                  <m:sub>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m:t>
                    </m:r>
                  </m:sub>
                  <m:sup>
                    <m:r>
                      <w:rPr>
                        <w:rFonts w:ascii="Cambria Math" w:hAnsi="Cambria Math"/>
                      </w:rPr>
                      <m:t>β</m:t>
                    </m:r>
                  </m:sup>
                </m:sSubSup>
                <m:sSub>
                  <m:sSubPr>
                    <m:ctrlPr>
                      <w:rPr>
                        <w:rFonts w:ascii="Cambria Math" w:hAnsi="Cambria Math"/>
                      </w:rPr>
                    </m:ctrlPr>
                  </m:sSubPr>
                  <m:e>
                    <m:r>
                      <w:rPr>
                        <w:rFonts w:ascii="Cambria Math" w:hAnsi="Cambria Math"/>
                      </w:rPr>
                      <m:t>σ</m:t>
                    </m:r>
                  </m:e>
                  <m:sub>
                    <m:r>
                      <w:rPr>
                        <w:rFonts w:ascii="Cambria Math" w:hAnsi="Cambria Math"/>
                      </w:rPr>
                      <m:t>RCS</m:t>
                    </m:r>
                  </m:sub>
                </m:sSub>
              </m:oMath>
            </m:oMathPara>
          </w:p>
        </w:tc>
        <w:tc>
          <w:tcPr>
            <w:tcW w:w="4250" w:type="dxa"/>
          </w:tcPr>
          <w:p w14:paraId="2058F0E6" w14:textId="77777777" w:rsidR="006A300A" w:rsidRDefault="006A250C">
            <w:pPr>
              <w:widowControl w:val="0"/>
              <w:spacing w:before="60"/>
              <w:rPr>
                <w:rFonts w:eastAsiaTheme="minorEastAsia"/>
                <w:lang w:val="en-US" w:eastAsia="zh-CN"/>
              </w:rPr>
            </w:pPr>
            <m:oMathPara>
              <m:oMathParaPr>
                <m:jc m:val="left"/>
              </m:oMathParaPr>
              <m:oMath>
                <m:sSubSup>
                  <m:sSubSupPr>
                    <m:ctrlPr>
                      <w:rPr>
                        <w:rFonts w:ascii="Cambria Math" w:hAnsi="Cambria Math"/>
                      </w:rPr>
                    </m:ctrlPr>
                  </m:sSubSupPr>
                  <m:e>
                    <m:r>
                      <w:rPr>
                        <w:rFonts w:ascii="Cambria Math" w:hAnsi="Cambria Math"/>
                      </w:rPr>
                      <m:t>P</m:t>
                    </m:r>
                  </m:e>
                  <m:sub>
                    <m:r>
                      <w:rPr>
                        <w:rFonts w:ascii="Cambria Math" w:hAnsi="Cambria Math"/>
                      </w:rPr>
                      <m:t>n,m</m:t>
                    </m:r>
                  </m:sub>
                  <m:sup/>
                </m:sSubSup>
              </m:oMath>
            </m:oMathPara>
          </w:p>
        </w:tc>
      </w:tr>
      <w:tr w:rsidR="006A300A" w14:paraId="1084B3B3" w14:textId="77777777">
        <w:tc>
          <w:tcPr>
            <w:tcW w:w="1413" w:type="dxa"/>
          </w:tcPr>
          <w:p w14:paraId="1FCCD793" w14:textId="77777777" w:rsidR="006A300A" w:rsidRDefault="006D6A70">
            <w:pPr>
              <w:widowControl w:val="0"/>
              <w:spacing w:before="60"/>
              <w:jc w:val="center"/>
              <w:rPr>
                <w:rFonts w:eastAsiaTheme="minorEastAsia"/>
                <w:lang w:val="en-US" w:eastAsia="zh-CN"/>
              </w:rPr>
            </w:pPr>
            <w:r>
              <w:rPr>
                <w:rFonts w:eastAsiaTheme="minorEastAsia"/>
                <w:lang w:val="en-US" w:eastAsia="zh-CN"/>
              </w:rPr>
              <w:t>Angle</w:t>
            </w:r>
          </w:p>
        </w:tc>
        <w:tc>
          <w:tcPr>
            <w:tcW w:w="3969" w:type="dxa"/>
          </w:tcPr>
          <w:p w14:paraId="1076DB6D" w14:textId="77777777" w:rsidR="006A300A" w:rsidRDefault="006D6A70">
            <w:pPr>
              <w:widowControl w:val="0"/>
              <w:spacing w:before="60"/>
              <w:rPr>
                <w:rFonts w:eastAsiaTheme="minorEastAsia"/>
                <w:lang w:val="en-US"/>
              </w:rPr>
            </w:pPr>
            <w:r>
              <w:rPr>
                <w:rFonts w:eastAsiaTheme="minorEastAsia"/>
                <w:highlight w:val="green"/>
                <w:lang w:val="en-US" w:eastAsia="zh-CN"/>
              </w:rPr>
              <w:t xml:space="preserve">AOD, ZOD </w:t>
            </w:r>
            <w:r>
              <w:rPr>
                <w:rFonts w:eastAsiaTheme="minorEastAsia"/>
                <w:lang w:val="en-US" w:eastAsia="zh-CN"/>
              </w:rPr>
              <w:t xml:space="preserve">for link </w:t>
            </w:r>
            <m:oMath>
              <m:r>
                <w:rPr>
                  <w:rFonts w:ascii="Cambria Math" w:hAnsi="Cambria Math"/>
                </w:rPr>
                <m:t>α</m:t>
              </m:r>
            </m:oMath>
          </w:p>
          <w:p w14:paraId="3ACCA0D7" w14:textId="77777777" w:rsidR="006A300A" w:rsidRDefault="006D6A70">
            <w:pPr>
              <w:widowControl w:val="0"/>
              <w:spacing w:before="60"/>
              <w:rPr>
                <w:rFonts w:eastAsiaTheme="minorEastAsia"/>
                <w:lang w:val="en-US" w:eastAsia="zh-CN"/>
              </w:rPr>
            </w:pPr>
            <w:r>
              <w:rPr>
                <w:rFonts w:eastAsiaTheme="minorEastAsia"/>
                <w:highlight w:val="green"/>
                <w:lang w:val="en-US" w:eastAsia="zh-CN"/>
              </w:rPr>
              <w:t xml:space="preserve">AOA, ZOA </w:t>
            </w:r>
            <w:r>
              <w:rPr>
                <w:rFonts w:eastAsiaTheme="minorEastAsia"/>
                <w:lang w:val="en-US" w:eastAsia="zh-CN"/>
              </w:rPr>
              <w:t xml:space="preserve">for link </w:t>
            </w:r>
            <m:oMath>
              <m:r>
                <w:rPr>
                  <w:rFonts w:ascii="Cambria Math" w:hAnsi="Cambria Math"/>
                </w:rPr>
                <m:t>β</m:t>
              </m:r>
            </m:oMath>
          </w:p>
        </w:tc>
        <w:tc>
          <w:tcPr>
            <w:tcW w:w="4250" w:type="dxa"/>
          </w:tcPr>
          <w:p w14:paraId="57433371" w14:textId="77777777" w:rsidR="006A300A" w:rsidRDefault="006D6A70">
            <w:pPr>
              <w:widowControl w:val="0"/>
              <w:spacing w:before="60"/>
              <w:rPr>
                <w:rFonts w:eastAsiaTheme="minorEastAsia"/>
                <w:lang w:val="en-US"/>
              </w:rPr>
            </w:pPr>
            <w:r>
              <w:rPr>
                <w:rFonts w:eastAsiaTheme="minorEastAsia"/>
                <w:highlight w:val="green"/>
                <w:lang w:val="en-US" w:eastAsia="zh-CN"/>
              </w:rPr>
              <w:t xml:space="preserve">AOD, ZOD </w:t>
            </w:r>
            <w:r>
              <w:rPr>
                <w:rFonts w:eastAsiaTheme="minorEastAsia"/>
                <w:lang w:val="en-US" w:eastAsia="zh-CN"/>
              </w:rPr>
              <w:t xml:space="preserve">for link </w:t>
            </w:r>
            <m:oMath>
              <m:r>
                <w:rPr>
                  <w:rFonts w:ascii="Cambria Math" w:hAnsi="Cambria Math"/>
                </w:rPr>
                <m:t>α</m:t>
              </m:r>
            </m:oMath>
          </w:p>
          <w:p w14:paraId="48196000" w14:textId="77777777" w:rsidR="006A300A" w:rsidRDefault="006D6A70">
            <w:pPr>
              <w:widowControl w:val="0"/>
              <w:spacing w:before="60"/>
              <w:rPr>
                <w:rFonts w:eastAsiaTheme="minorEastAsia"/>
                <w:lang w:val="en-US" w:eastAsia="zh-CN"/>
              </w:rPr>
            </w:pPr>
            <w:r>
              <w:rPr>
                <w:rFonts w:eastAsiaTheme="minorEastAsia"/>
                <w:highlight w:val="green"/>
                <w:lang w:val="en-US" w:eastAsia="zh-CN"/>
              </w:rPr>
              <w:t xml:space="preserve">AOA, ZOA </w:t>
            </w:r>
            <w:r>
              <w:rPr>
                <w:rFonts w:eastAsiaTheme="minorEastAsia"/>
                <w:lang w:val="en-US" w:eastAsia="zh-CN"/>
              </w:rPr>
              <w:t xml:space="preserve">for link </w:t>
            </w:r>
            <m:oMath>
              <m:r>
                <w:rPr>
                  <w:rFonts w:ascii="Cambria Math" w:hAnsi="Cambria Math"/>
                </w:rPr>
                <m:t>β</m:t>
              </m:r>
            </m:oMath>
          </w:p>
        </w:tc>
      </w:tr>
      <w:tr w:rsidR="006A300A" w14:paraId="32508BF8" w14:textId="77777777">
        <w:tc>
          <w:tcPr>
            <w:tcW w:w="1413" w:type="dxa"/>
          </w:tcPr>
          <w:p w14:paraId="4DEE8962" w14:textId="77777777" w:rsidR="006A300A" w:rsidRDefault="006D6A70">
            <w:pPr>
              <w:widowControl w:val="0"/>
              <w:spacing w:before="60"/>
              <w:jc w:val="center"/>
              <w:rPr>
                <w:rFonts w:eastAsiaTheme="minorEastAsia"/>
                <w:lang w:val="en-US" w:eastAsia="zh-CN"/>
              </w:rPr>
            </w:pPr>
            <w:r>
              <w:rPr>
                <w:rFonts w:eastAsiaTheme="minorEastAsia"/>
                <w:lang w:val="en-US" w:eastAsia="zh-CN"/>
              </w:rPr>
              <w:t xml:space="preserve">XPR/initial phase  </w:t>
            </w:r>
          </w:p>
        </w:tc>
        <w:tc>
          <w:tcPr>
            <w:tcW w:w="3969" w:type="dxa"/>
          </w:tcPr>
          <w:p w14:paraId="531946A6" w14:textId="77777777" w:rsidR="006A300A" w:rsidRDefault="006D6A70">
            <w:pPr>
              <w:widowControl w:val="0"/>
              <w:spacing w:before="60"/>
              <w:rPr>
                <w:rFonts w:eastAsiaTheme="minorEastAsia"/>
                <w:highlight w:val="green"/>
                <w:lang w:val="en-US" w:eastAsia="zh-CN"/>
              </w:rPr>
            </w:pPr>
            <w:r>
              <w:rPr>
                <w:rFonts w:eastAsiaTheme="minorEastAsia"/>
                <w:lang w:val="en-US" w:eastAsia="zh-CN"/>
              </w:rPr>
              <w:t>[2] XPR/initial phase respectively for each Tx-target or target-Rx link</w:t>
            </w:r>
          </w:p>
        </w:tc>
        <w:tc>
          <w:tcPr>
            <w:tcW w:w="4250" w:type="dxa"/>
          </w:tcPr>
          <w:p w14:paraId="0BB8242D" w14:textId="77777777" w:rsidR="006A300A" w:rsidRDefault="006D6A70">
            <w:pPr>
              <w:widowControl w:val="0"/>
              <w:spacing w:before="60"/>
              <w:rPr>
                <w:rFonts w:eastAsiaTheme="minorEastAsia"/>
                <w:highlight w:val="green"/>
                <w:lang w:val="en-US" w:eastAsia="zh-CN"/>
              </w:rPr>
            </w:pPr>
            <w:r>
              <w:rPr>
                <w:rFonts w:eastAsiaTheme="minorEastAsia"/>
                <w:lang w:val="en-US" w:eastAsia="zh-CN"/>
              </w:rPr>
              <w:t>One XPR, one matrix of initial phase</w:t>
            </w:r>
          </w:p>
        </w:tc>
      </w:tr>
      <w:tr w:rsidR="006A300A" w14:paraId="254E7138" w14:textId="77777777">
        <w:tc>
          <w:tcPr>
            <w:tcW w:w="1413" w:type="dxa"/>
          </w:tcPr>
          <w:p w14:paraId="571676B8" w14:textId="77777777" w:rsidR="006A300A" w:rsidRDefault="006D6A70">
            <w:pPr>
              <w:widowControl w:val="0"/>
              <w:spacing w:before="60"/>
              <w:jc w:val="center"/>
              <w:rPr>
                <w:rFonts w:eastAsiaTheme="minorEastAsia"/>
                <w:lang w:val="en-US" w:eastAsia="zh-CN"/>
              </w:rPr>
            </w:pPr>
            <w:r>
              <w:rPr>
                <w:rFonts w:eastAsiaTheme="minorEastAsia"/>
                <w:lang w:val="en-US" w:eastAsia="zh-CN"/>
              </w:rPr>
              <w:t>Doppler</w:t>
            </w:r>
          </w:p>
        </w:tc>
        <w:tc>
          <w:tcPr>
            <w:tcW w:w="3969" w:type="dxa"/>
          </w:tcPr>
          <w:p w14:paraId="13D55194" w14:textId="77777777" w:rsidR="006A300A" w:rsidRDefault="006D6A70">
            <w:pPr>
              <w:widowControl w:val="0"/>
              <w:spacing w:before="60"/>
              <w:rPr>
                <w:rFonts w:eastAsiaTheme="minorEastAsia"/>
                <w:lang w:val="en-US" w:eastAsia="zh-CN"/>
              </w:rPr>
            </w:pPr>
            <w:r>
              <w:rPr>
                <w:rFonts w:eastAsiaTheme="minorEastAsia"/>
                <w:lang w:val="en-US" w:eastAsia="zh-CN"/>
              </w:rPr>
              <w:t xml:space="preserve">Based on AOA, ZOA for link </w:t>
            </w:r>
            <m:oMath>
              <m:r>
                <w:rPr>
                  <w:rFonts w:ascii="Cambria Math" w:hAnsi="Cambria Math"/>
                </w:rPr>
                <m:t>α</m:t>
              </m:r>
            </m:oMath>
            <w:r>
              <w:rPr>
                <w:rFonts w:eastAsiaTheme="minorEastAsia"/>
                <w:lang w:val="en-US" w:eastAsia="zh-CN"/>
              </w:rPr>
              <w:t xml:space="preserve"> and AOD, ZOD for link </w:t>
            </w:r>
            <m:oMath>
              <m:r>
                <w:rPr>
                  <w:rFonts w:ascii="Cambria Math" w:hAnsi="Cambria Math"/>
                </w:rPr>
                <m:t>α</m:t>
              </m:r>
            </m:oMath>
          </w:p>
        </w:tc>
        <w:tc>
          <w:tcPr>
            <w:tcW w:w="4250" w:type="dxa"/>
          </w:tcPr>
          <w:p w14:paraId="79A76158" w14:textId="77777777" w:rsidR="006A300A" w:rsidRDefault="006D6A70">
            <w:pPr>
              <w:widowControl w:val="0"/>
              <w:spacing w:before="60"/>
              <w:rPr>
                <w:rFonts w:eastAsiaTheme="minorEastAsia"/>
                <w:lang w:val="en-US" w:eastAsia="zh-CN"/>
              </w:rPr>
            </w:pPr>
            <w:r>
              <w:rPr>
                <w:rFonts w:eastAsiaTheme="minorEastAsia"/>
                <w:lang w:val="en-US" w:eastAsia="zh-CN"/>
              </w:rPr>
              <w:t>?</w:t>
            </w:r>
          </w:p>
        </w:tc>
      </w:tr>
    </w:tbl>
    <w:p w14:paraId="4D5A3BBF" w14:textId="77777777" w:rsidR="006A300A" w:rsidRDefault="006D6A70">
      <w:pPr>
        <w:rPr>
          <w:rFonts w:ascii="Times New Roman" w:eastAsiaTheme="minorEastAsia" w:hAnsi="Times New Roman"/>
          <w:iCs/>
          <w:lang w:val="en-US" w:eastAsia="zh-CN"/>
        </w:rPr>
      </w:pPr>
      <w:r>
        <w:rPr>
          <w:rFonts w:ascii="Times New Roman" w:eastAsia="宋体" w:hAnsi="Times New Roman"/>
          <w:szCs w:val="20"/>
          <w:lang w:eastAsia="zh-CN"/>
        </w:rPr>
        <w:t>*</w:t>
      </w:r>
      <w:r>
        <w:rPr>
          <w:rFonts w:ascii="Times New Roman" w:hAnsi="Times New Roman"/>
          <w:i/>
          <w:lang w:val="en-US"/>
        </w:rPr>
        <w:t xml:space="preserve"> </w:t>
      </w:r>
      <m:oMath>
        <m:r>
          <w:rPr>
            <w:rFonts w:ascii="Cambria Math" w:hAnsi="Cambria Math"/>
          </w:rPr>
          <m:t>α,β</m:t>
        </m:r>
      </m:oMath>
      <w:r>
        <w:rPr>
          <w:rFonts w:ascii="Times New Roman" w:eastAsiaTheme="minorEastAsia" w:hAnsi="Times New Roman"/>
          <w:iCs/>
          <w:lang w:val="en-US" w:eastAsia="zh-CN"/>
        </w:rPr>
        <w:t xml:space="preserve"> indicate Tx-target link and target-Rx link respectively</w:t>
      </w:r>
    </w:p>
    <w:p w14:paraId="19B2F664" w14:textId="77777777" w:rsidR="006A300A" w:rsidRDefault="006A300A">
      <w:pPr>
        <w:rPr>
          <w:rFonts w:ascii="Times New Roman" w:eastAsiaTheme="minorEastAsia" w:hAnsi="Times New Roman"/>
          <w:iCs/>
          <w:szCs w:val="20"/>
          <w:highlight w:val="yellow"/>
          <w:lang w:eastAsia="zh-CN"/>
        </w:rPr>
      </w:pPr>
    </w:p>
    <w:p w14:paraId="01A3124E" w14:textId="77777777" w:rsidR="006A300A" w:rsidRDefault="006D6A70">
      <w:pPr>
        <w:pStyle w:val="3"/>
      </w:pPr>
      <w:r>
        <w:t>Concatenation based solution</w:t>
      </w:r>
    </w:p>
    <w:p w14:paraId="6801E1BF" w14:textId="77777777" w:rsidR="006A300A" w:rsidRDefault="006D6A70">
      <w:pPr>
        <w:pStyle w:val="4"/>
        <w:numPr>
          <w:ilvl w:val="0"/>
          <w:numId w:val="0"/>
        </w:numPr>
        <w:ind w:left="864" w:hanging="864"/>
        <w:rPr>
          <w:highlight w:val="yellow"/>
        </w:rPr>
      </w:pPr>
      <w:r>
        <w:rPr>
          <w:highlight w:val="yellow"/>
        </w:rPr>
        <w:t xml:space="preserve">[H][FL1] Proposal 5.4-1 </w:t>
      </w:r>
    </w:p>
    <w:p w14:paraId="2B3E4B0F" w14:textId="77777777" w:rsidR="006A300A" w:rsidRDefault="006D6A70">
      <w:pPr>
        <w:suppressAutoHyphens w:val="0"/>
        <w:rPr>
          <w:rFonts w:ascii="Times New Roman" w:eastAsia="宋体" w:hAnsi="Times New Roman"/>
          <w:szCs w:val="20"/>
        </w:rPr>
      </w:pPr>
      <w:r>
        <w:rPr>
          <w:rFonts w:ascii="Times New Roman" w:eastAsia="宋体" w:hAnsi="Times New Roman"/>
          <w:szCs w:val="20"/>
          <w:lang w:eastAsia="zh-CN"/>
        </w:rPr>
        <w:t xml:space="preserve">For modelling of indirect paths </w:t>
      </w:r>
      <w:r>
        <w:rPr>
          <w:rFonts w:ascii="Times New Roman" w:eastAsia="宋体" w:hAnsi="Times New Roman"/>
          <w:szCs w:val="20"/>
        </w:rPr>
        <w:t>only</w:t>
      </w:r>
      <w:r>
        <w:rPr>
          <w:rFonts w:ascii="Times New Roman" w:eastAsia="宋体" w:hAnsi="Times New Roman"/>
          <w:szCs w:val="20"/>
          <w:lang w:eastAsia="zh-CN"/>
        </w:rPr>
        <w:t xml:space="preserve"> by stochastic clusters</w:t>
      </w:r>
      <w:r>
        <w:rPr>
          <w:rFonts w:ascii="Times New Roman" w:eastAsia="宋体" w:hAnsi="Times New Roman"/>
          <w:szCs w:val="20"/>
        </w:rPr>
        <w:t xml:space="preserve"> in the target channel (i.e., path through T and B), down-select between the following options in RAN1#117 </w:t>
      </w:r>
    </w:p>
    <w:p w14:paraId="0FD24842" w14:textId="77777777" w:rsidR="006A300A" w:rsidRDefault="006D6A70">
      <w:pPr>
        <w:numPr>
          <w:ilvl w:val="0"/>
          <w:numId w:val="81"/>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112ABC3C" w14:textId="77777777" w:rsidR="006A300A" w:rsidRDefault="006D6A70">
      <w:pPr>
        <w:pStyle w:val="af3"/>
        <w:numPr>
          <w:ilvl w:val="1"/>
          <w:numId w:val="82"/>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2F83FC60" w14:textId="77777777" w:rsidR="006A300A" w:rsidRDefault="006D6A70">
      <w:pPr>
        <w:pStyle w:val="af3"/>
        <w:numPr>
          <w:ilvl w:val="2"/>
          <w:numId w:val="82"/>
        </w:numPr>
        <w:suppressAutoHyphens w:val="0"/>
        <w:rPr>
          <w:rFonts w:ascii="Times New Roman" w:eastAsia="宋体" w:hAnsi="Times New Roman"/>
          <w:szCs w:val="20"/>
        </w:rPr>
      </w:pPr>
      <w:bookmarkStart w:id="238" w:name="OLE_LINK1"/>
      <w:r>
        <w:rPr>
          <w:rFonts w:ascii="Times New Roman" w:eastAsia="宋体" w:hAnsi="Times New Roman"/>
          <w:szCs w:val="20"/>
        </w:rPr>
        <w:t xml:space="preserve">the parameters delay/power/angle/initial phase of NLOS ray(s) in the link Tx-to-Target or Target to RX are generated </w:t>
      </w:r>
      <w:bookmarkEnd w:id="238"/>
    </w:p>
    <w:p w14:paraId="7575B9A7" w14:textId="77777777" w:rsidR="006A300A" w:rsidRDefault="006D6A70">
      <w:pPr>
        <w:pStyle w:val="af3"/>
        <w:numPr>
          <w:ilvl w:val="3"/>
          <w:numId w:val="82"/>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40602026" w14:textId="77777777" w:rsidR="006A300A" w:rsidRDefault="006D6A70">
      <w:pPr>
        <w:pStyle w:val="af3"/>
        <w:numPr>
          <w:ilvl w:val="2"/>
          <w:numId w:val="82"/>
        </w:numPr>
        <w:suppressAutoHyphens w:val="0"/>
        <w:rPr>
          <w:rFonts w:ascii="Times New Roman" w:eastAsia="宋体" w:hAnsi="Times New Roman"/>
          <w:szCs w:val="20"/>
        </w:rPr>
      </w:pPr>
      <w:r>
        <w:rPr>
          <w:rFonts w:ascii="Times New Roman" w:eastAsia="宋体" w:hAnsi="Times New Roman"/>
          <w:szCs w:val="20"/>
        </w:rPr>
        <w:t xml:space="preserve">The ISAC channel is generated by concatenating the parameters of the Tx-target link and target-Rx link. </w:t>
      </w:r>
    </w:p>
    <w:p w14:paraId="42BE1B9C" w14:textId="77777777" w:rsidR="006A300A" w:rsidRDefault="006D6A70">
      <w:pPr>
        <w:pStyle w:val="af3"/>
        <w:numPr>
          <w:ilvl w:val="3"/>
          <w:numId w:val="82"/>
        </w:numPr>
        <w:suppressAutoHyphens w:val="0"/>
        <w:rPr>
          <w:lang w:eastAsia="zh-CN"/>
        </w:rPr>
      </w:pPr>
      <w:r>
        <w:rPr>
          <w:rFonts w:ascii="Times New Roman" w:eastAsia="宋体" w:hAnsi="Times New Roman"/>
          <w:szCs w:val="20"/>
        </w:rPr>
        <w:t>FFS on Convolutional or 1-by-1 coupling</w:t>
      </w:r>
    </w:p>
    <w:p w14:paraId="1236064B" w14:textId="77777777" w:rsidR="006A300A" w:rsidRDefault="006D6A70">
      <w:pPr>
        <w:numPr>
          <w:ilvl w:val="0"/>
          <w:numId w:val="81"/>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 xml:space="preserve">Option 2: modelled by Tx-to-Rx path(s) satisfying Tx-target-Rx geometry </w:t>
      </w:r>
      <w:r>
        <w:rPr>
          <w:rFonts w:ascii="Times New Roman" w:eastAsia="宋体" w:hAnsi="Times New Roman"/>
          <w:szCs w:val="20"/>
        </w:rPr>
        <w:t>(i.e. path through T and E)</w:t>
      </w:r>
    </w:p>
    <w:p w14:paraId="3D9C1DD3" w14:textId="77777777" w:rsidR="006A300A" w:rsidRDefault="006D6A70">
      <w:pPr>
        <w:pStyle w:val="af3"/>
        <w:numPr>
          <w:ilvl w:val="1"/>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a stochastic (sub-)cluster between Tx and Rx are generated following cluster generation in section 7, 38.901</w:t>
      </w:r>
    </w:p>
    <w:p w14:paraId="2930F26F" w14:textId="77777777" w:rsidR="006A300A" w:rsidRDefault="006D6A70">
      <w:pPr>
        <w:pStyle w:val="af3"/>
        <w:numPr>
          <w:ilvl w:val="2"/>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[delay]/[power]/[angle]/[doppler] of the (sub-)cluster are updated by the target property</w:t>
      </w:r>
    </w:p>
    <w:p w14:paraId="55D14A70" w14:textId="77777777" w:rsidR="006A300A" w:rsidRDefault="006D6A70">
      <w:pPr>
        <w:pStyle w:val="af3"/>
        <w:numPr>
          <w:ilvl w:val="1"/>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59219AC7" w14:textId="77777777" w:rsidR="006A300A" w:rsidRDefault="006D6A70">
      <w:pPr>
        <w:suppressAutoHyphens w:val="0"/>
        <w:rPr>
          <w:rFonts w:ascii="Times New Roman" w:eastAsia="宋体" w:hAnsi="Times New Roman"/>
          <w:szCs w:val="20"/>
          <w:lang w:eastAsia="zh-CN"/>
        </w:rPr>
      </w:pPr>
      <w:r>
        <w:rPr>
          <w:rFonts w:ascii="Times New Roman" w:eastAsia="宋体" w:hAnsi="Times New Roman"/>
          <w:szCs w:val="20"/>
          <w:lang w:eastAsia="zh-CN"/>
        </w:rPr>
        <w:t>For modelling of indirect paths only by EO in the target channel</w:t>
      </w:r>
    </w:p>
    <w:p w14:paraId="793BBA4D" w14:textId="77777777" w:rsidR="006A300A" w:rsidRDefault="006D6A70">
      <w:pPr>
        <w:pStyle w:val="af3"/>
        <w:numPr>
          <w:ilvl w:val="0"/>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the link from Tx to target and from target to Rx are deterministically generated by the geometrical location of the Tx/Rx, EO and target, then concatenated</w:t>
      </w:r>
    </w:p>
    <w:p w14:paraId="03671F67" w14:textId="77777777" w:rsidR="006A300A" w:rsidRDefault="006D6A70">
      <w:pPr>
        <w:pStyle w:val="af3"/>
        <w:numPr>
          <w:ilvl w:val="1"/>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FFS applicable to EO type-1 only, EO type-2 only, or both</w:t>
      </w:r>
    </w:p>
    <w:p w14:paraId="262C569C" w14:textId="77777777" w:rsidR="006A300A" w:rsidRDefault="006D6A70">
      <w:pPr>
        <w:suppressAutoHyphens w:val="0"/>
        <w:rPr>
          <w:rFonts w:ascii="Times New Roman" w:eastAsia="宋体" w:hAnsi="Times New Roman"/>
          <w:szCs w:val="20"/>
        </w:rPr>
      </w:pPr>
      <w:r>
        <w:rPr>
          <w:rFonts w:ascii="Times New Roman" w:eastAsia="宋体" w:hAnsi="Times New Roman"/>
          <w:szCs w:val="20"/>
          <w:lang w:eastAsia="zh-CN"/>
        </w:rPr>
        <w:t xml:space="preserve">FFS on modelling of indirect paths by both stochastic clusters and EO </w:t>
      </w:r>
      <w:r>
        <w:rPr>
          <w:rFonts w:ascii="Times New Roman" w:eastAsia="宋体" w:hAnsi="Times New Roman"/>
          <w:szCs w:val="20"/>
        </w:rPr>
        <w:t>(i.e. path through T, Eand B)</w:t>
      </w:r>
    </w:p>
    <w:p w14:paraId="0E036E40" w14:textId="77777777" w:rsidR="006A300A" w:rsidRDefault="006D6A70">
      <w:pPr>
        <w:suppressAutoHyphens w:val="0"/>
        <w:rPr>
          <w:rFonts w:ascii="Times New Roman" w:eastAsia="宋体" w:hAnsi="Times New Roman"/>
          <w:szCs w:val="20"/>
          <w:lang w:eastAsia="zh-CN"/>
        </w:rPr>
      </w:pPr>
      <w:bookmarkStart w:id="239" w:name="OLE_LINK3"/>
      <w:r>
        <w:rPr>
          <w:rFonts w:ascii="Times New Roman" w:eastAsia="宋体" w:hAnsi="Times New Roman"/>
          <w:szCs w:val="20"/>
        </w:rPr>
        <w:t>Note: it does not preclude the existence of indirect path(s) only by EO and indirect paths only by stochastic clusters in a deployment scenario</w:t>
      </w:r>
      <w:bookmarkEnd w:id="239"/>
    </w:p>
    <w:p w14:paraId="34A93CFB" w14:textId="77777777" w:rsidR="006A300A" w:rsidRDefault="006A300A">
      <w:pPr>
        <w:rPr>
          <w:rFonts w:ascii="Times New Roman" w:eastAsia="宋体" w:hAnsi="Times New Roman"/>
          <w:szCs w:val="20"/>
          <w:highlight w:val="yellow"/>
        </w:rPr>
      </w:pPr>
    </w:p>
    <w:tbl>
      <w:tblPr>
        <w:tblStyle w:val="aff"/>
        <w:tblW w:w="9632" w:type="dxa"/>
        <w:tblLayout w:type="fixed"/>
        <w:tblLook w:val="04A0" w:firstRow="1" w:lastRow="0" w:firstColumn="1" w:lastColumn="0" w:noHBand="0" w:noVBand="1"/>
      </w:tblPr>
      <w:tblGrid>
        <w:gridCol w:w="1413"/>
        <w:gridCol w:w="1276"/>
        <w:gridCol w:w="6943"/>
      </w:tblGrid>
      <w:tr w:rsidR="006A300A" w14:paraId="5062EC19" w14:textId="77777777">
        <w:tc>
          <w:tcPr>
            <w:tcW w:w="1413" w:type="dxa"/>
            <w:shd w:val="clear" w:color="auto" w:fill="D9E2F3" w:themeFill="accent1" w:themeFillTint="33"/>
          </w:tcPr>
          <w:p w14:paraId="5B9537B5"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6870262"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4732519"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79E404C8" w14:textId="77777777">
        <w:tc>
          <w:tcPr>
            <w:tcW w:w="1413" w:type="dxa"/>
          </w:tcPr>
          <w:p w14:paraId="7E0867E0"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2385F2B0" w14:textId="77777777" w:rsidR="006A300A" w:rsidRDefault="006A300A">
            <w:pPr>
              <w:widowControl w:val="0"/>
              <w:spacing w:before="60"/>
              <w:rPr>
                <w:rFonts w:eastAsiaTheme="minorEastAsia"/>
                <w:lang w:val="en-US" w:eastAsia="zh-CN"/>
              </w:rPr>
            </w:pPr>
          </w:p>
        </w:tc>
        <w:tc>
          <w:tcPr>
            <w:tcW w:w="6943" w:type="dxa"/>
          </w:tcPr>
          <w:p w14:paraId="64BC1C95" w14:textId="77777777" w:rsidR="006A300A" w:rsidRDefault="006D6A70">
            <w:pPr>
              <w:widowControl w:val="0"/>
              <w:spacing w:before="60"/>
              <w:rPr>
                <w:rFonts w:eastAsiaTheme="minorEastAsia"/>
                <w:lang w:val="en-US" w:eastAsia="zh-CN"/>
              </w:rPr>
            </w:pPr>
            <w:r>
              <w:rPr>
                <w:rFonts w:eastAsiaTheme="minorEastAsia"/>
                <w:lang w:val="en-US" w:eastAsia="zh-CN"/>
              </w:rPr>
              <w:t>For the following bullet, we prefer to delete the ‘initial phase’ for now. In our view, concatenation does not mean we have to generate H</w:t>
            </w:r>
            <w:r>
              <w:rPr>
                <w:rFonts w:eastAsiaTheme="minorEastAsia"/>
                <w:vertAlign w:val="subscript"/>
                <w:lang w:val="en-US" w:eastAsia="zh-CN"/>
              </w:rPr>
              <w:t>Tx-ST</w:t>
            </w:r>
            <w:r>
              <w:rPr>
                <w:rFonts w:eastAsiaTheme="minorEastAsia"/>
                <w:lang w:val="en-US" w:eastAsia="zh-CN"/>
              </w:rPr>
              <w:t xml:space="preserve"> and H</w:t>
            </w:r>
            <w:r>
              <w:rPr>
                <w:rFonts w:eastAsiaTheme="minorEastAsia"/>
                <w:vertAlign w:val="subscript"/>
                <w:lang w:val="en-US" w:eastAsia="zh-CN"/>
              </w:rPr>
              <w:t>ST-Rx</w:t>
            </w:r>
            <w:r>
              <w:rPr>
                <w:rFonts w:eastAsiaTheme="minorEastAsia"/>
                <w:lang w:val="en-US" w:eastAsia="zh-CN"/>
              </w:rPr>
              <w:t xml:space="preserve"> separately and then concatenate them. Only some parameters such as AOD/AOA/delay/power can be generated separately. Initial phase and fast fading RCS should be generated jointly. The final H</w:t>
            </w:r>
            <w:r>
              <w:rPr>
                <w:rFonts w:eastAsiaTheme="minorEastAsia"/>
                <w:vertAlign w:val="subscript"/>
                <w:lang w:val="en-US" w:eastAsia="zh-CN"/>
              </w:rPr>
              <w:t xml:space="preserve">target </w:t>
            </w:r>
            <w:r>
              <w:rPr>
                <w:rFonts w:eastAsiaTheme="minorEastAsia"/>
                <w:lang w:val="en-US" w:eastAsia="zh-CN"/>
              </w:rPr>
              <w:t>formula can be a combined one:</w:t>
            </w:r>
          </w:p>
          <w:p w14:paraId="1FA16762" w14:textId="77777777" w:rsidR="006A300A" w:rsidRDefault="006A300A">
            <w:pPr>
              <w:widowControl w:val="0"/>
              <w:spacing w:before="60"/>
              <w:rPr>
                <w:rFonts w:eastAsiaTheme="minorEastAsia"/>
                <w:lang w:val="en-US" w:eastAsia="zh-CN"/>
              </w:rPr>
            </w:pPr>
          </w:p>
          <w:p w14:paraId="0E07D99F" w14:textId="77777777" w:rsidR="006A300A" w:rsidRDefault="006D6A70">
            <w:pPr>
              <w:pStyle w:val="af3"/>
              <w:numPr>
                <w:ilvl w:val="2"/>
                <w:numId w:val="82"/>
              </w:numPr>
              <w:suppressAutoHyphens w:val="0"/>
              <w:rPr>
                <w:rFonts w:ascii="Times New Roman" w:eastAsia="宋体" w:hAnsi="Times New Roman"/>
                <w:szCs w:val="20"/>
              </w:rPr>
            </w:pPr>
            <w:r>
              <w:rPr>
                <w:rFonts w:ascii="Times New Roman" w:eastAsia="宋体" w:hAnsi="Times New Roman"/>
                <w:szCs w:val="20"/>
              </w:rPr>
              <w:t>the parameters delay/power/angle</w:t>
            </w:r>
            <w:r>
              <w:rPr>
                <w:rFonts w:ascii="Times New Roman" w:eastAsia="宋体" w:hAnsi="Times New Roman"/>
                <w:strike/>
                <w:color w:val="C00000"/>
                <w:szCs w:val="20"/>
              </w:rPr>
              <w:t>/initial</w:t>
            </w:r>
            <w:r>
              <w:rPr>
                <w:rFonts w:ascii="Times New Roman" w:eastAsia="宋体" w:hAnsi="Times New Roman"/>
                <w:szCs w:val="20"/>
              </w:rPr>
              <w:t xml:space="preserve"> phase of NLOS ray(s) in the link Tx-to-Target or Target to RX are generated </w:t>
            </w:r>
          </w:p>
          <w:p w14:paraId="5E345305" w14:textId="77777777" w:rsidR="006A300A" w:rsidRDefault="006A300A">
            <w:pPr>
              <w:widowControl w:val="0"/>
              <w:spacing w:before="60"/>
              <w:rPr>
                <w:rFonts w:eastAsiaTheme="minorEastAsia"/>
                <w:lang w:val="en-US" w:eastAsia="zh-CN"/>
              </w:rPr>
            </w:pPr>
          </w:p>
          <w:p w14:paraId="1861D1BE" w14:textId="77777777" w:rsidR="006A300A" w:rsidRDefault="006D6A70">
            <w:pPr>
              <w:widowControl w:val="0"/>
              <w:spacing w:before="60"/>
              <w:rPr>
                <w:rFonts w:eastAsiaTheme="minorEastAsia"/>
                <w:lang w:val="en-US" w:eastAsia="zh-CN"/>
              </w:rPr>
            </w:pPr>
            <w:r>
              <w:rPr>
                <w:rFonts w:eastAsiaTheme="minorEastAsia"/>
                <w:lang w:val="en-US" w:eastAsia="zh-CN"/>
              </w:rPr>
              <w:t>Also, we prefer to put the following bullets as FFS. Stochastic modeling of indirect paths should be supported anyway. Whether/how to support EO should be verified by measurement/evaluation results. Even EO is agreed, stochastic modeling is still needed for clutter modeling.</w:t>
            </w:r>
          </w:p>
          <w:p w14:paraId="7BB82137" w14:textId="77777777" w:rsidR="006A300A" w:rsidRDefault="006A300A">
            <w:pPr>
              <w:widowControl w:val="0"/>
              <w:spacing w:before="60"/>
              <w:rPr>
                <w:rFonts w:eastAsiaTheme="minorEastAsia"/>
                <w:lang w:val="en-US" w:eastAsia="zh-CN"/>
              </w:rPr>
            </w:pPr>
          </w:p>
          <w:p w14:paraId="61DF27D9" w14:textId="77777777" w:rsidR="006A300A" w:rsidRDefault="006D6A70">
            <w:pPr>
              <w:suppressAutoHyphens w:val="0"/>
              <w:rPr>
                <w:rFonts w:ascii="Times New Roman" w:eastAsia="宋体" w:hAnsi="Times New Roman"/>
                <w:szCs w:val="20"/>
                <w:lang w:eastAsia="zh-CN"/>
              </w:rPr>
            </w:pPr>
            <w:r>
              <w:rPr>
                <w:rFonts w:ascii="Times New Roman" w:eastAsia="宋体" w:hAnsi="Times New Roman"/>
                <w:color w:val="C00000"/>
                <w:szCs w:val="20"/>
                <w:lang w:val="en-US" w:eastAsia="zh-CN"/>
              </w:rPr>
              <w:t xml:space="preserve">FFS: </w:t>
            </w:r>
            <w:r>
              <w:rPr>
                <w:rFonts w:ascii="Times New Roman" w:eastAsia="宋体" w:hAnsi="Times New Roman"/>
                <w:szCs w:val="20"/>
                <w:lang w:eastAsia="zh-CN"/>
              </w:rPr>
              <w:t>For modelling of indirect paths only by EO in the target channel</w:t>
            </w:r>
          </w:p>
          <w:p w14:paraId="4908AD30" w14:textId="77777777" w:rsidR="006A300A" w:rsidRDefault="006D6A70">
            <w:pPr>
              <w:pStyle w:val="af3"/>
              <w:numPr>
                <w:ilvl w:val="0"/>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the link from Tx to target and from target to Rx are deterministically generated by the geometrical location of the Tx/Rx, EO and target, then concatenated</w:t>
            </w:r>
          </w:p>
          <w:p w14:paraId="6CE8DFDA" w14:textId="77777777" w:rsidR="006A300A" w:rsidRDefault="006D6A70">
            <w:pPr>
              <w:pStyle w:val="af3"/>
              <w:numPr>
                <w:ilvl w:val="1"/>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FFS applicable to EO type-1 only, EO type-2 only, or both</w:t>
            </w:r>
          </w:p>
          <w:p w14:paraId="3CE0B118" w14:textId="77777777" w:rsidR="006A300A" w:rsidRDefault="006D6A70">
            <w:pPr>
              <w:suppressAutoHyphens w:val="0"/>
              <w:rPr>
                <w:rFonts w:ascii="Times New Roman" w:eastAsia="宋体" w:hAnsi="Times New Roman"/>
                <w:szCs w:val="20"/>
              </w:rPr>
            </w:pPr>
            <w:r>
              <w:rPr>
                <w:rFonts w:ascii="Times New Roman" w:eastAsia="宋体" w:hAnsi="Times New Roman"/>
                <w:szCs w:val="20"/>
                <w:lang w:eastAsia="zh-CN"/>
              </w:rPr>
              <w:t xml:space="preserve">FFS on modelling of indirect paths by both stochastic clusters and EO </w:t>
            </w:r>
            <w:r>
              <w:rPr>
                <w:rFonts w:ascii="Times New Roman" w:eastAsia="宋体" w:hAnsi="Times New Roman"/>
                <w:szCs w:val="20"/>
              </w:rPr>
              <w:t>(i.e. path through T, Eand B)</w:t>
            </w:r>
          </w:p>
          <w:p w14:paraId="12F6CC26" w14:textId="77777777" w:rsidR="006A300A" w:rsidRDefault="006D6A70">
            <w:pPr>
              <w:suppressAutoHyphens w:val="0"/>
              <w:rPr>
                <w:rFonts w:ascii="Times New Roman" w:eastAsia="宋体" w:hAnsi="Times New Roman"/>
                <w:szCs w:val="20"/>
                <w:lang w:eastAsia="zh-CN"/>
              </w:rPr>
            </w:pPr>
            <w:r>
              <w:rPr>
                <w:rFonts w:ascii="Times New Roman" w:eastAsia="宋体" w:hAnsi="Times New Roman"/>
                <w:szCs w:val="20"/>
              </w:rPr>
              <w:t>Note: it does not preclude the existence of indirect path(s) only by EO and indirect paths only by stochastic clusters in a deployment scenario</w:t>
            </w:r>
          </w:p>
          <w:p w14:paraId="21028CE6" w14:textId="77777777" w:rsidR="006A300A" w:rsidRDefault="006A300A">
            <w:pPr>
              <w:widowControl w:val="0"/>
              <w:spacing w:before="60"/>
              <w:rPr>
                <w:rFonts w:eastAsiaTheme="minorEastAsia"/>
                <w:lang w:val="en-US" w:eastAsia="zh-CN"/>
              </w:rPr>
            </w:pPr>
          </w:p>
        </w:tc>
      </w:tr>
      <w:tr w:rsidR="006A300A" w14:paraId="40790729" w14:textId="77777777">
        <w:tc>
          <w:tcPr>
            <w:tcW w:w="1413" w:type="dxa"/>
          </w:tcPr>
          <w:p w14:paraId="3B985375"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5DC6916F" w14:textId="77777777" w:rsidR="006A300A" w:rsidRDefault="006D6A70">
            <w:pPr>
              <w:widowControl w:val="0"/>
              <w:spacing w:before="60"/>
              <w:rPr>
                <w:rFonts w:eastAsiaTheme="minorEastAsia"/>
                <w:lang w:val="en-US" w:eastAsia="zh-CN"/>
              </w:rPr>
            </w:pPr>
            <w:r>
              <w:rPr>
                <w:rFonts w:eastAsia="Yu Mincho"/>
                <w:lang w:val="en-US" w:eastAsia="ja-JP"/>
              </w:rPr>
              <w:t>No</w:t>
            </w:r>
          </w:p>
        </w:tc>
        <w:tc>
          <w:tcPr>
            <w:tcW w:w="6943" w:type="dxa"/>
          </w:tcPr>
          <w:p w14:paraId="25C638AD" w14:textId="77777777" w:rsidR="006A300A" w:rsidRDefault="006D6A70">
            <w:pPr>
              <w:widowControl w:val="0"/>
              <w:spacing w:before="60"/>
              <w:rPr>
                <w:rFonts w:eastAsiaTheme="minorEastAsia"/>
                <w:lang w:val="en-US" w:eastAsia="zh-CN"/>
              </w:rPr>
            </w:pPr>
            <w:r>
              <w:rPr>
                <w:rFonts w:eastAsia="Yu Mincho"/>
                <w:lang w:val="en-US" w:eastAsia="ja-JP"/>
              </w:rPr>
              <w:t>This proposal is too complicated to be agreed. We need to decide whether option1 or option2 should be selected regardless of target and EO. Based on the Option1 support from majority companies, we need to go Option1 first, and discuss the details how to realize it.</w:t>
            </w:r>
          </w:p>
        </w:tc>
      </w:tr>
      <w:tr w:rsidR="006A300A" w14:paraId="2C81D715" w14:textId="77777777">
        <w:tc>
          <w:tcPr>
            <w:tcW w:w="1413" w:type="dxa"/>
          </w:tcPr>
          <w:p w14:paraId="7E148037"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7387B364" w14:textId="77777777" w:rsidR="006A300A" w:rsidRDefault="006A300A">
            <w:pPr>
              <w:widowControl w:val="0"/>
              <w:spacing w:before="60"/>
              <w:rPr>
                <w:rFonts w:eastAsiaTheme="minorEastAsia"/>
                <w:lang w:val="en-US" w:eastAsia="zh-CN"/>
              </w:rPr>
            </w:pPr>
          </w:p>
        </w:tc>
        <w:tc>
          <w:tcPr>
            <w:tcW w:w="6943" w:type="dxa"/>
          </w:tcPr>
          <w:p w14:paraId="37F9F572" w14:textId="77777777" w:rsidR="006A300A" w:rsidRDefault="006D6A70">
            <w:pPr>
              <w:widowControl w:val="0"/>
              <w:spacing w:before="60"/>
              <w:rPr>
                <w:rFonts w:eastAsiaTheme="minorEastAsia"/>
                <w:lang w:val="en-US" w:eastAsia="zh-CN"/>
              </w:rPr>
            </w:pPr>
            <w:r>
              <w:rPr>
                <w:rFonts w:eastAsiaTheme="minorEastAsia"/>
                <w:lang w:val="en-US" w:eastAsia="zh-CN"/>
              </w:rPr>
              <w:t xml:space="preserve">Could FL please clarify whether </w:t>
            </w:r>
            <w:r>
              <w:rPr>
                <w:rFonts w:ascii="Times New Roman" w:eastAsia="宋体" w:hAnsi="Times New Roman"/>
                <w:szCs w:val="20"/>
              </w:rPr>
              <w:t>convolutional coupling means an exhaustive list of all possible concatenations of the two links?</w:t>
            </w:r>
          </w:p>
          <w:p w14:paraId="0B49E278" w14:textId="77777777" w:rsidR="006A300A" w:rsidRDefault="006D6A70">
            <w:pPr>
              <w:widowControl w:val="0"/>
              <w:spacing w:before="60"/>
              <w:rPr>
                <w:rFonts w:eastAsiaTheme="minorEastAsia"/>
                <w:lang w:val="en-US" w:eastAsia="zh-CN"/>
              </w:rPr>
            </w:pPr>
            <w:r>
              <w:rPr>
                <w:rFonts w:eastAsiaTheme="minorEastAsia"/>
                <w:lang w:val="en-US" w:eastAsia="zh-CN"/>
              </w:rPr>
              <w:t xml:space="preserve">Geometric multipath modelling is preferred, but geometric modelling with a small set of reflective surface does not necessarily model the richness of the channel correctly.  Therefore, a hybrid modelling is needed. For full generality, the set of stochastic </w:t>
            </w:r>
            <w:r>
              <w:rPr>
                <w:rFonts w:eastAsiaTheme="minorEastAsia"/>
                <w:i/>
                <w:iCs/>
                <w:lang w:val="en-US" w:eastAsia="zh-CN"/>
              </w:rPr>
              <w:t>and</w:t>
            </w:r>
            <w:r>
              <w:rPr>
                <w:rFonts w:eastAsiaTheme="minorEastAsia"/>
                <w:lang w:val="en-US" w:eastAsia="zh-CN"/>
              </w:rPr>
              <w:t xml:space="preserve"> geometric paths of the tx—target link should all be combined with the set of the stochastic </w:t>
            </w:r>
            <w:r>
              <w:rPr>
                <w:rFonts w:eastAsiaTheme="minorEastAsia"/>
                <w:i/>
                <w:iCs/>
                <w:lang w:val="en-US" w:eastAsia="zh-CN"/>
              </w:rPr>
              <w:t>and</w:t>
            </w:r>
            <w:r>
              <w:rPr>
                <w:rFonts w:eastAsiaTheme="minorEastAsia"/>
                <w:lang w:val="en-US" w:eastAsia="zh-CN"/>
              </w:rPr>
              <w:t xml:space="preserve"> geometric paths of the target—rx link.  The concatenation of the two sets cannot be done separately. We suggest clarifying that existence of indirect path(s) caused by stochastic clutter and EO is not precluded in the last note.</w:t>
            </w:r>
          </w:p>
        </w:tc>
      </w:tr>
      <w:tr w:rsidR="006A300A" w14:paraId="60ED0665" w14:textId="77777777" w:rsidTr="00E35A5B">
        <w:tc>
          <w:tcPr>
            <w:tcW w:w="1413" w:type="dxa"/>
            <w:tcBorders>
              <w:top w:val="nil"/>
              <w:bottom w:val="single" w:sz="4" w:space="0" w:color="auto"/>
            </w:tcBorders>
          </w:tcPr>
          <w:p w14:paraId="0C251108" w14:textId="77777777" w:rsidR="006A300A" w:rsidRDefault="006D6A70">
            <w:pPr>
              <w:widowControl w:val="0"/>
              <w:spacing w:before="60"/>
              <w:rPr>
                <w:rFonts w:eastAsiaTheme="minorEastAsia"/>
                <w:lang w:val="en-US" w:eastAsia="zh-CN"/>
              </w:rPr>
            </w:pPr>
            <w:r>
              <w:rPr>
                <w:rFonts w:eastAsiaTheme="minorEastAsia"/>
                <w:lang w:val="en-US" w:eastAsia="zh-CN"/>
              </w:rPr>
              <w:t>EURECOM</w:t>
            </w:r>
          </w:p>
        </w:tc>
        <w:tc>
          <w:tcPr>
            <w:tcW w:w="1276" w:type="dxa"/>
            <w:tcBorders>
              <w:top w:val="nil"/>
              <w:bottom w:val="single" w:sz="4" w:space="0" w:color="auto"/>
            </w:tcBorders>
          </w:tcPr>
          <w:p w14:paraId="050B0F91" w14:textId="77777777" w:rsidR="006A300A" w:rsidRDefault="006A300A">
            <w:pPr>
              <w:widowControl w:val="0"/>
              <w:spacing w:before="60"/>
              <w:rPr>
                <w:rFonts w:eastAsiaTheme="minorEastAsia"/>
                <w:lang w:val="en-US" w:eastAsia="zh-CN"/>
              </w:rPr>
            </w:pPr>
          </w:p>
        </w:tc>
        <w:tc>
          <w:tcPr>
            <w:tcW w:w="6943" w:type="dxa"/>
            <w:tcBorders>
              <w:top w:val="nil"/>
              <w:bottom w:val="single" w:sz="4" w:space="0" w:color="auto"/>
            </w:tcBorders>
          </w:tcPr>
          <w:p w14:paraId="1460CEDF" w14:textId="77777777" w:rsidR="006A300A" w:rsidRDefault="006D6A70">
            <w:pPr>
              <w:widowControl w:val="0"/>
              <w:spacing w:before="60"/>
              <w:rPr>
                <w:rFonts w:eastAsiaTheme="minorEastAsia"/>
                <w:lang w:val="en-US" w:eastAsia="zh-CN"/>
              </w:rPr>
            </w:pPr>
            <w:r>
              <w:rPr>
                <w:rFonts w:eastAsiaTheme="minorEastAsia"/>
                <w:lang w:val="en-US"/>
              </w:rPr>
              <w:t>We support option 1</w:t>
            </w:r>
          </w:p>
        </w:tc>
      </w:tr>
      <w:tr w:rsidR="00E35A5B" w14:paraId="086BA750" w14:textId="77777777" w:rsidTr="00F104F9">
        <w:tc>
          <w:tcPr>
            <w:tcW w:w="1413" w:type="dxa"/>
            <w:tcBorders>
              <w:top w:val="single" w:sz="4" w:space="0" w:color="auto"/>
              <w:bottom w:val="single" w:sz="4" w:space="0" w:color="auto"/>
            </w:tcBorders>
          </w:tcPr>
          <w:p w14:paraId="5A9E79F3" w14:textId="1D3DFFCD" w:rsidR="00E35A5B" w:rsidRDefault="00E35A5B">
            <w:pPr>
              <w:widowControl w:val="0"/>
              <w:spacing w:before="60"/>
              <w:rPr>
                <w:rFonts w:eastAsiaTheme="minorEastAsia"/>
                <w:lang w:val="en-US" w:eastAsia="zh-CN"/>
              </w:rPr>
            </w:pPr>
            <w:r w:rsidRPr="00E35A5B">
              <w:rPr>
                <w:rFonts w:eastAsiaTheme="minorEastAsia"/>
                <w:lang w:val="en-US" w:eastAsia="zh-CN"/>
              </w:rPr>
              <w:t>InterDigital</w:t>
            </w:r>
          </w:p>
        </w:tc>
        <w:tc>
          <w:tcPr>
            <w:tcW w:w="1276" w:type="dxa"/>
            <w:tcBorders>
              <w:top w:val="single" w:sz="4" w:space="0" w:color="auto"/>
              <w:bottom w:val="single" w:sz="4" w:space="0" w:color="auto"/>
            </w:tcBorders>
          </w:tcPr>
          <w:p w14:paraId="0CB946E8" w14:textId="05520B57" w:rsidR="00E35A5B" w:rsidRDefault="00E35A5B">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3AE1EDC6" w14:textId="77777777" w:rsidR="00E35A5B" w:rsidRDefault="00E35A5B">
            <w:pPr>
              <w:widowControl w:val="0"/>
              <w:spacing w:before="60"/>
              <w:rPr>
                <w:rFonts w:eastAsiaTheme="minorEastAsia"/>
                <w:lang w:val="en-US"/>
              </w:rPr>
            </w:pPr>
          </w:p>
        </w:tc>
      </w:tr>
      <w:tr w:rsidR="00F104F9" w14:paraId="62F61B95" w14:textId="77777777" w:rsidTr="00E123BA">
        <w:tc>
          <w:tcPr>
            <w:tcW w:w="1413" w:type="dxa"/>
            <w:tcBorders>
              <w:top w:val="single" w:sz="4" w:space="0" w:color="auto"/>
              <w:bottom w:val="single" w:sz="4" w:space="0" w:color="auto"/>
            </w:tcBorders>
          </w:tcPr>
          <w:p w14:paraId="22CB9A3A" w14:textId="41DE6EA8" w:rsidR="00F104F9" w:rsidRPr="00E35A5B" w:rsidRDefault="00F104F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77E86514" w14:textId="5235BDAD" w:rsidR="00F104F9" w:rsidRDefault="00F104F9">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297AB172" w14:textId="38310D01" w:rsidR="00F104F9" w:rsidRDefault="00F104F9">
            <w:pPr>
              <w:widowControl w:val="0"/>
              <w:spacing w:before="60"/>
              <w:rPr>
                <w:rFonts w:eastAsiaTheme="minorEastAsia"/>
                <w:lang w:val="en-US"/>
              </w:rPr>
            </w:pPr>
            <w:r w:rsidRPr="00F104F9">
              <w:rPr>
                <w:rFonts w:eastAsiaTheme="minorEastAsia"/>
                <w:lang w:val="en-US"/>
              </w:rPr>
              <w:t>Similar view with ZTE. The initial phase should be generated for the end-to-end channel of the concatenated Tx-Rx link instead of generating for the Tx-target link and target-Rx link.</w:t>
            </w:r>
          </w:p>
        </w:tc>
      </w:tr>
      <w:tr w:rsidR="00E123BA" w14:paraId="4DA16927" w14:textId="77777777" w:rsidTr="00DE72B7">
        <w:tc>
          <w:tcPr>
            <w:tcW w:w="1413" w:type="dxa"/>
            <w:tcBorders>
              <w:top w:val="single" w:sz="4" w:space="0" w:color="auto"/>
              <w:bottom w:val="single" w:sz="4" w:space="0" w:color="auto"/>
            </w:tcBorders>
          </w:tcPr>
          <w:p w14:paraId="37593680" w14:textId="24C913D7"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Borders>
              <w:top w:val="single" w:sz="4" w:space="0" w:color="auto"/>
              <w:bottom w:val="single" w:sz="4" w:space="0" w:color="auto"/>
            </w:tcBorders>
          </w:tcPr>
          <w:p w14:paraId="748CA9C8" w14:textId="77777777" w:rsidR="00E123BA" w:rsidRDefault="00E123BA" w:rsidP="00E123BA">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535A6354" w14:textId="510AF306" w:rsidR="00E123BA" w:rsidRPr="00F104F9" w:rsidRDefault="00E123BA" w:rsidP="00E123BA">
            <w:pPr>
              <w:widowControl w:val="0"/>
              <w:spacing w:before="60"/>
              <w:rPr>
                <w:rFonts w:eastAsiaTheme="minorEastAsia"/>
                <w:lang w:val="en-US"/>
              </w:rPr>
            </w:pPr>
            <w:r>
              <w:rPr>
                <w:rFonts w:eastAsiaTheme="minorEastAsia"/>
                <w:lang w:val="en-US" w:eastAsia="zh-CN"/>
              </w:rPr>
              <w:t>Agree with vivo to separate the proposal into two and focus the first part for now</w:t>
            </w:r>
          </w:p>
        </w:tc>
      </w:tr>
      <w:tr w:rsidR="00DE72B7" w14:paraId="148BA41F" w14:textId="77777777" w:rsidTr="00F97992">
        <w:tc>
          <w:tcPr>
            <w:tcW w:w="1413" w:type="dxa"/>
            <w:tcBorders>
              <w:top w:val="single" w:sz="4" w:space="0" w:color="auto"/>
              <w:bottom w:val="single" w:sz="4" w:space="0" w:color="auto"/>
            </w:tcBorders>
          </w:tcPr>
          <w:p w14:paraId="059CF19D" w14:textId="6C9D606B" w:rsidR="00DE72B7" w:rsidRDefault="00DE72B7" w:rsidP="00DE72B7">
            <w:pPr>
              <w:widowControl w:val="0"/>
              <w:spacing w:before="60"/>
              <w:rPr>
                <w:rFonts w:eastAsiaTheme="minorEastAsia"/>
                <w:lang w:val="en-US" w:eastAsia="zh-CN"/>
              </w:rPr>
            </w:pPr>
            <w:r>
              <w:rPr>
                <w:rFonts w:eastAsiaTheme="minorEastAsia" w:hint="eastAsia"/>
                <w:lang w:val="en-US" w:eastAsia="ko-KR"/>
              </w:rPr>
              <w:t>LGE</w:t>
            </w:r>
          </w:p>
        </w:tc>
        <w:tc>
          <w:tcPr>
            <w:tcW w:w="1276" w:type="dxa"/>
            <w:tcBorders>
              <w:top w:val="single" w:sz="4" w:space="0" w:color="auto"/>
              <w:bottom w:val="single" w:sz="4" w:space="0" w:color="auto"/>
            </w:tcBorders>
          </w:tcPr>
          <w:p w14:paraId="70EDB587" w14:textId="77777777" w:rsidR="00DE72B7" w:rsidRDefault="00DE72B7" w:rsidP="00DE72B7">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6A59DD4C" w14:textId="6C88D6A3" w:rsidR="00DE72B7" w:rsidRDefault="00DE72B7" w:rsidP="00DE72B7">
            <w:pPr>
              <w:widowControl w:val="0"/>
              <w:spacing w:before="60"/>
              <w:rPr>
                <w:rFonts w:eastAsiaTheme="minorEastAsia"/>
                <w:lang w:val="en-US" w:eastAsia="zh-CN"/>
              </w:rPr>
            </w:pPr>
            <w:r>
              <w:rPr>
                <w:rFonts w:eastAsiaTheme="minorEastAsia" w:hint="eastAsia"/>
                <w:lang w:val="en-US" w:eastAsia="ko-KR"/>
              </w:rPr>
              <w:t>We</w:t>
            </w:r>
            <w:r>
              <w:rPr>
                <w:rFonts w:eastAsiaTheme="minorEastAsia"/>
                <w:lang w:val="en-US" w:eastAsia="ko-KR"/>
              </w:rPr>
              <w:t>’re ok with FL proposal in general. We support Option 1.</w:t>
            </w:r>
          </w:p>
        </w:tc>
      </w:tr>
      <w:tr w:rsidR="00F97992" w14:paraId="7DEF5D73" w14:textId="77777777" w:rsidTr="00D30A3E">
        <w:tc>
          <w:tcPr>
            <w:tcW w:w="1413" w:type="dxa"/>
            <w:tcBorders>
              <w:top w:val="single" w:sz="4" w:space="0" w:color="auto"/>
              <w:bottom w:val="single" w:sz="4" w:space="0" w:color="auto"/>
            </w:tcBorders>
          </w:tcPr>
          <w:p w14:paraId="0E155BC2" w14:textId="4B65D8B8" w:rsidR="00F97992" w:rsidRDefault="00F97992" w:rsidP="00F97992">
            <w:pPr>
              <w:widowControl w:val="0"/>
              <w:spacing w:before="60"/>
              <w:rPr>
                <w:rFonts w:eastAsiaTheme="minorEastAsia"/>
                <w:lang w:val="en-US" w:eastAsia="ko-KR"/>
              </w:rPr>
            </w:pPr>
            <w:r>
              <w:rPr>
                <w:rFonts w:eastAsiaTheme="minorEastAsia" w:hint="eastAsia"/>
                <w:lang w:val="en-US" w:eastAsia="zh-CN"/>
              </w:rPr>
              <w:t>BUPT</w:t>
            </w:r>
          </w:p>
        </w:tc>
        <w:tc>
          <w:tcPr>
            <w:tcW w:w="1276" w:type="dxa"/>
            <w:tcBorders>
              <w:top w:val="single" w:sz="4" w:space="0" w:color="auto"/>
              <w:bottom w:val="single" w:sz="4" w:space="0" w:color="auto"/>
            </w:tcBorders>
          </w:tcPr>
          <w:p w14:paraId="646DD9BF" w14:textId="77777777" w:rsidR="00F97992" w:rsidRDefault="00F97992" w:rsidP="00F97992">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65475E09" w14:textId="1D37EEA7" w:rsidR="00F97992" w:rsidRDefault="00F97992" w:rsidP="00F97992">
            <w:pPr>
              <w:widowControl w:val="0"/>
              <w:spacing w:before="60"/>
              <w:rPr>
                <w:rFonts w:eastAsiaTheme="minorEastAsia"/>
                <w:lang w:val="en-US" w:eastAsia="ko-KR"/>
              </w:rPr>
            </w:pPr>
            <w:r w:rsidRPr="00FF0286">
              <w:rPr>
                <w:rFonts w:eastAsiaTheme="minorEastAsia"/>
                <w:lang w:val="en-US" w:eastAsia="zh-CN"/>
              </w:rPr>
              <w:t>We recommend that the target channel be modeled by the concatenation of path(s) from Tx to the target and from the target to Rx. Furthermore, the positions of EO can be inferred using these statistical parameters</w:t>
            </w:r>
            <w:r>
              <w:rPr>
                <w:rFonts w:eastAsiaTheme="minorEastAsia" w:hint="eastAsia"/>
                <w:lang w:val="en-US" w:eastAsia="zh-CN"/>
              </w:rPr>
              <w:t xml:space="preserve"> as EO-option3</w:t>
            </w:r>
            <w:r w:rsidRPr="00FF0286">
              <w:rPr>
                <w:rFonts w:eastAsiaTheme="minorEastAsia"/>
                <w:lang w:val="en-US" w:eastAsia="zh-CN"/>
              </w:rPr>
              <w:t>.</w:t>
            </w:r>
          </w:p>
        </w:tc>
      </w:tr>
      <w:tr w:rsidR="00D30A3E" w14:paraId="7FC53822" w14:textId="77777777" w:rsidTr="00E35A5B">
        <w:tc>
          <w:tcPr>
            <w:tcW w:w="1413" w:type="dxa"/>
            <w:tcBorders>
              <w:top w:val="single" w:sz="4" w:space="0" w:color="auto"/>
            </w:tcBorders>
          </w:tcPr>
          <w:p w14:paraId="03C92317" w14:textId="59681DAA" w:rsidR="00D30A3E" w:rsidRDefault="00D30A3E" w:rsidP="00F97992">
            <w:pPr>
              <w:widowControl w:val="0"/>
              <w:spacing w:before="60"/>
              <w:rPr>
                <w:rFonts w:eastAsiaTheme="minorEastAsia"/>
                <w:lang w:val="en-US" w:eastAsia="zh-CN"/>
              </w:rPr>
            </w:pPr>
            <w:r>
              <w:rPr>
                <w:rFonts w:eastAsiaTheme="minorEastAsia"/>
                <w:lang w:val="en-US" w:eastAsia="zh-CN"/>
              </w:rPr>
              <w:t>Nokia</w:t>
            </w:r>
          </w:p>
        </w:tc>
        <w:tc>
          <w:tcPr>
            <w:tcW w:w="1276" w:type="dxa"/>
            <w:tcBorders>
              <w:top w:val="single" w:sz="4" w:space="0" w:color="auto"/>
            </w:tcBorders>
          </w:tcPr>
          <w:p w14:paraId="5653CFCB" w14:textId="77777777" w:rsidR="00D30A3E" w:rsidRDefault="00D30A3E" w:rsidP="00F97992">
            <w:pPr>
              <w:widowControl w:val="0"/>
              <w:spacing w:before="60"/>
              <w:rPr>
                <w:rFonts w:eastAsiaTheme="minorEastAsia"/>
                <w:lang w:val="en-US" w:eastAsia="zh-CN"/>
              </w:rPr>
            </w:pPr>
          </w:p>
        </w:tc>
        <w:tc>
          <w:tcPr>
            <w:tcW w:w="6943" w:type="dxa"/>
            <w:tcBorders>
              <w:top w:val="single" w:sz="4" w:space="0" w:color="auto"/>
            </w:tcBorders>
          </w:tcPr>
          <w:p w14:paraId="68577F8D" w14:textId="0F8EA68F" w:rsidR="00D30A3E" w:rsidRPr="00FF0286" w:rsidRDefault="00D30A3E" w:rsidP="00F97992">
            <w:pPr>
              <w:widowControl w:val="0"/>
              <w:spacing w:before="60"/>
              <w:rPr>
                <w:rFonts w:eastAsiaTheme="minorEastAsia"/>
                <w:lang w:val="en-US" w:eastAsia="zh-CN"/>
              </w:rPr>
            </w:pPr>
            <w:r>
              <w:rPr>
                <w:rFonts w:eastAsiaTheme="minorEastAsia"/>
                <w:lang w:val="en-US" w:eastAsia="zh-CN"/>
              </w:rPr>
              <w:t>In case 2 it seems that there should be no geometry to satisfy for stochastic paths</w:t>
            </w:r>
          </w:p>
        </w:tc>
      </w:tr>
      <w:tr w:rsidR="00C31457" w14:paraId="6C99C5F6" w14:textId="77777777" w:rsidTr="00C31457">
        <w:tc>
          <w:tcPr>
            <w:tcW w:w="1413" w:type="dxa"/>
          </w:tcPr>
          <w:p w14:paraId="0883A2EC"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3D0DF972" w14:textId="77777777" w:rsidR="00C31457" w:rsidRDefault="00C31457" w:rsidP="00840602">
            <w:pPr>
              <w:widowControl w:val="0"/>
              <w:spacing w:before="60"/>
              <w:rPr>
                <w:rFonts w:eastAsiaTheme="minorEastAsia"/>
                <w:lang w:val="en-US" w:eastAsia="zh-CN"/>
              </w:rPr>
            </w:pPr>
          </w:p>
        </w:tc>
        <w:tc>
          <w:tcPr>
            <w:tcW w:w="6943" w:type="dxa"/>
          </w:tcPr>
          <w:p w14:paraId="5C276FB7"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 xml:space="preserve">We support modeling of indirect paths only by EO, however </w:t>
            </w:r>
            <w:r>
              <w:rPr>
                <w:rFonts w:eastAsia="等线"/>
                <w:lang w:val="en-US" w:eastAsia="zh-CN"/>
              </w:rPr>
              <w:t>EO’s location is determined from a stochastic clutter generated following the cluster generation in TR 38.901</w:t>
            </w:r>
            <w:r>
              <w:rPr>
                <w:rFonts w:eastAsia="等线" w:hint="eastAsia"/>
                <w:lang w:val="en-US" w:eastAsia="zh-CN"/>
              </w:rPr>
              <w:t>, and both EO type-1 and EO type-2 could be modeled by this method.</w:t>
            </w:r>
          </w:p>
          <w:p w14:paraId="6FF5AF7F" w14:textId="77777777" w:rsidR="00C31457" w:rsidRDefault="00C31457" w:rsidP="00840602">
            <w:pPr>
              <w:suppressAutoHyphens w:val="0"/>
              <w:rPr>
                <w:rFonts w:ascii="Times New Roman" w:eastAsia="宋体" w:hAnsi="Times New Roman"/>
                <w:szCs w:val="20"/>
                <w:lang w:eastAsia="zh-CN"/>
              </w:rPr>
            </w:pPr>
            <w:r>
              <w:rPr>
                <w:rFonts w:ascii="Times New Roman" w:eastAsia="宋体" w:hAnsi="Times New Roman"/>
                <w:szCs w:val="20"/>
                <w:lang w:eastAsia="zh-CN"/>
              </w:rPr>
              <w:t>For modelling of indirect paths only by EO in the target channel</w:t>
            </w:r>
          </w:p>
          <w:p w14:paraId="3F5A8A2E" w14:textId="77777777" w:rsidR="00C31457" w:rsidRDefault="00C31457" w:rsidP="00840602">
            <w:pPr>
              <w:pStyle w:val="af3"/>
              <w:numPr>
                <w:ilvl w:val="0"/>
                <w:numId w:val="82"/>
              </w:numPr>
              <w:suppressAutoHyphens w:val="0"/>
              <w:rPr>
                <w:rFonts w:ascii="Times New Roman" w:eastAsia="宋体" w:hAnsi="Times New Roman"/>
                <w:szCs w:val="20"/>
                <w:lang w:eastAsia="zh-CN"/>
              </w:rPr>
            </w:pPr>
            <w:r w:rsidRPr="00840602">
              <w:rPr>
                <w:rFonts w:ascii="Times New Roman" w:eastAsia="宋体" w:hAnsi="Times New Roman"/>
                <w:color w:val="FF0000"/>
                <w:szCs w:val="20"/>
                <w:lang w:eastAsia="zh-CN"/>
              </w:rPr>
              <w:t>EO’s location is determined from a stochastic clutter generated following the cluster generation in TR 38.901, and</w:t>
            </w:r>
            <w:r>
              <w:rPr>
                <w:rFonts w:ascii="Times New Roman" w:eastAsia="宋体" w:hAnsi="Times New Roman" w:hint="eastAsia"/>
                <w:szCs w:val="20"/>
                <w:lang w:eastAsia="zh-CN"/>
              </w:rPr>
              <w:t xml:space="preserve"> t</w:t>
            </w:r>
            <w:r>
              <w:rPr>
                <w:rFonts w:ascii="Times New Roman" w:eastAsia="宋体" w:hAnsi="Times New Roman"/>
                <w:szCs w:val="20"/>
                <w:lang w:eastAsia="zh-CN"/>
              </w:rPr>
              <w:t>he parameters delay/power/angle/initial phase of the link from Tx to target and from target to Rx are deterministically generated by the geometrical location of the Tx/Rx, EO and target, then concatenated</w:t>
            </w:r>
          </w:p>
          <w:p w14:paraId="0F73E80C" w14:textId="77777777" w:rsidR="00C31457" w:rsidRPr="00840602" w:rsidRDefault="00C31457" w:rsidP="00840602">
            <w:pPr>
              <w:pStyle w:val="af3"/>
              <w:numPr>
                <w:ilvl w:val="1"/>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FFS applicable to EO type-1 only, EO type-2 only, or both</w:t>
            </w:r>
          </w:p>
        </w:tc>
      </w:tr>
    </w:tbl>
    <w:p w14:paraId="001B322D" w14:textId="77777777" w:rsidR="006A300A" w:rsidRPr="00C31457" w:rsidRDefault="006A300A">
      <w:pPr>
        <w:rPr>
          <w:rFonts w:ascii="Times New Roman" w:eastAsia="宋体" w:hAnsi="Times New Roman"/>
          <w:szCs w:val="20"/>
          <w:highlight w:val="yellow"/>
        </w:rPr>
      </w:pPr>
    </w:p>
    <w:p w14:paraId="2E60A7E3" w14:textId="77777777" w:rsidR="006A300A" w:rsidRDefault="006D6A70">
      <w:pPr>
        <w:pStyle w:val="4"/>
        <w:numPr>
          <w:ilvl w:val="0"/>
          <w:numId w:val="0"/>
        </w:numPr>
        <w:ind w:left="864" w:hanging="864"/>
        <w:rPr>
          <w:highlight w:val="cyan"/>
        </w:rPr>
      </w:pPr>
      <w:r>
        <w:rPr>
          <w:highlight w:val="cyan"/>
        </w:rPr>
        <w:t xml:space="preserve">[M][FL1] Proposal 5.4-2 </w:t>
      </w:r>
    </w:p>
    <w:p w14:paraId="4D158A81" w14:textId="77777777" w:rsidR="006A300A" w:rsidRDefault="006D6A70">
      <w:pPr>
        <w:rPr>
          <w:rFonts w:ascii="Times New Roman" w:eastAsia="宋体" w:hAnsi="Times New Roman"/>
          <w:szCs w:val="20"/>
          <w:lang w:eastAsia="zh-CN"/>
        </w:rPr>
      </w:pPr>
      <w:r>
        <w:rPr>
          <w:rFonts w:ascii="Times New Roman" w:eastAsia="宋体" w:hAnsi="Times New Roman"/>
          <w:szCs w:val="20"/>
        </w:rPr>
        <w:t>In concatenation-based target channel modelling, t</w:t>
      </w:r>
      <w:r>
        <w:rPr>
          <w:rFonts w:ascii="Times New Roman" w:eastAsia="宋体" w:hAnsi="Times New Roman"/>
          <w:szCs w:val="20"/>
          <w:lang w:eastAsia="zh-CN"/>
        </w:rPr>
        <w:t>o reduce the modelling complexity, down select one option from the following two options</w:t>
      </w:r>
    </w:p>
    <w:p w14:paraId="4E6F5353" w14:textId="77777777" w:rsidR="006A300A" w:rsidRDefault="006D6A70">
      <w:pPr>
        <w:pStyle w:val="af3"/>
        <w:numPr>
          <w:ilvl w:val="0"/>
          <w:numId w:val="83"/>
        </w:numPr>
        <w:tabs>
          <w:tab w:val="left" w:pos="0"/>
        </w:tabs>
        <w:rPr>
          <w:rFonts w:ascii="Times New Roman" w:eastAsia="宋体" w:hAnsi="Times New Roman"/>
          <w:szCs w:val="20"/>
        </w:rPr>
      </w:pPr>
      <w:r>
        <w:rPr>
          <w:rFonts w:ascii="Times New Roman" w:eastAsia="宋体" w:hAnsi="Times New Roman"/>
          <w:szCs w:val="20"/>
        </w:rPr>
        <w:t xml:space="preserve">Option 1: </w:t>
      </w:r>
      <w:r>
        <w:rPr>
          <w:rFonts w:ascii="Times New Roman" w:eastAsia="宋体" w:hAnsi="Times New Roman"/>
          <w:szCs w:val="20"/>
          <w:lang w:eastAsia="zh-CN"/>
        </w:rPr>
        <w:t>A path with power less than a threshold [X] is dropped. FFS X</w:t>
      </w:r>
    </w:p>
    <w:p w14:paraId="1FDC768A" w14:textId="77777777" w:rsidR="006A300A" w:rsidRDefault="006D6A70">
      <w:pPr>
        <w:pStyle w:val="af3"/>
        <w:numPr>
          <w:ilvl w:val="0"/>
          <w:numId w:val="56"/>
        </w:numPr>
        <w:rPr>
          <w:rFonts w:ascii="Times New Roman" w:eastAsia="宋体" w:hAnsi="Times New Roman"/>
          <w:szCs w:val="20"/>
        </w:rPr>
      </w:pPr>
      <w:r>
        <w:rPr>
          <w:rFonts w:ascii="Times New Roman" w:eastAsia="宋体" w:hAnsi="Times New Roman"/>
          <w:szCs w:val="20"/>
          <w:lang w:eastAsia="zh-CN"/>
        </w:rPr>
        <w:t xml:space="preserve">Option 2: An indirect path with up to M bounces can be modelled in the target channel </w:t>
      </w:r>
    </w:p>
    <w:p w14:paraId="67BC4860" w14:textId="77777777" w:rsidR="006A300A" w:rsidRDefault="006D6A70">
      <w:pPr>
        <w:pStyle w:val="af3"/>
        <w:numPr>
          <w:ilvl w:val="1"/>
          <w:numId w:val="56"/>
        </w:numPr>
        <w:rPr>
          <w:rFonts w:ascii="Times New Roman" w:eastAsia="宋体" w:hAnsi="Times New Roman"/>
          <w:szCs w:val="20"/>
        </w:rPr>
      </w:pPr>
      <w:r>
        <w:rPr>
          <w:rFonts w:ascii="Times New Roman" w:eastAsia="宋体" w:hAnsi="Times New Roman"/>
          <w:szCs w:val="20"/>
          <w:lang w:eastAsia="zh-CN"/>
        </w:rPr>
        <w:t>FFS M = [2 or 3]</w:t>
      </w:r>
    </w:p>
    <w:p w14:paraId="3D316637" w14:textId="77777777" w:rsidR="006A300A" w:rsidRDefault="006D6A70">
      <w:pPr>
        <w:pStyle w:val="af3"/>
        <w:numPr>
          <w:ilvl w:val="0"/>
          <w:numId w:val="56"/>
        </w:numPr>
        <w:rPr>
          <w:rFonts w:ascii="Times New Roman" w:eastAsia="宋体" w:hAnsi="Times New Roman"/>
          <w:szCs w:val="20"/>
        </w:rPr>
      </w:pPr>
      <w:r>
        <w:rPr>
          <w:rFonts w:ascii="Times New Roman" w:eastAsia="宋体" w:hAnsi="Times New Roman"/>
          <w:szCs w:val="20"/>
        </w:rPr>
        <w:t xml:space="preserve">For discussion purpose, a N-bounce path is defined as a path starting from the Tx, </w:t>
      </w:r>
      <w:r>
        <w:rPr>
          <w:rFonts w:ascii="Times New Roman" w:eastAsia="宋体" w:hAnsi="Times New Roman"/>
          <w:szCs w:val="20"/>
          <w:lang w:eastAsia="zh-CN"/>
        </w:rPr>
        <w:t>interacting</w:t>
      </w:r>
      <w:r>
        <w:rPr>
          <w:rFonts w:ascii="Times New Roman" w:eastAsia="宋体" w:hAnsi="Times New Roman"/>
          <w:szCs w:val="20"/>
        </w:rPr>
        <w:t xml:space="preserve"> with N (&gt;=1) node(s) (target, EO or cluster), and ending at the Rx. </w:t>
      </w:r>
    </w:p>
    <w:p w14:paraId="2B2B0F91" w14:textId="77777777" w:rsidR="006A300A" w:rsidRDefault="006D6A70">
      <w:pPr>
        <w:pStyle w:val="af3"/>
        <w:numPr>
          <w:ilvl w:val="1"/>
          <w:numId w:val="83"/>
        </w:numPr>
        <w:tabs>
          <w:tab w:val="left" w:pos="0"/>
        </w:tabs>
        <w:rPr>
          <w:rFonts w:ascii="Times New Roman" w:eastAsia="宋体" w:hAnsi="Times New Roman"/>
          <w:szCs w:val="20"/>
          <w:lang w:eastAsia="zh-CN"/>
        </w:rPr>
      </w:pPr>
      <w:r>
        <w:rPr>
          <w:rFonts w:ascii="Times New Roman" w:eastAsia="宋体" w:hAnsi="Times New Roman"/>
          <w:szCs w:val="20"/>
          <w:lang w:eastAsia="zh-CN"/>
        </w:rPr>
        <w:t>For example, for path Tx-target-Rx, the number of bounce is 1.</w:t>
      </w:r>
    </w:p>
    <w:p w14:paraId="2E01015F" w14:textId="77777777" w:rsidR="006A300A" w:rsidRDefault="006D6A70">
      <w:pPr>
        <w:pStyle w:val="af3"/>
        <w:numPr>
          <w:ilvl w:val="1"/>
          <w:numId w:val="83"/>
        </w:numPr>
        <w:tabs>
          <w:tab w:val="left" w:pos="0"/>
        </w:tabs>
        <w:rPr>
          <w:rFonts w:ascii="Times New Roman" w:eastAsia="宋体" w:hAnsi="Times New Roman"/>
          <w:szCs w:val="20"/>
          <w:lang w:eastAsia="zh-CN"/>
        </w:rPr>
      </w:pPr>
      <w:r>
        <w:rPr>
          <w:rFonts w:ascii="Times New Roman" w:eastAsia="宋体" w:hAnsi="Times New Roman"/>
          <w:szCs w:val="20"/>
          <w:lang w:eastAsia="zh-CN"/>
        </w:rPr>
        <w:t>For example, for path Tx-target-EO-Rx, the number of bounces is 2.</w:t>
      </w:r>
    </w:p>
    <w:p w14:paraId="779E6F3A" w14:textId="77777777" w:rsidR="006A300A" w:rsidRDefault="006D6A70">
      <w:pPr>
        <w:pStyle w:val="af3"/>
        <w:numPr>
          <w:ilvl w:val="1"/>
          <w:numId w:val="83"/>
        </w:numPr>
        <w:tabs>
          <w:tab w:val="left" w:pos="0"/>
        </w:tabs>
        <w:rPr>
          <w:rFonts w:ascii="Times New Roman" w:eastAsia="宋体" w:hAnsi="Times New Roman"/>
          <w:szCs w:val="20"/>
          <w:lang w:eastAsia="zh-CN"/>
        </w:rPr>
      </w:pPr>
      <w:r>
        <w:rPr>
          <w:rFonts w:ascii="Times New Roman" w:eastAsia="宋体" w:hAnsi="Times New Roman"/>
          <w:szCs w:val="20"/>
          <w:lang w:eastAsia="zh-CN"/>
        </w:rPr>
        <w:t>For example, for path Tx-target-cluster-Rx, the number of bounce is 2.</w:t>
      </w:r>
    </w:p>
    <w:p w14:paraId="141DFC7C" w14:textId="77777777" w:rsidR="006A300A" w:rsidRDefault="006A300A">
      <w:pPr>
        <w:suppressAutoHyphens w:val="0"/>
        <w:rPr>
          <w:rFonts w:ascii="Times New Roman" w:eastAsia="宋体" w:hAnsi="Times New Roman"/>
          <w:szCs w:val="20"/>
        </w:rPr>
      </w:pPr>
    </w:p>
    <w:tbl>
      <w:tblPr>
        <w:tblStyle w:val="aff"/>
        <w:tblW w:w="9632" w:type="dxa"/>
        <w:tblLayout w:type="fixed"/>
        <w:tblLook w:val="04A0" w:firstRow="1" w:lastRow="0" w:firstColumn="1" w:lastColumn="0" w:noHBand="0" w:noVBand="1"/>
      </w:tblPr>
      <w:tblGrid>
        <w:gridCol w:w="1413"/>
        <w:gridCol w:w="1276"/>
        <w:gridCol w:w="6943"/>
      </w:tblGrid>
      <w:tr w:rsidR="006A300A" w14:paraId="2E42C7AD" w14:textId="77777777">
        <w:tc>
          <w:tcPr>
            <w:tcW w:w="1413" w:type="dxa"/>
            <w:shd w:val="clear" w:color="auto" w:fill="D9E2F3" w:themeFill="accent1" w:themeFillTint="33"/>
          </w:tcPr>
          <w:p w14:paraId="5D6BD0A0"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C2F7114"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311D5C6"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442ED666" w14:textId="77777777">
        <w:tc>
          <w:tcPr>
            <w:tcW w:w="1413" w:type="dxa"/>
          </w:tcPr>
          <w:p w14:paraId="52F2FAE8"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4E9085ED" w14:textId="77777777" w:rsidR="006A300A" w:rsidRDefault="006A300A">
            <w:pPr>
              <w:widowControl w:val="0"/>
              <w:spacing w:before="60"/>
              <w:rPr>
                <w:rFonts w:eastAsiaTheme="minorEastAsia"/>
                <w:lang w:val="en-US" w:eastAsia="zh-CN"/>
              </w:rPr>
            </w:pPr>
          </w:p>
        </w:tc>
        <w:tc>
          <w:tcPr>
            <w:tcW w:w="6943" w:type="dxa"/>
          </w:tcPr>
          <w:p w14:paraId="196EA14D" w14:textId="77777777" w:rsidR="006A300A" w:rsidRDefault="006D6A70">
            <w:pPr>
              <w:widowControl w:val="0"/>
              <w:spacing w:before="60"/>
              <w:rPr>
                <w:rFonts w:eastAsiaTheme="minorEastAsia"/>
                <w:lang w:val="en-US" w:eastAsia="zh-CN"/>
              </w:rPr>
            </w:pPr>
            <w:r>
              <w:rPr>
                <w:rFonts w:eastAsiaTheme="minorEastAsia"/>
                <w:lang w:val="en-US" w:eastAsia="zh-CN"/>
              </w:rPr>
              <w:t>We think at least option 1 should be supported</w:t>
            </w:r>
          </w:p>
        </w:tc>
      </w:tr>
      <w:tr w:rsidR="006A300A" w14:paraId="0FB89839" w14:textId="77777777">
        <w:tc>
          <w:tcPr>
            <w:tcW w:w="1413" w:type="dxa"/>
          </w:tcPr>
          <w:p w14:paraId="53E3CF36" w14:textId="77777777" w:rsidR="006A300A" w:rsidRDefault="006D6A70">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65912162"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0BBA937B" w14:textId="77777777" w:rsidR="006A300A" w:rsidRDefault="006A300A">
            <w:pPr>
              <w:widowControl w:val="0"/>
              <w:spacing w:before="60"/>
              <w:rPr>
                <w:rFonts w:eastAsiaTheme="minorEastAsia"/>
                <w:lang w:val="en-US" w:eastAsia="zh-CN"/>
              </w:rPr>
            </w:pPr>
          </w:p>
        </w:tc>
      </w:tr>
      <w:tr w:rsidR="006A300A" w14:paraId="7B14E156" w14:textId="77777777">
        <w:tc>
          <w:tcPr>
            <w:tcW w:w="1413" w:type="dxa"/>
          </w:tcPr>
          <w:p w14:paraId="37B48193"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22DBA717"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5FA5EA28" w14:textId="77777777" w:rsidR="006A300A" w:rsidRDefault="006A300A">
            <w:pPr>
              <w:widowControl w:val="0"/>
              <w:spacing w:before="60"/>
              <w:rPr>
                <w:rFonts w:eastAsiaTheme="minorEastAsia"/>
                <w:lang w:val="en-US" w:eastAsia="zh-CN"/>
              </w:rPr>
            </w:pPr>
          </w:p>
        </w:tc>
      </w:tr>
      <w:tr w:rsidR="006A300A" w14:paraId="0A1B8176" w14:textId="77777777">
        <w:tc>
          <w:tcPr>
            <w:tcW w:w="1413" w:type="dxa"/>
          </w:tcPr>
          <w:p w14:paraId="6B159427" w14:textId="77777777" w:rsidR="006A300A" w:rsidRDefault="006D6A70">
            <w:pPr>
              <w:widowControl w:val="0"/>
              <w:spacing w:before="60"/>
              <w:rPr>
                <w:rFonts w:eastAsia="Yu Mincho"/>
                <w:lang w:val="en-US" w:eastAsia="ja-JP"/>
              </w:rPr>
            </w:pPr>
            <w:r>
              <w:rPr>
                <w:rFonts w:eastAsiaTheme="minorEastAsia"/>
                <w:lang w:val="en-US" w:eastAsia="zh-CN"/>
              </w:rPr>
              <w:t>Ericsson</w:t>
            </w:r>
          </w:p>
        </w:tc>
        <w:tc>
          <w:tcPr>
            <w:tcW w:w="1276" w:type="dxa"/>
          </w:tcPr>
          <w:p w14:paraId="35E19C5F" w14:textId="77777777" w:rsidR="006A300A" w:rsidRDefault="006D6A70">
            <w:pPr>
              <w:widowControl w:val="0"/>
              <w:spacing w:before="60"/>
              <w:rPr>
                <w:rFonts w:eastAsia="Yu Mincho"/>
                <w:lang w:val="en-US" w:eastAsia="ja-JP"/>
              </w:rPr>
            </w:pPr>
            <w:r>
              <w:rPr>
                <w:rFonts w:eastAsiaTheme="minorEastAsia"/>
                <w:lang w:val="en-US" w:eastAsia="zh-CN"/>
              </w:rPr>
              <w:t>Yes</w:t>
            </w:r>
          </w:p>
        </w:tc>
        <w:tc>
          <w:tcPr>
            <w:tcW w:w="6943" w:type="dxa"/>
          </w:tcPr>
          <w:p w14:paraId="2B38BA43" w14:textId="77777777" w:rsidR="006A300A" w:rsidRDefault="006D6A70">
            <w:pPr>
              <w:widowControl w:val="0"/>
              <w:spacing w:before="60"/>
              <w:rPr>
                <w:rFonts w:eastAsiaTheme="minorEastAsia"/>
                <w:lang w:val="en-US" w:eastAsia="zh-CN"/>
              </w:rPr>
            </w:pPr>
            <w:r>
              <w:rPr>
                <w:rFonts w:eastAsiaTheme="minorEastAsia"/>
                <w:lang w:val="en-US" w:eastAsia="zh-CN"/>
              </w:rPr>
              <w:t>We are fine with the proposal and support Option 1.</w:t>
            </w:r>
          </w:p>
          <w:p w14:paraId="3A4E5656" w14:textId="77777777" w:rsidR="006A300A" w:rsidRDefault="006D6A70">
            <w:pPr>
              <w:widowControl w:val="0"/>
              <w:spacing w:before="60"/>
              <w:rPr>
                <w:rFonts w:eastAsiaTheme="minorEastAsia"/>
                <w:lang w:val="en-US" w:eastAsia="zh-CN"/>
              </w:rPr>
            </w:pPr>
            <w:r>
              <w:rPr>
                <w:rFonts w:eastAsiaTheme="minorEastAsia"/>
                <w:lang w:val="en-US" w:eastAsia="zh-CN"/>
              </w:rPr>
              <w:t>Bounce in Option 2 is counted with the number of reflection points. How to count the number of implicitly modelled stochastic clutter? Moreover, Option 2 doesn’t distinguish among single-point scatterer, multi-point scatterer, and reflective surface, which would result in different levels of reflected power.</w:t>
            </w:r>
          </w:p>
          <w:p w14:paraId="6A52EB58" w14:textId="77777777" w:rsidR="006A300A" w:rsidRDefault="006A300A">
            <w:pPr>
              <w:widowControl w:val="0"/>
              <w:spacing w:before="60"/>
              <w:rPr>
                <w:rFonts w:eastAsiaTheme="minorEastAsia"/>
                <w:lang w:val="en-US" w:eastAsia="zh-CN"/>
              </w:rPr>
            </w:pPr>
          </w:p>
        </w:tc>
      </w:tr>
      <w:tr w:rsidR="006A300A" w14:paraId="55F4F12B" w14:textId="77777777" w:rsidTr="00F104F9">
        <w:tc>
          <w:tcPr>
            <w:tcW w:w="1413" w:type="dxa"/>
            <w:tcBorders>
              <w:top w:val="nil"/>
              <w:bottom w:val="single" w:sz="4" w:space="0" w:color="auto"/>
            </w:tcBorders>
          </w:tcPr>
          <w:p w14:paraId="5C425452" w14:textId="77777777" w:rsidR="006A300A" w:rsidRDefault="006D6A70">
            <w:pPr>
              <w:widowControl w:val="0"/>
              <w:spacing w:before="60"/>
              <w:rPr>
                <w:rFonts w:eastAsia="Yu Mincho"/>
                <w:lang w:val="en-US" w:eastAsia="ja-JP"/>
              </w:rPr>
            </w:pPr>
            <w:r>
              <w:rPr>
                <w:rFonts w:eastAsia="Yu Mincho"/>
                <w:lang w:val="en-US" w:eastAsia="ja-JP"/>
              </w:rPr>
              <w:t>EURECOM</w:t>
            </w:r>
          </w:p>
        </w:tc>
        <w:tc>
          <w:tcPr>
            <w:tcW w:w="1276" w:type="dxa"/>
            <w:tcBorders>
              <w:top w:val="nil"/>
              <w:bottom w:val="single" w:sz="4" w:space="0" w:color="auto"/>
            </w:tcBorders>
          </w:tcPr>
          <w:p w14:paraId="77A9C06D" w14:textId="77777777" w:rsidR="006A300A" w:rsidRDefault="006A300A">
            <w:pPr>
              <w:widowControl w:val="0"/>
              <w:spacing w:before="60"/>
              <w:rPr>
                <w:rFonts w:eastAsia="Yu Mincho"/>
                <w:lang w:val="en-US" w:eastAsia="ja-JP"/>
              </w:rPr>
            </w:pPr>
          </w:p>
        </w:tc>
        <w:tc>
          <w:tcPr>
            <w:tcW w:w="6943" w:type="dxa"/>
            <w:tcBorders>
              <w:top w:val="nil"/>
              <w:bottom w:val="single" w:sz="4" w:space="0" w:color="auto"/>
            </w:tcBorders>
          </w:tcPr>
          <w:p w14:paraId="4648125A" w14:textId="77777777" w:rsidR="006A300A" w:rsidRDefault="006D6A70">
            <w:pPr>
              <w:widowControl w:val="0"/>
              <w:spacing w:before="60"/>
              <w:rPr>
                <w:rFonts w:eastAsiaTheme="minorEastAsia"/>
                <w:lang w:val="en-US" w:eastAsia="zh-CN"/>
              </w:rPr>
            </w:pPr>
            <w:r>
              <w:rPr>
                <w:rFonts w:eastAsiaTheme="minorEastAsia"/>
                <w:lang w:val="en-US"/>
              </w:rPr>
              <w:t>We support Option 2. Option 2 can be combined with Option 1 to eliminate the path with low power</w:t>
            </w:r>
          </w:p>
        </w:tc>
      </w:tr>
      <w:tr w:rsidR="00F104F9" w14:paraId="045AB119" w14:textId="77777777" w:rsidTr="00F97992">
        <w:tc>
          <w:tcPr>
            <w:tcW w:w="1413" w:type="dxa"/>
            <w:tcBorders>
              <w:top w:val="single" w:sz="4" w:space="0" w:color="auto"/>
              <w:bottom w:val="single" w:sz="4" w:space="0" w:color="auto"/>
            </w:tcBorders>
          </w:tcPr>
          <w:p w14:paraId="03BD8E4C" w14:textId="6605AAC8" w:rsidR="00F104F9" w:rsidRPr="00F104F9" w:rsidRDefault="00F104F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1A08BD92" w14:textId="77777777" w:rsidR="00F104F9" w:rsidRDefault="00F104F9">
            <w:pPr>
              <w:widowControl w:val="0"/>
              <w:spacing w:before="60"/>
              <w:rPr>
                <w:rFonts w:eastAsia="Yu Mincho"/>
                <w:lang w:val="en-US" w:eastAsia="ja-JP"/>
              </w:rPr>
            </w:pPr>
          </w:p>
        </w:tc>
        <w:tc>
          <w:tcPr>
            <w:tcW w:w="6943" w:type="dxa"/>
            <w:tcBorders>
              <w:top w:val="single" w:sz="4" w:space="0" w:color="auto"/>
              <w:bottom w:val="single" w:sz="4" w:space="0" w:color="auto"/>
            </w:tcBorders>
          </w:tcPr>
          <w:p w14:paraId="5C5D5A36" w14:textId="3C10B273" w:rsidR="00F104F9" w:rsidRDefault="00F104F9">
            <w:pPr>
              <w:widowControl w:val="0"/>
              <w:spacing w:before="60"/>
              <w:rPr>
                <w:rFonts w:eastAsiaTheme="minorEastAsia"/>
                <w:lang w:val="en-US"/>
              </w:rPr>
            </w:pPr>
            <w:r w:rsidRPr="00F104F9">
              <w:rPr>
                <w:rFonts w:eastAsiaTheme="minorEastAsia"/>
                <w:lang w:val="en-US"/>
              </w:rPr>
              <w:t>Depend on the Proposal 5.4-1. For example, Option 1 and Option 2 can be considered for convolutional and 1-by-1 coupling, respectively, as the starting point.</w:t>
            </w:r>
          </w:p>
        </w:tc>
      </w:tr>
      <w:tr w:rsidR="00F97992" w14:paraId="57B3D8A0" w14:textId="77777777" w:rsidTr="00F104F9">
        <w:tc>
          <w:tcPr>
            <w:tcW w:w="1413" w:type="dxa"/>
            <w:tcBorders>
              <w:top w:val="single" w:sz="4" w:space="0" w:color="auto"/>
            </w:tcBorders>
          </w:tcPr>
          <w:p w14:paraId="6DB3F522" w14:textId="587831A0" w:rsidR="00F97992" w:rsidRDefault="00F97992" w:rsidP="00F97992">
            <w:pPr>
              <w:widowControl w:val="0"/>
              <w:spacing w:before="60"/>
              <w:rPr>
                <w:rFonts w:eastAsiaTheme="minorEastAsia"/>
                <w:lang w:val="en-US" w:eastAsia="zh-CN"/>
              </w:rPr>
            </w:pPr>
            <w:r>
              <w:rPr>
                <w:rFonts w:eastAsiaTheme="minorEastAsia" w:hint="eastAsia"/>
                <w:lang w:val="en-US" w:eastAsia="zh-CN"/>
              </w:rPr>
              <w:t xml:space="preserve">BUPT </w:t>
            </w:r>
          </w:p>
        </w:tc>
        <w:tc>
          <w:tcPr>
            <w:tcW w:w="1276" w:type="dxa"/>
            <w:tcBorders>
              <w:top w:val="single" w:sz="4" w:space="0" w:color="auto"/>
            </w:tcBorders>
          </w:tcPr>
          <w:p w14:paraId="2BD011D6" w14:textId="1614B9FE" w:rsidR="00F97992" w:rsidRDefault="00F97992" w:rsidP="00F97992">
            <w:pPr>
              <w:widowControl w:val="0"/>
              <w:spacing w:before="60"/>
              <w:rPr>
                <w:rFonts w:eastAsia="Yu Mincho"/>
                <w:lang w:val="en-US" w:eastAsia="ja-JP"/>
              </w:rPr>
            </w:pPr>
            <w:r>
              <w:rPr>
                <w:rFonts w:eastAsiaTheme="minorEastAsia" w:hint="eastAsia"/>
                <w:lang w:val="en-US" w:eastAsia="zh-CN"/>
              </w:rPr>
              <w:t>Yes</w:t>
            </w:r>
          </w:p>
        </w:tc>
        <w:tc>
          <w:tcPr>
            <w:tcW w:w="6943" w:type="dxa"/>
            <w:tcBorders>
              <w:top w:val="single" w:sz="4" w:space="0" w:color="auto"/>
            </w:tcBorders>
          </w:tcPr>
          <w:p w14:paraId="68491B94" w14:textId="34300A35" w:rsidR="00F97992" w:rsidRPr="00F104F9" w:rsidRDefault="00F97992" w:rsidP="00F97992">
            <w:pPr>
              <w:widowControl w:val="0"/>
              <w:spacing w:before="60"/>
              <w:rPr>
                <w:rFonts w:eastAsiaTheme="minorEastAsia"/>
                <w:lang w:val="en-US"/>
              </w:rPr>
            </w:pPr>
            <w:r w:rsidRPr="003C0737">
              <w:rPr>
                <w:rFonts w:eastAsiaTheme="minorEastAsia"/>
                <w:lang w:val="en-US" w:eastAsia="zh-CN"/>
              </w:rPr>
              <w:t xml:space="preserve">We </w:t>
            </w:r>
            <w:r>
              <w:rPr>
                <w:rFonts w:eastAsiaTheme="minorEastAsia" w:hint="eastAsia"/>
                <w:lang w:val="en-US" w:eastAsia="zh-CN"/>
              </w:rPr>
              <w:t>think</w:t>
            </w:r>
            <w:r w:rsidRPr="003C0737">
              <w:rPr>
                <w:rFonts w:eastAsiaTheme="minorEastAsia"/>
                <w:lang w:val="en-US" w:eastAsia="zh-CN"/>
              </w:rPr>
              <w:t xml:space="preserve"> that </w:t>
            </w:r>
            <w:r w:rsidRPr="00EA4FA0">
              <w:rPr>
                <w:rFonts w:eastAsiaTheme="minorEastAsia"/>
                <w:lang w:val="en-US" w:eastAsia="zh-CN"/>
              </w:rPr>
              <w:t xml:space="preserve">reducing </w:t>
            </w:r>
            <w:r>
              <w:rPr>
                <w:rFonts w:eastAsiaTheme="minorEastAsia" w:hint="eastAsia"/>
                <w:lang w:val="en-US" w:eastAsia="zh-CN"/>
              </w:rPr>
              <w:t xml:space="preserve">the </w:t>
            </w:r>
            <w:r w:rsidRPr="00EA4FA0">
              <w:rPr>
                <w:rFonts w:eastAsiaTheme="minorEastAsia"/>
                <w:lang w:val="en-US" w:eastAsia="zh-CN"/>
              </w:rPr>
              <w:t>complexity</w:t>
            </w:r>
            <w:r>
              <w:rPr>
                <w:rFonts w:eastAsiaTheme="minorEastAsia" w:hint="eastAsia"/>
                <w:lang w:val="en-US" w:eastAsia="zh-CN"/>
              </w:rPr>
              <w:t xml:space="preserve"> of channel</w:t>
            </w:r>
            <w:r w:rsidRPr="00EA4FA0">
              <w:rPr>
                <w:rFonts w:eastAsiaTheme="minorEastAsia"/>
                <w:lang w:val="en-US" w:eastAsia="zh-CN"/>
              </w:rPr>
              <w:t xml:space="preserve"> </w:t>
            </w:r>
            <w:r>
              <w:rPr>
                <w:rFonts w:ascii="Times New Roman" w:eastAsia="宋体" w:hAnsi="Times New Roman"/>
                <w:szCs w:val="20"/>
              </w:rPr>
              <w:t>concatenation</w:t>
            </w:r>
            <w:r w:rsidRPr="00EA4FA0">
              <w:rPr>
                <w:rFonts w:eastAsiaTheme="minorEastAsia"/>
                <w:lang w:val="en-US" w:eastAsia="zh-CN"/>
              </w:rPr>
              <w:t xml:space="preserve"> is necessary</w:t>
            </w:r>
            <w:r>
              <w:rPr>
                <w:rFonts w:eastAsiaTheme="minorEastAsia" w:hint="eastAsia"/>
                <w:lang w:val="en-US" w:eastAsia="zh-CN"/>
              </w:rPr>
              <w:t xml:space="preserve">. Anyway, more channel measurements in some scenarios should be carried out for validation, such as the </w:t>
            </w:r>
            <w:r>
              <w:rPr>
                <w:rFonts w:ascii="Times New Roman" w:eastAsia="宋体" w:hAnsi="Times New Roman"/>
                <w:szCs w:val="20"/>
                <w:lang w:eastAsia="zh-CN"/>
              </w:rPr>
              <w:t>power</w:t>
            </w:r>
            <w:r>
              <w:rPr>
                <w:rFonts w:ascii="Times New Roman" w:eastAsia="宋体" w:hAnsi="Times New Roman" w:hint="eastAsia"/>
                <w:szCs w:val="20"/>
                <w:lang w:eastAsia="zh-CN"/>
              </w:rPr>
              <w:t xml:space="preserve"> </w:t>
            </w:r>
            <w:r>
              <w:rPr>
                <w:rFonts w:ascii="Times New Roman" w:eastAsia="宋体" w:hAnsi="Times New Roman"/>
                <w:szCs w:val="20"/>
                <w:lang w:eastAsia="zh-CN"/>
              </w:rPr>
              <w:t>threshold</w:t>
            </w:r>
            <w:r>
              <w:rPr>
                <w:rFonts w:ascii="Times New Roman" w:eastAsia="宋体" w:hAnsi="Times New Roman" w:hint="eastAsia"/>
                <w:szCs w:val="20"/>
                <w:lang w:eastAsia="zh-CN"/>
              </w:rPr>
              <w:t xml:space="preserve"> X and maximum </w:t>
            </w:r>
            <w:r>
              <w:rPr>
                <w:rFonts w:ascii="Times New Roman" w:eastAsia="宋体" w:hAnsi="Times New Roman"/>
                <w:szCs w:val="20"/>
                <w:lang w:eastAsia="zh-CN"/>
              </w:rPr>
              <w:t>bounces</w:t>
            </w:r>
            <w:r>
              <w:rPr>
                <w:rFonts w:ascii="Times New Roman" w:eastAsia="宋体" w:hAnsi="Times New Roman" w:hint="eastAsia"/>
                <w:szCs w:val="20"/>
                <w:lang w:eastAsia="zh-CN"/>
              </w:rPr>
              <w:t xml:space="preserve"> M.</w:t>
            </w:r>
          </w:p>
        </w:tc>
      </w:tr>
      <w:tr w:rsidR="00C31457" w14:paraId="43D0BC3F" w14:textId="77777777" w:rsidTr="00C31457">
        <w:tc>
          <w:tcPr>
            <w:tcW w:w="1413" w:type="dxa"/>
          </w:tcPr>
          <w:p w14:paraId="515EED7F"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41CA07F0" w14:textId="77777777" w:rsidR="00C31457" w:rsidRDefault="00C31457" w:rsidP="00840602">
            <w:pPr>
              <w:widowControl w:val="0"/>
              <w:spacing w:before="60"/>
              <w:rPr>
                <w:rFonts w:eastAsiaTheme="minorEastAsia"/>
                <w:lang w:val="en-US" w:eastAsia="zh-CN"/>
              </w:rPr>
            </w:pPr>
          </w:p>
        </w:tc>
        <w:tc>
          <w:tcPr>
            <w:tcW w:w="6943" w:type="dxa"/>
          </w:tcPr>
          <w:p w14:paraId="7E9F641E" w14:textId="77777777" w:rsidR="00C31457" w:rsidRPr="003C0737" w:rsidRDefault="00C31457" w:rsidP="00840602">
            <w:pPr>
              <w:widowControl w:val="0"/>
              <w:spacing w:before="60"/>
              <w:rPr>
                <w:rFonts w:eastAsiaTheme="minorEastAsia"/>
                <w:lang w:val="en-US" w:eastAsia="zh-CN"/>
              </w:rPr>
            </w:pPr>
            <w:r>
              <w:rPr>
                <w:rFonts w:eastAsiaTheme="minorEastAsia" w:hint="eastAsia"/>
                <w:lang w:val="en-US" w:eastAsia="zh-CN"/>
              </w:rPr>
              <w:t>Support Option 1, the path with weak power has little contribution to sensing evaluation, which could be dropped to simplify the complexity of evaluation.</w:t>
            </w:r>
          </w:p>
        </w:tc>
      </w:tr>
    </w:tbl>
    <w:p w14:paraId="30D4DCBB" w14:textId="77777777" w:rsidR="006A300A" w:rsidRPr="00C31457" w:rsidRDefault="006A300A">
      <w:pPr>
        <w:suppressAutoHyphens w:val="0"/>
        <w:rPr>
          <w:rFonts w:ascii="Times New Roman" w:eastAsia="宋体" w:hAnsi="Times New Roman"/>
          <w:szCs w:val="20"/>
          <w:lang w:eastAsia="zh-CN"/>
        </w:rPr>
      </w:pPr>
    </w:p>
    <w:p w14:paraId="7124D12A" w14:textId="77777777" w:rsidR="006A300A" w:rsidRDefault="006D6A70">
      <w:pPr>
        <w:pStyle w:val="2"/>
      </w:pPr>
      <w:r>
        <w:t>Movement of sensing Tx, target, Sensing Rx</w:t>
      </w:r>
    </w:p>
    <w:p w14:paraId="2C79334B"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8219"/>
      </w:tblGrid>
      <w:tr w:rsidR="006A300A" w14:paraId="72E4BBB1" w14:textId="77777777">
        <w:tc>
          <w:tcPr>
            <w:tcW w:w="1413" w:type="dxa"/>
            <w:shd w:val="clear" w:color="auto" w:fill="D9E2F3" w:themeFill="accent1" w:themeFillTint="33"/>
          </w:tcPr>
          <w:p w14:paraId="40B1819D"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4C634CE"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055F13D4" w14:textId="77777777">
        <w:tc>
          <w:tcPr>
            <w:tcW w:w="1413" w:type="dxa"/>
          </w:tcPr>
          <w:p w14:paraId="4C01750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218" w:type="dxa"/>
          </w:tcPr>
          <w:p w14:paraId="6EF46862" w14:textId="77777777" w:rsidR="006A300A" w:rsidRDefault="006D6A70">
            <w:pPr>
              <w:spacing w:after="120"/>
              <w:rPr>
                <w:rFonts w:eastAsiaTheme="minorEastAsia"/>
                <w:szCs w:val="20"/>
                <w:lang w:eastAsia="zh-CN"/>
              </w:rPr>
            </w:pPr>
            <w:r>
              <w:rPr>
                <w:rFonts w:eastAsiaTheme="minorEastAsia"/>
                <w:szCs w:val="20"/>
                <w:lang w:eastAsia="zh-CN"/>
              </w:rPr>
              <w:t xml:space="preserve">Similar to Doppler, micro-Doppler can be modeled in a phase term, e.g., </w:t>
            </w:r>
            <m:oMath>
              <m:r>
                <w:rPr>
                  <w:rFonts w:ascii="Cambria Math" w:hAnsi="Cambria Math"/>
                </w:rPr>
                <m:t>exp</m:t>
              </m:r>
              <m:d>
                <m:dPr>
                  <m:ctrlPr>
                    <w:rPr>
                      <w:rFonts w:ascii="Cambria Math" w:hAnsi="Cambria Math"/>
                    </w:rPr>
                  </m:ctrlPr>
                </m:dPr>
                <m:e>
                  <m:r>
                    <w:rPr>
                      <w:rFonts w:ascii="Cambria Math" w:hAnsi="Cambria Math"/>
                    </w:rPr>
                    <m:t>j</m:t>
                  </m:r>
                  <m:f>
                    <m:fPr>
                      <m:ctrlPr>
                        <w:rPr>
                          <w:rFonts w:ascii="Cambria Math" w:hAnsi="Cambria Math"/>
                        </w:rPr>
                      </m:ctrlPr>
                    </m:fPr>
                    <m:num>
                      <m:r>
                        <w:rPr>
                          <w:rFonts w:ascii="Cambria Math" w:hAnsi="Cambria Math"/>
                        </w:rPr>
                        <m:t>2π</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tx-target</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target-rx</m:t>
                              </m:r>
                            </m:sub>
                          </m:sSub>
                        </m:e>
                      </m:d>
                    </m:num>
                    <m:den>
                      <m:r>
                        <w:rPr>
                          <w:rFonts w:ascii="Cambria Math" w:hAnsi="Cambria Math"/>
                        </w:rPr>
                        <m:t>λ</m:t>
                      </m:r>
                    </m:den>
                  </m:f>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e>
              </m:d>
            </m:oMath>
            <w:r>
              <w:rPr>
                <w:rFonts w:eastAsiaTheme="minorEastAsia"/>
                <w:szCs w:val="20"/>
                <w:lang w:eastAsia="zh-CN"/>
              </w:rPr>
              <w:t xml:space="preserve"> for LOS Tx-Target-Rx path where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tx-target</m:t>
                  </m:r>
                </m:sub>
              </m:sSub>
            </m:oMath>
            <w:r>
              <w:rPr>
                <w:rFonts w:eastAsiaTheme="minorEastAsia"/>
                <w:szCs w:val="20"/>
                <w:lang w:eastAsia="zh-CN"/>
              </w:rPr>
              <w:t xml:space="preserve"> and </w:t>
            </w:r>
            <m:oMath>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target-rx</m:t>
                  </m:r>
                </m:sub>
              </m:sSub>
            </m:oMath>
            <w:r>
              <w:rPr>
                <w:rFonts w:eastAsiaTheme="minorEastAsia"/>
                <w:szCs w:val="20"/>
                <w:lang w:eastAsia="zh-CN"/>
              </w:rPr>
              <w:t xml:space="preserve"> are spherical unit vectors on Tx-to-target LOS direction and target-to-Rx LOS direction,</w:t>
            </w:r>
            <m:oMath>
              <m:r>
                <w:rPr>
                  <w:rFonts w:ascii="Cambria Math" w:hAnsi="Cambria Math"/>
                </w:rPr>
                <m:t>λ</m:t>
              </m:r>
            </m:oMath>
            <w:r>
              <w:rPr>
                <w:rFonts w:eastAsiaTheme="minorEastAsia"/>
                <w:szCs w:val="20"/>
                <w:lang w:eastAsia="zh-CN"/>
              </w:rPr>
              <w:t xml:space="preserve"> is wavelength and </w:t>
            </w:r>
            <m:oMath>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oMath>
            <w:r>
              <w:rPr>
                <w:rFonts w:eastAsiaTheme="minorEastAsia"/>
                <w:szCs w:val="20"/>
                <w:lang w:eastAsia="zh-CN"/>
              </w:rPr>
              <w:t xml:space="preserve"> is a vector of micro-Doppler model. In some literatures, </w:t>
            </w:r>
            <m:oMath>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oMath>
            <w:r>
              <w:rPr>
                <w:rFonts w:eastAsiaTheme="minorEastAsia"/>
                <w:szCs w:val="20"/>
                <w:lang w:eastAsia="zh-CN"/>
              </w:rPr>
              <w:t xml:space="preserve"> is used to denote micro-Doppler function with </w:t>
            </w:r>
            <m:oMath>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r>
                <w:rPr>
                  <w:rFonts w:ascii="Cambria Math" w:hAnsi="Cambria Math"/>
                </w:rPr>
                <m:t>=</m:t>
              </m:r>
              <m:nary>
                <m:naryPr>
                  <m:ctrlPr>
                    <w:rPr>
                      <w:rFonts w:ascii="Cambria Math" w:hAnsi="Cambria Math"/>
                    </w:rPr>
                  </m:ctrlPr>
                </m:naryPr>
                <m:sub>
                  <m:sSub>
                    <m:sSubPr>
                      <m:ctrlPr>
                        <w:rPr>
                          <w:rFonts w:ascii="Cambria Math" w:hAnsi="Cambria Math"/>
                        </w:rPr>
                      </m:ctrlPr>
                    </m:sSubPr>
                    <m:e>
                      <m:r>
                        <w:rPr>
                          <w:rFonts w:ascii="Cambria Math" w:hAnsi="Cambria Math"/>
                        </w:rPr>
                        <m:t>t</m:t>
                      </m:r>
                    </m:e>
                    <m:sub>
                      <m:r>
                        <w:rPr>
                          <w:rFonts w:ascii="Cambria Math" w:hAnsi="Cambria Math"/>
                        </w:rPr>
                        <m:t>0</m:t>
                      </m:r>
                    </m:sub>
                  </m:sSub>
                </m:sub>
                <m:sup>
                  <m:r>
                    <w:rPr>
                      <w:rFonts w:ascii="Cambria Math" w:hAnsi="Cambria Math"/>
                    </w:rPr>
                    <m:t>t</m:t>
                  </m:r>
                </m:sup>
                <m:e>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α</m:t>
                      </m:r>
                    </m:e>
                  </m:d>
                  <m:r>
                    <w:rPr>
                      <w:rFonts w:ascii="Cambria Math" w:hAnsi="Cambria Math"/>
                    </w:rPr>
                    <m:t>dα</m:t>
                  </m:r>
                </m:e>
              </m:nary>
            </m:oMath>
            <w:r>
              <w:rPr>
                <w:rFonts w:eastAsiaTheme="minorEastAsia"/>
                <w:szCs w:val="20"/>
                <w:lang w:eastAsia="zh-CN"/>
              </w:rPr>
              <w:t xml:space="preserve"> or </w:t>
            </w:r>
            <m:oMath>
              <m:bar>
                <m:barPr>
                  <m:pos m:val="top"/>
                  <m:ctrlPr>
                    <w:rPr>
                      <w:rFonts w:ascii="Cambria Math" w:hAnsi="Cambria Math"/>
                    </w:rPr>
                  </m:ctrlPr>
                </m:barPr>
                <m:e>
                  <m:sSup>
                    <m:sSupPr>
                      <m:ctrlPr>
                        <w:rPr>
                          <w:rFonts w:ascii="Cambria Math" w:hAnsi="Cambria Math"/>
                        </w:rPr>
                      </m:ctrlPr>
                    </m:sSupPr>
                    <m:e>
                      <m:r>
                        <w:rPr>
                          <w:rFonts w:ascii="Cambria Math" w:hAnsi="Cambria Math"/>
                        </w:rPr>
                        <m:t>f</m:t>
                      </m:r>
                    </m:e>
                    <m:sup>
                      <m:r>
                        <w:rPr>
                          <w:rFonts w:ascii="Cambria Math" w:hAnsi="Cambria Math"/>
                        </w:rPr>
                        <m:t>'</m:t>
                      </m:r>
                    </m:sup>
                  </m:sSup>
                </m:e>
              </m:bar>
              <m:d>
                <m:dPr>
                  <m:ctrlPr>
                    <w:rPr>
                      <w:rFonts w:ascii="Cambria Math" w:hAnsi="Cambria Math"/>
                    </w:rPr>
                  </m:ctrlPr>
                </m:dPr>
                <m:e>
                  <m:r>
                    <w:rPr>
                      <w:rFonts w:ascii="Cambria Math" w:hAnsi="Cambria Math"/>
                    </w:rPr>
                    <m:t>t</m:t>
                  </m:r>
                </m:e>
              </m:d>
              <m:r>
                <w:rPr>
                  <w:rFonts w:ascii="Cambria Math" w:hAnsi="Cambria Math"/>
                </w:rPr>
                <m:t>=</m:t>
              </m:r>
              <m:f>
                <m:fPr>
                  <m:ctrlPr>
                    <w:rPr>
                      <w:rFonts w:ascii="Cambria Math" w:hAnsi="Cambria Math"/>
                    </w:rPr>
                  </m:ctrlPr>
                </m:fPr>
                <m:num>
                  <m:r>
                    <w:rPr>
                      <w:rFonts w:ascii="Cambria Math" w:hAnsi="Cambria Math"/>
                    </w:rPr>
                    <m:t>d</m:t>
                  </m:r>
                </m:num>
                <m:den>
                  <m:r>
                    <w:rPr>
                      <w:rFonts w:ascii="Cambria Math" w:hAnsi="Cambria Math"/>
                    </w:rPr>
                    <m:t>dt</m:t>
                  </m:r>
                </m:den>
              </m:f>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oMath>
            <w:r>
              <w:rPr>
                <w:rFonts w:eastAsiaTheme="minorEastAsia"/>
                <w:szCs w:val="20"/>
                <w:lang w:eastAsia="zh-CN"/>
              </w:rPr>
              <w:t>.</w:t>
            </w:r>
          </w:p>
          <w:p w14:paraId="315570B0" w14:textId="77777777" w:rsidR="006A300A" w:rsidRDefault="006D6A70">
            <w:pPr>
              <w:pStyle w:val="af1"/>
              <w:rPr>
                <w:rFonts w:eastAsia="宋体"/>
                <w:i/>
                <w:szCs w:val="20"/>
                <w:lang w:eastAsia="zh-CN"/>
              </w:rPr>
            </w:pPr>
            <w:r>
              <w:rPr>
                <w:rFonts w:eastAsia="宋体"/>
                <w:i/>
                <w:szCs w:val="20"/>
                <w:lang w:eastAsia="zh-CN"/>
              </w:rPr>
              <w:t>Proposal 6: Rel-19 ISAC channel model relies on micro-Doppler to enable target identification/differentiation, without determining the exact micro-Doppler model function for the specific sensing application.</w:t>
            </w:r>
          </w:p>
          <w:p w14:paraId="35D0D7CB" w14:textId="77777777" w:rsidR="006A300A" w:rsidRDefault="006D6A70">
            <w:pPr>
              <w:pStyle w:val="af1"/>
              <w:numPr>
                <w:ilvl w:val="0"/>
                <w:numId w:val="84"/>
              </w:numPr>
              <w:tabs>
                <w:tab w:val="left" w:pos="800"/>
              </w:tabs>
              <w:suppressAutoHyphens w:val="0"/>
              <w:spacing w:line="276" w:lineRule="auto"/>
              <w:ind w:left="800"/>
              <w:rPr>
                <w:rFonts w:eastAsia="宋体"/>
                <w:szCs w:val="20"/>
                <w:lang w:eastAsia="zh-CN"/>
              </w:rPr>
            </w:pPr>
            <w:r>
              <w:rPr>
                <w:rFonts w:eastAsia="宋体"/>
                <w:i/>
                <w:szCs w:val="20"/>
                <w:lang w:eastAsia="zh-CN"/>
              </w:rPr>
              <w:t>A micro-Doppler function place-holder is defined in small-scale fading modeling.</w:t>
            </w:r>
          </w:p>
          <w:p w14:paraId="27F36801" w14:textId="77777777" w:rsidR="006A300A" w:rsidRDefault="006D6A70">
            <w:pPr>
              <w:pStyle w:val="af1"/>
              <w:numPr>
                <w:ilvl w:val="0"/>
                <w:numId w:val="84"/>
              </w:numPr>
              <w:tabs>
                <w:tab w:val="left" w:pos="800"/>
              </w:tabs>
              <w:suppressAutoHyphens w:val="0"/>
              <w:spacing w:line="276" w:lineRule="auto"/>
              <w:ind w:left="800"/>
              <w:rPr>
                <w:rFonts w:eastAsia="宋体"/>
                <w:szCs w:val="20"/>
                <w:lang w:eastAsia="zh-CN"/>
              </w:rPr>
            </w:pPr>
            <w:r>
              <w:rPr>
                <w:rFonts w:eastAsia="宋体"/>
                <w:i/>
                <w:szCs w:val="20"/>
                <w:lang w:eastAsia="zh-CN"/>
              </w:rPr>
              <w:t xml:space="preserve">The exact micro-Doppler function corresponding to a sensing application will be an input to the ISAC channel model.  </w:t>
            </w:r>
          </w:p>
          <w:p w14:paraId="3FE9BF5C" w14:textId="77777777" w:rsidR="006A300A" w:rsidRDefault="006A300A">
            <w:pPr>
              <w:widowControl w:val="0"/>
              <w:spacing w:before="60"/>
              <w:rPr>
                <w:rFonts w:ascii="Times New Roman" w:eastAsiaTheme="minorEastAsia" w:hAnsi="Times New Roman"/>
                <w:szCs w:val="20"/>
                <w:lang w:val="en-US" w:eastAsia="zh-CN"/>
              </w:rPr>
            </w:pPr>
          </w:p>
        </w:tc>
      </w:tr>
      <w:tr w:rsidR="006A300A" w14:paraId="13C5431A" w14:textId="77777777">
        <w:tc>
          <w:tcPr>
            <w:tcW w:w="1413" w:type="dxa"/>
          </w:tcPr>
          <w:p w14:paraId="2B88529B"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27D5CCB1"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9: </w:t>
            </w:r>
            <w:r>
              <w:rPr>
                <w:rFonts w:ascii="Times New Roman" w:eastAsiaTheme="minorEastAsia" w:hAnsi="Times New Roman"/>
                <w:szCs w:val="20"/>
                <w:lang w:val="en-US" w:eastAsia="zh-CN"/>
              </w:rPr>
              <w:tab/>
              <w:t>The sensing targets may have movement, e.g., UAVs fly through the sky at a constant speed.</w:t>
            </w:r>
          </w:p>
          <w:p w14:paraId="501A679C"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20: </w:t>
            </w:r>
            <w:r>
              <w:rPr>
                <w:rFonts w:ascii="Times New Roman" w:eastAsiaTheme="minorEastAsia" w:hAnsi="Times New Roman"/>
                <w:szCs w:val="20"/>
                <w:lang w:val="en-US" w:eastAsia="zh-CN"/>
              </w:rPr>
              <w:tab/>
              <w:t>Study the movement speed of targets and the corresponding doppler component caused by the movement of targets.</w:t>
            </w:r>
          </w:p>
          <w:p w14:paraId="2005A630" w14:textId="77777777" w:rsidR="006A300A" w:rsidRDefault="006D6A70">
            <w:pPr>
              <w:suppressAutoHyphens w:val="0"/>
              <w:spacing w:after="120"/>
              <w:rPr>
                <w:rFonts w:ascii="Times New Roman" w:eastAsiaTheme="minorEastAsia" w:hAnsi="Times New Roman"/>
                <w:szCs w:val="20"/>
                <w:lang w:val="en-US" w:eastAsia="zh-CN"/>
              </w:rPr>
            </w:pPr>
            <w:bookmarkStart w:id="240" w:name="_Ref166152883"/>
            <w:r>
              <w:rPr>
                <w:rFonts w:eastAsia="MS Mincho"/>
                <w:szCs w:val="20"/>
                <w:lang w:eastAsia="ja-JP"/>
              </w:rPr>
              <w:t xml:space="preserve">Proposal 21: RAN1 considers a unified Doppler formula to ensure the forward compatibility of Doppler in future use cases as </w:t>
            </w:r>
            <m:oMath>
              <m:r>
                <w:rPr>
                  <w:rFonts w:ascii="Cambria Math" w:hAnsi="Cambria Math"/>
                </w:rPr>
                <m:t>exp</m:t>
              </m:r>
              <m:d>
                <m:dPr>
                  <m:ctrlPr>
                    <w:rPr>
                      <w:rFonts w:ascii="Cambria Math" w:hAnsi="Cambria Math"/>
                    </w:rPr>
                  </m:ctrlPr>
                </m:dPr>
                <m:e>
                  <m:r>
                    <w:rPr>
                      <w:rFonts w:ascii="Cambria Math" w:hAnsi="Cambria Math"/>
                    </w:rPr>
                    <m:t>j</m:t>
                  </m:r>
                  <m:f>
                    <m:fPr>
                      <m:ctrlPr>
                        <w:rPr>
                          <w:rFonts w:ascii="Cambria Math" w:hAnsi="Cambria Math"/>
                        </w:rPr>
                      </m:ctrlPr>
                    </m:fPr>
                    <m:num>
                      <m:r>
                        <w:rPr>
                          <w:rFonts w:ascii="Cambria Math" w:hAnsi="Cambria Math"/>
                        </w:rPr>
                        <m:t>2π</m:t>
                      </m:r>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e>
              </m:d>
            </m:oMath>
            <w:r>
              <w:rPr>
                <w:rFonts w:eastAsia="MS Mincho"/>
                <w:szCs w:val="20"/>
                <w:lang w:eastAsia="ja-JP"/>
              </w:rPr>
              <w:t>.</w:t>
            </w:r>
            <w:bookmarkEnd w:id="240"/>
          </w:p>
        </w:tc>
      </w:tr>
      <w:tr w:rsidR="006A300A" w14:paraId="18875040" w14:textId="77777777">
        <w:tc>
          <w:tcPr>
            <w:tcW w:w="1413" w:type="dxa"/>
          </w:tcPr>
          <w:p w14:paraId="11ABF0C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218" w:type="dxa"/>
          </w:tcPr>
          <w:p w14:paraId="0C3FA0FD" w14:textId="77777777" w:rsidR="006A300A" w:rsidRDefault="006D6A70">
            <w:pPr>
              <w:spacing w:after="120"/>
              <w:rPr>
                <w:rFonts w:eastAsia="宋体"/>
                <w:szCs w:val="20"/>
              </w:rPr>
            </w:pPr>
            <w:r>
              <w:rPr>
                <w:rFonts w:ascii="Times New Roman" w:eastAsia="宋体" w:hAnsi="Times New Roman"/>
                <w:i/>
                <w:iCs/>
                <w:szCs w:val="20"/>
                <w:lang w:val="en-US" w:eastAsia="zh-CN"/>
              </w:rPr>
              <w:t>Proposal</w:t>
            </w:r>
            <w:r>
              <w:rPr>
                <w:rFonts w:eastAsia="宋体"/>
                <w:i/>
                <w:iCs/>
                <w:szCs w:val="20"/>
                <w:lang w:val="en-US" w:eastAsia="zh-CN"/>
              </w:rPr>
              <w:t xml:space="preserve"> 14</w:t>
            </w:r>
            <w:r>
              <w:rPr>
                <w:rFonts w:ascii="Times New Roman" w:eastAsia="宋体" w:hAnsi="Times New Roman"/>
                <w:i/>
                <w:iCs/>
                <w:szCs w:val="20"/>
                <w:lang w:val="en-US" w:eastAsia="zh-CN"/>
              </w:rPr>
              <w:t>:</w:t>
            </w:r>
            <w:r>
              <w:rPr>
                <w:rFonts w:ascii="Times New Roman" w:eastAsia="宋体" w:hAnsi="Times New Roman"/>
                <w:szCs w:val="20"/>
                <w:lang w:val="en-US" w:eastAsia="zh-CN"/>
              </w:rPr>
              <w:t xml:space="preserve"> </w:t>
            </w:r>
            <w:r>
              <w:rPr>
                <w:rFonts w:ascii="Times New Roman" w:eastAsia="宋体" w:hAnsi="Times New Roman"/>
                <w:i/>
                <w:iCs/>
                <w:szCs w:val="20"/>
                <w:lang w:val="en-US" w:eastAsia="zh-CN"/>
              </w:rPr>
              <w:t xml:space="preserve">At least for the LOS ray from Tx to ST, and from ST to Rx, the following Doppler frequency component is adopted </w:t>
            </w:r>
          </w:p>
          <w:p w14:paraId="000FB5F9" w14:textId="77777777" w:rsidR="006A300A" w:rsidRDefault="006A250C">
            <w:pPr>
              <w:spacing w:after="120"/>
              <w:jc w:val="center"/>
              <w:rPr>
                <w:i/>
                <w:iCs/>
                <w:szCs w:val="20"/>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n,m</m:t>
                    </m:r>
                  </m:sub>
                </m:sSub>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f>
                  <m:fPr>
                    <m:ctrlPr>
                      <w:rPr>
                        <w:rFonts w:ascii="Cambria Math" w:hAnsi="Cambria Math"/>
                      </w:rPr>
                    </m:ctrlPr>
                  </m:fPr>
                  <m:num>
                    <m:d>
                      <m:dPr>
                        <m:ctrlPr>
                          <w:rPr>
                            <w:rFonts w:ascii="Cambria Math" w:hAnsi="Cambria Math"/>
                          </w:rPr>
                        </m:ctrlPr>
                      </m:dPr>
                      <m:e>
                        <m:bar>
                          <m:barPr>
                            <m:pos m:val="top"/>
                            <m:ctrlPr>
                              <w:rPr>
                                <w:rFonts w:ascii="Cambria Math" w:hAnsi="Cambria Math"/>
                              </w:rPr>
                            </m:ctrlPr>
                          </m:barPr>
                          <m:e>
                            <m:r>
                              <w:rPr>
                                <w:rFonts w:ascii="Cambria Math" w:hAnsi="Cambria Math"/>
                              </w:rPr>
                              <m:t>v</m:t>
                            </m:r>
                          </m:e>
                        </m:bar>
                      </m:e>
                      <m:e/>
                      <m:e>
                        <m:r>
                          <w:rPr>
                            <w:rFonts w:ascii="Cambria Math" w:hAnsi="Cambria Math"/>
                          </w:rPr>
                          <m:t>rx-</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ST</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tx</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ST</m:t>
                            </m:r>
                          </m:sub>
                        </m:sSub>
                      </m:e>
                    </m:d>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75C4BD70" w14:textId="77777777" w:rsidR="006A300A" w:rsidRDefault="006D6A70">
            <w:pPr>
              <w:spacing w:after="120"/>
              <w:rPr>
                <w:rFonts w:eastAsia="宋体"/>
                <w:szCs w:val="20"/>
              </w:rPr>
            </w:pPr>
            <w:r>
              <w:rPr>
                <w:i/>
                <w:iCs/>
                <w:szCs w:val="20"/>
                <w:lang w:val="en-US" w:eastAsia="zh-CN"/>
              </w:rPr>
              <w:t xml:space="preserve">Proposal 15: </w:t>
            </w:r>
            <w:r>
              <w:rPr>
                <w:rFonts w:ascii="Times New Roman" w:eastAsia="宋体" w:hAnsi="Times New Roman"/>
                <w:i/>
                <w:iCs/>
                <w:szCs w:val="20"/>
                <w:lang w:val="en-US" w:eastAsia="zh-CN"/>
              </w:rPr>
              <w:t xml:space="preserve">Postpone the discussion on micro-Doppler with consideration on forward compatibility in latter release. </w:t>
            </w:r>
          </w:p>
          <w:p w14:paraId="17A4636F" w14:textId="77777777" w:rsidR="006A300A" w:rsidRDefault="006A300A">
            <w:pPr>
              <w:widowControl w:val="0"/>
              <w:spacing w:before="60"/>
              <w:rPr>
                <w:rFonts w:ascii="Times New Roman" w:eastAsiaTheme="minorEastAsia" w:hAnsi="Times New Roman"/>
                <w:szCs w:val="20"/>
                <w:lang w:eastAsia="zh-CN"/>
              </w:rPr>
            </w:pPr>
          </w:p>
        </w:tc>
      </w:tr>
      <w:tr w:rsidR="006A300A" w14:paraId="7FB73008" w14:textId="77777777">
        <w:tc>
          <w:tcPr>
            <w:tcW w:w="1413" w:type="dxa"/>
          </w:tcPr>
          <w:p w14:paraId="1A1E6033"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1A5D39CE" w14:textId="77777777" w:rsidR="006A300A" w:rsidRDefault="006D6A70">
            <w:pPr>
              <w:rPr>
                <w:i/>
                <w:iCs/>
                <w:szCs w:val="20"/>
                <w:lang w:eastAsia="zh-CN"/>
              </w:rPr>
            </w:pPr>
            <w:r>
              <w:rPr>
                <w:i/>
                <w:iCs/>
                <w:szCs w:val="20"/>
                <w:lang w:eastAsia="zh-CN"/>
              </w:rPr>
              <w:t>Proposal 22: To accommodate the mobility of the target, transmitter and/or receiver, the dual mobility method in 38.901 that supports dual Tx and Rx mobility, or scatterer mobility can be re-used as a starting point.</w:t>
            </w:r>
          </w:p>
          <w:p w14:paraId="057F4CEF" w14:textId="77777777" w:rsidR="006A300A" w:rsidRDefault="006A300A">
            <w:pPr>
              <w:widowControl w:val="0"/>
              <w:spacing w:before="60"/>
              <w:rPr>
                <w:rFonts w:ascii="Times New Roman" w:eastAsiaTheme="minorEastAsia" w:hAnsi="Times New Roman"/>
                <w:szCs w:val="20"/>
                <w:lang w:eastAsia="zh-CN"/>
              </w:rPr>
            </w:pPr>
          </w:p>
        </w:tc>
      </w:tr>
      <w:tr w:rsidR="006A300A" w14:paraId="6AE5540C" w14:textId="77777777">
        <w:tc>
          <w:tcPr>
            <w:tcW w:w="1413" w:type="dxa"/>
          </w:tcPr>
          <w:p w14:paraId="31BAA07D"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5FAB9F5E" w14:textId="77777777" w:rsidR="006A300A" w:rsidRDefault="006D6A70">
            <w:pPr>
              <w:spacing w:line="254" w:lineRule="auto"/>
              <w:rPr>
                <w:rFonts w:ascii="Times New Roman" w:hAnsi="Times New Roman"/>
                <w:szCs w:val="20"/>
              </w:rPr>
            </w:pPr>
            <w:r>
              <w:rPr>
                <w:rFonts w:ascii="Times New Roman" w:hAnsi="Times New Roman"/>
                <w:szCs w:val="20"/>
              </w:rPr>
              <w:t>Proposal 18: Re-use the TR38.901-Section 7.6.10 framework for dual-mobility including velocity of Tx, Rx, and scatter-point, by changing the scatter-point velocity from the stochastic model aggregating multiple scatter-points to the velocity of the specific scatter-point of interest. Re-use the TR38.901-Section 7.6.6 framework for time-varying doppler shift, applying it to time-varying velocity not only of the Rx but also of Tx and scatter-point.</w:t>
            </w:r>
          </w:p>
          <w:p w14:paraId="560DCFAF" w14:textId="77777777" w:rsidR="006A300A" w:rsidRDefault="006A300A">
            <w:pPr>
              <w:widowControl w:val="0"/>
              <w:spacing w:before="60"/>
              <w:rPr>
                <w:rFonts w:ascii="Times New Roman" w:eastAsiaTheme="minorEastAsia" w:hAnsi="Times New Roman"/>
                <w:szCs w:val="20"/>
                <w:lang w:eastAsia="zh-CN"/>
              </w:rPr>
            </w:pPr>
          </w:p>
        </w:tc>
      </w:tr>
      <w:tr w:rsidR="006A300A" w14:paraId="768BF4E8" w14:textId="77777777">
        <w:tc>
          <w:tcPr>
            <w:tcW w:w="1413" w:type="dxa"/>
          </w:tcPr>
          <w:p w14:paraId="7AD64AA4"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Spreadtrum</w:t>
            </w:r>
          </w:p>
        </w:tc>
        <w:tc>
          <w:tcPr>
            <w:tcW w:w="8218" w:type="dxa"/>
          </w:tcPr>
          <w:p w14:paraId="09FA6034" w14:textId="77777777" w:rsidR="006A300A" w:rsidRDefault="006D6A70">
            <w:pPr>
              <w:rPr>
                <w:i/>
                <w:szCs w:val="20"/>
                <w:lang w:eastAsia="zh-CN"/>
              </w:rPr>
            </w:pPr>
            <w:r>
              <w:rPr>
                <w:i/>
                <w:szCs w:val="20"/>
                <w:lang w:eastAsia="zh-CN"/>
              </w:rPr>
              <w:t>Proposal 13: To support simulations that involve dual Tx, target and Rx mobility, the Doppler frequency in Doppler frequency component is given by</w:t>
            </w:r>
          </w:p>
          <w:p w14:paraId="654970A6" w14:textId="77777777" w:rsidR="006A300A" w:rsidRDefault="006A250C">
            <w:pPr>
              <w:jc w:val="center"/>
              <w:rPr>
                <w:szCs w:val="20"/>
                <w:lang w:eastAsia="zh-CN"/>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Doppler</m:t>
                    </m:r>
                  </m:sub>
                </m:sSub>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4D736E44" w14:textId="77777777" w:rsidR="006A300A" w:rsidRDefault="006D6A70">
            <w:pPr>
              <w:rPr>
                <w:szCs w:val="20"/>
                <w:lang w:eastAsia="zh-CN"/>
              </w:rPr>
            </w:pPr>
            <w:r>
              <w:rPr>
                <w:i/>
                <w:szCs w:val="20"/>
                <w:lang w:eastAsia="zh-CN"/>
              </w:rPr>
              <w:t xml:space="preserve">If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oMath>
            <w:r>
              <w:rPr>
                <w:i/>
                <w:szCs w:val="20"/>
                <w:lang w:eastAsia="zh-CN"/>
              </w:rPr>
              <w:t xml:space="preserve"> and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oMath>
            <w:r>
              <w:rPr>
                <w:i/>
                <w:szCs w:val="20"/>
                <w:lang w:eastAsia="zh-CN"/>
              </w:rPr>
              <w:t>, the expression can be simplified  to mono-static sensing case.</w:t>
            </w:r>
          </w:p>
          <w:p w14:paraId="6059F800" w14:textId="77777777" w:rsidR="006A300A" w:rsidRDefault="006A300A">
            <w:pPr>
              <w:widowControl w:val="0"/>
              <w:spacing w:before="60"/>
              <w:rPr>
                <w:rFonts w:ascii="Times New Roman" w:eastAsiaTheme="minorEastAsia" w:hAnsi="Times New Roman"/>
                <w:szCs w:val="20"/>
                <w:lang w:eastAsia="zh-CN"/>
              </w:rPr>
            </w:pPr>
          </w:p>
        </w:tc>
      </w:tr>
      <w:tr w:rsidR="006A300A" w14:paraId="034E081F" w14:textId="77777777">
        <w:tc>
          <w:tcPr>
            <w:tcW w:w="1413" w:type="dxa"/>
          </w:tcPr>
          <w:p w14:paraId="723F7179"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06F11F47"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21</w:t>
            </w:r>
            <w:r>
              <w:rPr>
                <w:rFonts w:ascii="Times New Roman" w:eastAsiaTheme="minorEastAsia" w:hAnsi="Times New Roman"/>
                <w:szCs w:val="20"/>
                <w:lang w:val="en-US" w:eastAsia="zh-CN"/>
              </w:rPr>
              <w:tab/>
              <w:t xml:space="preserve">The mobility modelling method in TR 38.901 can be reused. </w:t>
            </w:r>
          </w:p>
          <w:p w14:paraId="6B49A50E"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22</w:t>
            </w:r>
            <w:r>
              <w:rPr>
                <w:rFonts w:ascii="Times New Roman" w:eastAsiaTheme="minorEastAsia" w:hAnsi="Times New Roman"/>
                <w:szCs w:val="20"/>
                <w:lang w:val="en-US" w:eastAsia="zh-CN"/>
              </w:rPr>
              <w:tab/>
              <w:t>For the UE acts as sensing Tx node or Rx node, assume the UE is static as baseline.</w:t>
            </w:r>
          </w:p>
        </w:tc>
      </w:tr>
      <w:tr w:rsidR="006A300A" w14:paraId="61412E1D" w14:textId="77777777">
        <w:tc>
          <w:tcPr>
            <w:tcW w:w="1413" w:type="dxa"/>
          </w:tcPr>
          <w:p w14:paraId="639A2E74"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2CF503E4" w14:textId="77777777" w:rsidR="006A300A" w:rsidRDefault="006D6A70">
            <w:pPr>
              <w:pStyle w:val="af5"/>
              <w:rPr>
                <w:rFonts w:cstheme="minorHAnsi"/>
                <w:b w:val="0"/>
              </w:rPr>
            </w:pPr>
            <w:bookmarkStart w:id="241" w:name="_Toc166237472"/>
            <w:r>
              <w:rPr>
                <w:rFonts w:cstheme="minorHAnsi"/>
                <w:b w:val="0"/>
              </w:rPr>
              <w:t xml:space="preserve">Proposal </w:t>
            </w:r>
            <w:r>
              <w:rPr>
                <w:rFonts w:cstheme="minorHAnsi"/>
                <w:b w:val="0"/>
              </w:rPr>
              <w:fldChar w:fldCharType="begin"/>
            </w:r>
            <w:r>
              <w:rPr>
                <w:rFonts w:cs="等线"/>
                <w:b w:val="0"/>
              </w:rPr>
              <w:instrText xml:space="preserve"> SEQ Proposal \* ARABIC </w:instrText>
            </w:r>
            <w:r>
              <w:rPr>
                <w:rFonts w:cs="等线"/>
                <w:b w:val="0"/>
              </w:rPr>
              <w:fldChar w:fldCharType="separate"/>
            </w:r>
            <w:r>
              <w:rPr>
                <w:rFonts w:cs="等线"/>
                <w:b w:val="0"/>
              </w:rPr>
              <w:t>42</w:t>
            </w:r>
            <w:r>
              <w:rPr>
                <w:rFonts w:cs="等线"/>
                <w:b w:val="0"/>
              </w:rPr>
              <w:fldChar w:fldCharType="end"/>
            </w:r>
            <w:r>
              <w:rPr>
                <w:rFonts w:cstheme="minorHAnsi"/>
                <w:b w:val="0"/>
              </w:rPr>
              <w:t>: In ISAC channel modeling, consider to study doppler formula in sensing channel first and then study micro-Doppler assisted method.</w:t>
            </w:r>
            <w:bookmarkEnd w:id="241"/>
          </w:p>
          <w:p w14:paraId="4EA313F3" w14:textId="77777777" w:rsidR="006A300A" w:rsidRDefault="006A300A">
            <w:pPr>
              <w:widowControl w:val="0"/>
              <w:spacing w:before="60"/>
              <w:rPr>
                <w:rFonts w:ascii="Times New Roman" w:eastAsiaTheme="minorEastAsia" w:hAnsi="Times New Roman"/>
                <w:szCs w:val="20"/>
                <w:lang w:eastAsia="zh-CN"/>
              </w:rPr>
            </w:pPr>
          </w:p>
        </w:tc>
      </w:tr>
      <w:tr w:rsidR="006A300A" w14:paraId="0AC33AF4" w14:textId="77777777">
        <w:tc>
          <w:tcPr>
            <w:tcW w:w="1413" w:type="dxa"/>
          </w:tcPr>
          <w:p w14:paraId="1C92EA66"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4B37190E" w14:textId="77777777" w:rsidR="006A300A" w:rsidRDefault="006D6A70">
            <w:pPr>
              <w:snapToGrid w:val="0"/>
              <w:spacing w:after="120"/>
              <w:rPr>
                <w:i/>
                <w:iCs/>
                <w:szCs w:val="20"/>
              </w:rPr>
            </w:pPr>
            <w:bookmarkStart w:id="242" w:name="_Ref166276796"/>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43</w:t>
            </w:r>
            <w:r>
              <w:rPr>
                <w:i/>
                <w:iCs/>
                <w:szCs w:val="20"/>
              </w:rPr>
              <w:fldChar w:fldCharType="end"/>
            </w:r>
            <w:r>
              <w:rPr>
                <w:i/>
                <w:iCs/>
                <w:szCs w:val="20"/>
              </w:rPr>
              <w:t>: The doppler frequency component of ISAC channel should consider the velocity of sensing Tx, Rx, and target.</w:t>
            </w:r>
            <w:bookmarkEnd w:id="242"/>
          </w:p>
          <w:p w14:paraId="1BC90B4D" w14:textId="77777777" w:rsidR="006A300A" w:rsidRDefault="006A300A">
            <w:pPr>
              <w:widowControl w:val="0"/>
              <w:spacing w:before="60"/>
              <w:rPr>
                <w:rFonts w:ascii="Times New Roman" w:eastAsiaTheme="minorEastAsia" w:hAnsi="Times New Roman"/>
                <w:szCs w:val="20"/>
                <w:lang w:eastAsia="zh-CN"/>
              </w:rPr>
            </w:pPr>
          </w:p>
        </w:tc>
      </w:tr>
      <w:tr w:rsidR="006A300A" w14:paraId="43F28F3B" w14:textId="77777777">
        <w:tc>
          <w:tcPr>
            <w:tcW w:w="1413" w:type="dxa"/>
          </w:tcPr>
          <w:p w14:paraId="7EB95C08"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280CA45B" w14:textId="77777777" w:rsidR="006A300A" w:rsidRDefault="006D6A70">
            <w:pPr>
              <w:spacing w:before="240"/>
              <w:rPr>
                <w:szCs w:val="20"/>
              </w:rPr>
            </w:pPr>
            <w:r>
              <w:rPr>
                <w:szCs w:val="20"/>
              </w:rPr>
              <w:t>Proposal 13: Support to incorporate Micro-Doppler characteristics in ISAC channel models.</w:t>
            </w:r>
          </w:p>
          <w:p w14:paraId="0809FDDF" w14:textId="77777777" w:rsidR="006A300A" w:rsidRDefault="006D6A70">
            <w:pPr>
              <w:spacing w:before="240"/>
              <w:rPr>
                <w:szCs w:val="20"/>
              </w:rPr>
            </w:pPr>
            <w:r>
              <w:rPr>
                <w:szCs w:val="20"/>
              </w:rPr>
              <w:t>Proposal 14: Support changes in amplitude, frequency, and phase in signals reflected against an object due to Micro-Doppler effects caused by the object’s movement.</w:t>
            </w:r>
          </w:p>
          <w:p w14:paraId="025CFA14" w14:textId="77777777" w:rsidR="006A300A" w:rsidRDefault="006A300A">
            <w:pPr>
              <w:widowControl w:val="0"/>
              <w:spacing w:before="60"/>
              <w:rPr>
                <w:rFonts w:ascii="Times New Roman" w:eastAsiaTheme="minorEastAsia" w:hAnsi="Times New Roman"/>
                <w:szCs w:val="20"/>
                <w:lang w:eastAsia="zh-CN"/>
              </w:rPr>
            </w:pPr>
          </w:p>
        </w:tc>
      </w:tr>
    </w:tbl>
    <w:p w14:paraId="4B6DAC97" w14:textId="77777777" w:rsidR="006A300A" w:rsidRDefault="006D6A70">
      <w:pPr>
        <w:pStyle w:val="3"/>
        <w:numPr>
          <w:ilvl w:val="0"/>
          <w:numId w:val="0"/>
        </w:numPr>
        <w:ind w:left="720" w:hanging="720"/>
        <w:rPr>
          <w:i/>
          <w:iCs/>
          <w:u w:val="single"/>
        </w:rPr>
      </w:pPr>
      <w:r>
        <w:rPr>
          <w:i/>
          <w:iCs/>
          <w:u w:val="single"/>
        </w:rPr>
        <w:t>Summary on company views</w:t>
      </w:r>
    </w:p>
    <w:p w14:paraId="49830BC0" w14:textId="77777777" w:rsidR="006A300A" w:rsidRDefault="006D6A70">
      <w:pPr>
        <w:rPr>
          <w:rFonts w:eastAsiaTheme="minorEastAsia"/>
          <w:lang w:eastAsia="zh-CN"/>
        </w:rPr>
      </w:pPr>
      <w:r>
        <w:rPr>
          <w:rFonts w:eastAsiaTheme="minorEastAsia"/>
          <w:color w:val="00B0F0"/>
          <w:lang w:eastAsia="zh-CN"/>
        </w:rPr>
        <w:t xml:space="preserve">vivo, Xiaomi, ZTE, QC, E//, Spreadtrum, Sony, OPPO </w:t>
      </w:r>
      <w:r>
        <w:rPr>
          <w:rFonts w:eastAsiaTheme="minorEastAsia"/>
          <w:lang w:eastAsia="zh-CN"/>
        </w:rPr>
        <w:t xml:space="preserve">propose to add a doppler model for the simultaneous movement of Tx, target and/or Rx. </w:t>
      </w:r>
    </w:p>
    <w:p w14:paraId="436697FF" w14:textId="77777777" w:rsidR="006A300A" w:rsidRDefault="006D6A70">
      <w:pPr>
        <w:rPr>
          <w:rFonts w:eastAsiaTheme="minorEastAsia"/>
          <w:lang w:eastAsia="zh-CN"/>
        </w:rPr>
      </w:pPr>
      <w:r>
        <w:rPr>
          <w:rFonts w:eastAsiaTheme="minorEastAsia"/>
          <w:color w:val="00B0F0"/>
          <w:lang w:eastAsia="zh-CN"/>
        </w:rPr>
        <w:t xml:space="preserve">CATT </w:t>
      </w:r>
      <w:r>
        <w:rPr>
          <w:rFonts w:eastAsiaTheme="minorEastAsia"/>
          <w:lang w:eastAsia="zh-CN"/>
        </w:rPr>
        <w:t xml:space="preserve">proposes to assume UE as sensing Tx/Rx is static as baseline </w:t>
      </w:r>
    </w:p>
    <w:p w14:paraId="51E1E3E8" w14:textId="77777777" w:rsidR="006A300A" w:rsidRDefault="006A300A">
      <w:pPr>
        <w:rPr>
          <w:rFonts w:eastAsiaTheme="minorEastAsia"/>
          <w:color w:val="00B0F0"/>
          <w:lang w:eastAsia="zh-CN"/>
        </w:rPr>
      </w:pPr>
    </w:p>
    <w:p w14:paraId="61F1260D" w14:textId="77777777" w:rsidR="006A300A" w:rsidRDefault="006D6A70">
      <w:pPr>
        <w:rPr>
          <w:rFonts w:eastAsiaTheme="minorEastAsia"/>
          <w:lang w:eastAsia="zh-CN"/>
        </w:rPr>
      </w:pPr>
      <w:r>
        <w:rPr>
          <w:rFonts w:eastAsiaTheme="minorEastAsia"/>
          <w:color w:val="00B0F0"/>
          <w:lang w:eastAsia="zh-CN"/>
        </w:rPr>
        <w:t xml:space="preserve">QC, IDC, Sony </w:t>
      </w:r>
      <w:r>
        <w:rPr>
          <w:rFonts w:eastAsiaTheme="minorEastAsia"/>
          <w:lang w:eastAsia="zh-CN"/>
        </w:rPr>
        <w:t>propose to model micro-doppler in the ISAC channel model. Such model is proposed depending on certain use cases.</w:t>
      </w:r>
    </w:p>
    <w:p w14:paraId="7B4DBAB4" w14:textId="77777777" w:rsidR="006A300A" w:rsidRDefault="006D6A70">
      <w:pPr>
        <w:rPr>
          <w:rFonts w:eastAsiaTheme="minorEastAsia"/>
          <w:lang w:eastAsia="zh-CN"/>
        </w:rPr>
      </w:pPr>
      <w:r>
        <w:rPr>
          <w:rFonts w:eastAsiaTheme="minorEastAsia"/>
          <w:color w:val="00B0F0"/>
          <w:lang w:eastAsia="zh-CN"/>
        </w:rPr>
        <w:t xml:space="preserve">OPPO, vivo, ZTE </w:t>
      </w:r>
      <w:r>
        <w:rPr>
          <w:rFonts w:eastAsiaTheme="minorEastAsia"/>
          <w:lang w:eastAsia="zh-CN"/>
        </w:rPr>
        <w:t>proposes to add a placeholder for micro-doppler for forward compatibility</w:t>
      </w:r>
    </w:p>
    <w:p w14:paraId="70008080" w14:textId="77777777" w:rsidR="006A300A" w:rsidRDefault="006A300A">
      <w:pPr>
        <w:rPr>
          <w:rFonts w:eastAsiaTheme="minorEastAsia"/>
          <w:lang w:eastAsia="zh-CN"/>
        </w:rPr>
      </w:pPr>
    </w:p>
    <w:p w14:paraId="5E4EAB1B" w14:textId="77777777" w:rsidR="006A300A" w:rsidRDefault="006D6A70">
      <w:pPr>
        <w:pStyle w:val="4"/>
        <w:numPr>
          <w:ilvl w:val="0"/>
          <w:numId w:val="0"/>
        </w:numPr>
        <w:ind w:left="864" w:hanging="864"/>
        <w:rPr>
          <w:highlight w:val="cyan"/>
        </w:rPr>
      </w:pPr>
      <w:r>
        <w:rPr>
          <w:highlight w:val="cyan"/>
        </w:rPr>
        <w:t xml:space="preserve">[M][FL1] Proposal 5.5-1: </w:t>
      </w:r>
    </w:p>
    <w:p w14:paraId="0B070759" w14:textId="77777777" w:rsidR="006A300A" w:rsidRDefault="006D6A70">
      <w:pPr>
        <w:pStyle w:val="af3"/>
        <w:numPr>
          <w:ilvl w:val="0"/>
          <w:numId w:val="16"/>
        </w:numPr>
        <w:rPr>
          <w:lang w:eastAsia="zh-CN"/>
        </w:rPr>
      </w:pPr>
      <w:r>
        <w:rPr>
          <w:lang w:eastAsia="zh-CN"/>
        </w:rPr>
        <w:t>Doppler effects due to movement of sensing Tx, target and sensing Rx are modelled in the ISAC channel model</w:t>
      </w:r>
    </w:p>
    <w:p w14:paraId="27B1A153" w14:textId="77777777" w:rsidR="006A300A" w:rsidRDefault="006D6A70">
      <w:pPr>
        <w:pStyle w:val="af3"/>
        <w:numPr>
          <w:ilvl w:val="0"/>
          <w:numId w:val="16"/>
        </w:numPr>
        <w:rPr>
          <w:lang w:eastAsia="zh-CN"/>
        </w:rPr>
      </w:pPr>
      <w:r>
        <w:rPr>
          <w:lang w:eastAsia="zh-CN"/>
        </w:rPr>
        <w:t xml:space="preserve">Micro doppler effects are not introduced in Rel-19, with consideration on forward compatibility in later release. </w:t>
      </w:r>
    </w:p>
    <w:p w14:paraId="6486A546" w14:textId="77777777" w:rsidR="006A300A" w:rsidRDefault="006A300A">
      <w:pPr>
        <w:suppressAutoHyphens w:val="0"/>
        <w:rPr>
          <w:rFonts w:ascii="Times New Roman" w:eastAsia="宋体" w:hAnsi="Times New Roman"/>
          <w:szCs w:val="20"/>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74726204" w14:textId="77777777">
        <w:tc>
          <w:tcPr>
            <w:tcW w:w="1413" w:type="dxa"/>
            <w:shd w:val="clear" w:color="auto" w:fill="D9E2F3" w:themeFill="accent1" w:themeFillTint="33"/>
          </w:tcPr>
          <w:p w14:paraId="1C7F4A25"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A4C2D81"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77A9351"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7BB6494A" w14:textId="77777777">
        <w:tc>
          <w:tcPr>
            <w:tcW w:w="1413" w:type="dxa"/>
          </w:tcPr>
          <w:p w14:paraId="63271A41"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6E27118B"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6BD8EAD8" w14:textId="77777777" w:rsidR="006A300A" w:rsidRDefault="006A300A">
            <w:pPr>
              <w:widowControl w:val="0"/>
              <w:spacing w:before="60"/>
              <w:rPr>
                <w:rFonts w:eastAsiaTheme="minorEastAsia"/>
                <w:lang w:val="en-US" w:eastAsia="zh-CN"/>
              </w:rPr>
            </w:pPr>
          </w:p>
        </w:tc>
      </w:tr>
      <w:tr w:rsidR="006A300A" w14:paraId="6A2AAE16" w14:textId="77777777">
        <w:tc>
          <w:tcPr>
            <w:tcW w:w="1413" w:type="dxa"/>
          </w:tcPr>
          <w:p w14:paraId="1B26A095" w14:textId="77777777" w:rsidR="006A300A" w:rsidRDefault="006D6A70">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33EB41FB"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634F0975" w14:textId="77777777" w:rsidR="006A300A" w:rsidRDefault="006A300A">
            <w:pPr>
              <w:widowControl w:val="0"/>
              <w:spacing w:before="60"/>
              <w:rPr>
                <w:rFonts w:eastAsiaTheme="minorEastAsia"/>
                <w:lang w:val="en-US" w:eastAsia="zh-CN"/>
              </w:rPr>
            </w:pPr>
          </w:p>
        </w:tc>
      </w:tr>
      <w:tr w:rsidR="006A300A" w14:paraId="220723BF" w14:textId="77777777">
        <w:tc>
          <w:tcPr>
            <w:tcW w:w="1413" w:type="dxa"/>
          </w:tcPr>
          <w:p w14:paraId="02656101"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06472322"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721B7291" w14:textId="77777777" w:rsidR="006A300A" w:rsidRDefault="006D6A70">
            <w:pPr>
              <w:widowControl w:val="0"/>
              <w:spacing w:before="60"/>
              <w:rPr>
                <w:rFonts w:eastAsiaTheme="minorEastAsia"/>
                <w:lang w:val="en-US" w:eastAsia="zh-CN"/>
              </w:rPr>
            </w:pPr>
            <w:r>
              <w:rPr>
                <w:rFonts w:eastAsia="Yu Mincho"/>
                <w:lang w:val="en-US" w:eastAsia="ja-JP"/>
              </w:rPr>
              <w:t xml:space="preserve">We need an FFS that “FFS how to ensure the forward compatibility, e.g., introduce the unified formula, but only with the definition of </w:t>
            </w:r>
            <w:r>
              <w:rPr>
                <w:lang w:eastAsia="zh-CN"/>
              </w:rPr>
              <w:t>Doppler due to movement of sensing Tx, target and sensing Rx</w:t>
            </w:r>
            <w:r>
              <w:rPr>
                <w:rFonts w:eastAsia="Yu Mincho"/>
                <w:lang w:eastAsia="ja-JP"/>
              </w:rPr>
              <w:t>.</w:t>
            </w:r>
          </w:p>
        </w:tc>
      </w:tr>
      <w:tr w:rsidR="006A300A" w14:paraId="516DC49B" w14:textId="77777777">
        <w:tc>
          <w:tcPr>
            <w:tcW w:w="1413" w:type="dxa"/>
          </w:tcPr>
          <w:p w14:paraId="06F3237E" w14:textId="77777777" w:rsidR="006A300A" w:rsidRDefault="006D6A70">
            <w:pPr>
              <w:widowControl w:val="0"/>
              <w:spacing w:before="60"/>
              <w:rPr>
                <w:rFonts w:eastAsia="Yu Mincho"/>
                <w:lang w:val="en-US" w:eastAsia="ja-JP"/>
              </w:rPr>
            </w:pPr>
            <w:r>
              <w:rPr>
                <w:rFonts w:eastAsiaTheme="minorEastAsia"/>
                <w:lang w:val="en-US" w:eastAsia="zh-CN"/>
              </w:rPr>
              <w:t>Ericsson</w:t>
            </w:r>
          </w:p>
        </w:tc>
        <w:tc>
          <w:tcPr>
            <w:tcW w:w="1276" w:type="dxa"/>
          </w:tcPr>
          <w:p w14:paraId="38A548BA" w14:textId="77777777" w:rsidR="006A300A" w:rsidRDefault="006D6A70">
            <w:pPr>
              <w:widowControl w:val="0"/>
              <w:spacing w:before="60"/>
              <w:rPr>
                <w:rFonts w:eastAsia="Yu Mincho"/>
                <w:lang w:val="en-US" w:eastAsia="ja-JP"/>
              </w:rPr>
            </w:pPr>
            <w:r>
              <w:rPr>
                <w:rFonts w:eastAsiaTheme="minorEastAsia"/>
                <w:lang w:val="en-US" w:eastAsia="zh-CN"/>
              </w:rPr>
              <w:t>No</w:t>
            </w:r>
          </w:p>
        </w:tc>
        <w:tc>
          <w:tcPr>
            <w:tcW w:w="6943" w:type="dxa"/>
          </w:tcPr>
          <w:p w14:paraId="37E3EB00" w14:textId="77777777" w:rsidR="006A300A" w:rsidRDefault="006D6A70">
            <w:pPr>
              <w:widowControl w:val="0"/>
              <w:spacing w:before="60"/>
              <w:rPr>
                <w:rFonts w:eastAsiaTheme="minorEastAsia"/>
                <w:lang w:val="en-US" w:eastAsia="zh-CN"/>
              </w:rPr>
            </w:pPr>
            <w:r>
              <w:rPr>
                <w:rFonts w:eastAsiaTheme="minorEastAsia"/>
                <w:lang w:val="en-US" w:eastAsia="zh-CN"/>
              </w:rPr>
              <w:t>The oscillating Doppler pattern observed for a pedestrian in measurements from us and others should be modelled.  It is a feature that can be used to distinguish pedestrians from other types of targets.</w:t>
            </w:r>
          </w:p>
          <w:p w14:paraId="3DBB3A43" w14:textId="77777777" w:rsidR="006A300A" w:rsidRDefault="006D6A70">
            <w:pPr>
              <w:widowControl w:val="0"/>
              <w:spacing w:before="60"/>
              <w:rPr>
                <w:rFonts w:eastAsiaTheme="minorEastAsia"/>
                <w:lang w:val="en-US" w:eastAsia="zh-CN"/>
              </w:rPr>
            </w:pPr>
            <w:r>
              <w:rPr>
                <w:rFonts w:eastAsiaTheme="minorEastAsia"/>
                <w:lang w:val="en-US" w:eastAsia="zh-CN"/>
              </w:rPr>
              <w:t xml:space="preserve">Also, we believe it is premature to rule out micro-Doppler modeling since this is known in the literature to be of use for distinguishing between desired and undesired targets, e.g. drones vs birds. See Rahman, S., Robertson, D.A. Radar micro-Doppler signatures of drones and birds at K-band and W-band. Sci Rep 8, 17396 (2018). </w:t>
            </w:r>
            <w:hyperlink r:id="rId24">
              <w:r>
                <w:rPr>
                  <w:rStyle w:val="a6"/>
                  <w:rFonts w:eastAsiaTheme="minorEastAsia"/>
                  <w:lang w:val="en-US" w:eastAsia="zh-CN"/>
                </w:rPr>
                <w:t>https://doi.org/10.1038/s41598-018-35880-9</w:t>
              </w:r>
            </w:hyperlink>
            <w:r>
              <w:rPr>
                <w:rFonts w:eastAsiaTheme="minorEastAsia"/>
                <w:lang w:val="en-US" w:eastAsia="zh-CN"/>
              </w:rPr>
              <w:t xml:space="preserve"> </w:t>
            </w:r>
          </w:p>
          <w:p w14:paraId="52B6FF52" w14:textId="77777777" w:rsidR="006A300A" w:rsidRDefault="006D6A70">
            <w:pPr>
              <w:widowControl w:val="0"/>
              <w:spacing w:before="60"/>
              <w:rPr>
                <w:rFonts w:eastAsia="Yu Mincho"/>
                <w:lang w:val="en-US" w:eastAsia="ja-JP"/>
              </w:rPr>
            </w:pPr>
            <w:r>
              <w:rPr>
                <w:rFonts w:eastAsiaTheme="minorEastAsia"/>
                <w:lang w:val="en-US" w:eastAsia="zh-CN"/>
              </w:rPr>
              <w:t>It is a common practice that a technical study may last several releases. However, it is not the case for channel modelling. An overly simple channel model in the first release will limit the designs and algorithms based on it and lead to performance degradation. By overlooking some physical phenomena, such as specular reflection, micro doppler, forward scattering, will push up the mis-detection and false-detection rate. We suggest studying an accurate and unnecessarily complicated channel model in Rel-19 and conducting technical study based on a stable channel model.</w:t>
            </w:r>
          </w:p>
        </w:tc>
      </w:tr>
      <w:tr w:rsidR="006A300A" w14:paraId="4F8D47EB" w14:textId="77777777" w:rsidTr="003261D5">
        <w:tc>
          <w:tcPr>
            <w:tcW w:w="1413" w:type="dxa"/>
            <w:tcBorders>
              <w:top w:val="nil"/>
              <w:bottom w:val="single" w:sz="4" w:space="0" w:color="auto"/>
            </w:tcBorders>
          </w:tcPr>
          <w:p w14:paraId="7B1C43A6" w14:textId="77777777" w:rsidR="006A300A" w:rsidRDefault="006D6A70">
            <w:pPr>
              <w:widowControl w:val="0"/>
              <w:spacing w:before="60"/>
              <w:rPr>
                <w:rFonts w:eastAsia="Yu Mincho"/>
                <w:lang w:val="en-US" w:eastAsia="ja-JP"/>
              </w:rPr>
            </w:pPr>
            <w:r>
              <w:rPr>
                <w:rFonts w:eastAsia="Yu Mincho"/>
                <w:lang w:val="en-US" w:eastAsia="ja-JP"/>
              </w:rPr>
              <w:t>EURECOM</w:t>
            </w:r>
          </w:p>
        </w:tc>
        <w:tc>
          <w:tcPr>
            <w:tcW w:w="1276" w:type="dxa"/>
            <w:tcBorders>
              <w:top w:val="nil"/>
              <w:bottom w:val="single" w:sz="4" w:space="0" w:color="auto"/>
            </w:tcBorders>
          </w:tcPr>
          <w:p w14:paraId="065C333D" w14:textId="77777777" w:rsidR="006A300A" w:rsidRDefault="006D6A70">
            <w:pPr>
              <w:widowControl w:val="0"/>
              <w:spacing w:before="60"/>
              <w:rPr>
                <w:rFonts w:eastAsia="Yu Mincho"/>
                <w:lang w:val="en-US" w:eastAsia="ja-JP"/>
              </w:rPr>
            </w:pPr>
            <w:r>
              <w:rPr>
                <w:rFonts w:eastAsia="Yu Mincho"/>
                <w:lang w:val="en-US" w:eastAsia="ja-JP"/>
              </w:rPr>
              <w:t>Yes</w:t>
            </w:r>
          </w:p>
        </w:tc>
        <w:tc>
          <w:tcPr>
            <w:tcW w:w="6943" w:type="dxa"/>
            <w:tcBorders>
              <w:top w:val="nil"/>
              <w:bottom w:val="single" w:sz="4" w:space="0" w:color="auto"/>
            </w:tcBorders>
          </w:tcPr>
          <w:p w14:paraId="1A266F6C" w14:textId="77777777" w:rsidR="006A300A" w:rsidRDefault="006A300A">
            <w:pPr>
              <w:widowControl w:val="0"/>
              <w:spacing w:before="60"/>
              <w:rPr>
                <w:rFonts w:eastAsiaTheme="minorEastAsia"/>
                <w:lang w:val="en-US" w:eastAsia="zh-CN"/>
              </w:rPr>
            </w:pPr>
          </w:p>
        </w:tc>
      </w:tr>
      <w:tr w:rsidR="003261D5" w14:paraId="16ADE2D8" w14:textId="77777777" w:rsidTr="00F104F9">
        <w:tc>
          <w:tcPr>
            <w:tcW w:w="1413" w:type="dxa"/>
            <w:tcBorders>
              <w:top w:val="single" w:sz="4" w:space="0" w:color="auto"/>
              <w:bottom w:val="single" w:sz="4" w:space="0" w:color="auto"/>
            </w:tcBorders>
          </w:tcPr>
          <w:p w14:paraId="2E40E5B2" w14:textId="1A8F7FED" w:rsidR="003261D5" w:rsidRDefault="003261D5">
            <w:pPr>
              <w:widowControl w:val="0"/>
              <w:spacing w:before="60"/>
              <w:rPr>
                <w:rFonts w:eastAsia="Yu Mincho"/>
                <w:lang w:val="en-US" w:eastAsia="ja-JP"/>
              </w:rPr>
            </w:pPr>
            <w:r w:rsidRPr="003261D5">
              <w:rPr>
                <w:rFonts w:eastAsia="Yu Mincho"/>
                <w:lang w:val="en-US" w:eastAsia="ja-JP"/>
              </w:rPr>
              <w:t>InterDigital</w:t>
            </w:r>
          </w:p>
        </w:tc>
        <w:tc>
          <w:tcPr>
            <w:tcW w:w="1276" w:type="dxa"/>
            <w:tcBorders>
              <w:top w:val="single" w:sz="4" w:space="0" w:color="auto"/>
              <w:bottom w:val="single" w:sz="4" w:space="0" w:color="auto"/>
            </w:tcBorders>
          </w:tcPr>
          <w:p w14:paraId="0AB8AED1" w14:textId="4DAD25D7" w:rsidR="003261D5" w:rsidRDefault="003261D5">
            <w:pPr>
              <w:widowControl w:val="0"/>
              <w:spacing w:before="60"/>
              <w:rPr>
                <w:rFonts w:eastAsia="Yu Mincho"/>
                <w:lang w:val="en-US" w:eastAsia="ja-JP"/>
              </w:rPr>
            </w:pPr>
            <w:r>
              <w:rPr>
                <w:rFonts w:eastAsia="Yu Mincho"/>
                <w:lang w:val="en-US" w:eastAsia="ja-JP"/>
              </w:rPr>
              <w:t>No</w:t>
            </w:r>
          </w:p>
        </w:tc>
        <w:tc>
          <w:tcPr>
            <w:tcW w:w="6943" w:type="dxa"/>
            <w:tcBorders>
              <w:top w:val="single" w:sz="4" w:space="0" w:color="auto"/>
              <w:bottom w:val="single" w:sz="4" w:space="0" w:color="auto"/>
            </w:tcBorders>
          </w:tcPr>
          <w:p w14:paraId="0E2B5BC7" w14:textId="77777777" w:rsidR="003261D5" w:rsidRDefault="003261D5" w:rsidP="003261D5">
            <w:pPr>
              <w:rPr>
                <w:rFonts w:eastAsiaTheme="minorEastAsia"/>
                <w:lang w:eastAsia="zh-CN"/>
              </w:rPr>
            </w:pPr>
            <w:r>
              <w:rPr>
                <w:bCs/>
              </w:rPr>
              <w:t>The SID states “The study should aim at a common modelling framework capable of detecting and/or tracking the following example objects and to enable them to be distinguished from unintended objects”. Micro Doppler characteristics can be used to distinguish the target object (e.g., UAV, AGV) from EO (e.g., bird, animal, human), for example. We propose to make the following change.</w:t>
            </w:r>
          </w:p>
          <w:p w14:paraId="306C8902" w14:textId="77777777" w:rsidR="003261D5" w:rsidRPr="007E5B34" w:rsidRDefault="003261D5" w:rsidP="003261D5">
            <w:pPr>
              <w:pStyle w:val="4"/>
              <w:numPr>
                <w:ilvl w:val="0"/>
                <w:numId w:val="0"/>
              </w:numPr>
              <w:ind w:left="864" w:hanging="864"/>
              <w:outlineLvl w:val="3"/>
              <w:rPr>
                <w:highlight w:val="cyan"/>
              </w:rPr>
            </w:pPr>
            <w:r w:rsidRPr="007E5B34">
              <w:rPr>
                <w:highlight w:val="cyan"/>
              </w:rPr>
              <w:t xml:space="preserve">[M][FL1] Proposal 5.5-1: </w:t>
            </w:r>
          </w:p>
          <w:p w14:paraId="4ED0CF8B" w14:textId="77777777" w:rsidR="003261D5" w:rsidRDefault="003261D5" w:rsidP="003261D5">
            <w:pPr>
              <w:pStyle w:val="af3"/>
              <w:numPr>
                <w:ilvl w:val="0"/>
                <w:numId w:val="116"/>
              </w:numPr>
              <w:rPr>
                <w:lang w:eastAsia="zh-CN"/>
              </w:rPr>
            </w:pPr>
            <w:r>
              <w:rPr>
                <w:lang w:eastAsia="zh-CN"/>
              </w:rPr>
              <w:t>Doppler effects due to movement of sensing Tx, target and sensing Rx are modelled in the ISAC channel model</w:t>
            </w:r>
          </w:p>
          <w:p w14:paraId="3BB6DBB7" w14:textId="77777777" w:rsidR="003261D5" w:rsidRDefault="003261D5" w:rsidP="003261D5">
            <w:pPr>
              <w:pStyle w:val="af3"/>
              <w:numPr>
                <w:ilvl w:val="0"/>
                <w:numId w:val="116"/>
              </w:numPr>
              <w:rPr>
                <w:strike/>
                <w:color w:val="FF0000"/>
                <w:lang w:eastAsia="zh-CN"/>
              </w:rPr>
            </w:pPr>
            <w:r w:rsidRPr="00A20D38">
              <w:rPr>
                <w:strike/>
                <w:color w:val="FF0000"/>
                <w:lang w:eastAsia="zh-CN"/>
              </w:rPr>
              <w:t xml:space="preserve">Micro doppler effects are not introduced in Rel-19, with consideration on forward compatibility in later release. </w:t>
            </w:r>
          </w:p>
          <w:p w14:paraId="6A173089" w14:textId="7117DB9C" w:rsidR="003261D5" w:rsidRDefault="003261D5" w:rsidP="003261D5">
            <w:pPr>
              <w:widowControl w:val="0"/>
              <w:spacing w:before="60"/>
              <w:rPr>
                <w:rFonts w:eastAsiaTheme="minorEastAsia"/>
                <w:lang w:val="en-US" w:eastAsia="zh-CN"/>
              </w:rPr>
            </w:pPr>
            <w:r w:rsidRPr="0064756B">
              <w:rPr>
                <w:color w:val="FF0000"/>
                <w:lang w:eastAsia="zh-CN"/>
              </w:rPr>
              <w:t>RAN1 to study whether/how to support a micro-doppler model</w:t>
            </w:r>
          </w:p>
        </w:tc>
      </w:tr>
      <w:tr w:rsidR="00F104F9" w14:paraId="316E4B6F" w14:textId="77777777" w:rsidTr="00DE72B7">
        <w:tc>
          <w:tcPr>
            <w:tcW w:w="1413" w:type="dxa"/>
            <w:tcBorders>
              <w:top w:val="single" w:sz="4" w:space="0" w:color="auto"/>
              <w:bottom w:val="single" w:sz="4" w:space="0" w:color="auto"/>
            </w:tcBorders>
          </w:tcPr>
          <w:p w14:paraId="61ACE986" w14:textId="78E39AD6" w:rsidR="00F104F9" w:rsidRPr="00F104F9" w:rsidRDefault="00F104F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4187A281" w14:textId="65ECB85B" w:rsidR="00F104F9" w:rsidRPr="00F104F9" w:rsidRDefault="00F104F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Borders>
              <w:top w:val="single" w:sz="4" w:space="0" w:color="auto"/>
              <w:bottom w:val="single" w:sz="4" w:space="0" w:color="auto"/>
            </w:tcBorders>
          </w:tcPr>
          <w:p w14:paraId="0B720D20" w14:textId="77777777" w:rsidR="00F104F9" w:rsidRDefault="00F104F9" w:rsidP="003261D5">
            <w:pPr>
              <w:rPr>
                <w:bCs/>
              </w:rPr>
            </w:pPr>
          </w:p>
        </w:tc>
      </w:tr>
      <w:tr w:rsidR="00DE72B7" w14:paraId="7978907C" w14:textId="77777777" w:rsidTr="00F97992">
        <w:tc>
          <w:tcPr>
            <w:tcW w:w="1413" w:type="dxa"/>
            <w:tcBorders>
              <w:top w:val="single" w:sz="4" w:space="0" w:color="auto"/>
              <w:bottom w:val="single" w:sz="4" w:space="0" w:color="auto"/>
            </w:tcBorders>
          </w:tcPr>
          <w:p w14:paraId="5F311764" w14:textId="1DDFFC64" w:rsidR="00DE72B7" w:rsidRDefault="00DE72B7" w:rsidP="00DE72B7">
            <w:pPr>
              <w:widowControl w:val="0"/>
              <w:spacing w:before="60"/>
              <w:rPr>
                <w:rFonts w:eastAsiaTheme="minorEastAsia"/>
                <w:lang w:val="en-US" w:eastAsia="zh-CN"/>
              </w:rPr>
            </w:pPr>
            <w:r>
              <w:rPr>
                <w:rFonts w:eastAsia="Yu Mincho" w:hint="eastAsia"/>
                <w:lang w:val="en-US" w:eastAsia="ko-KR"/>
              </w:rPr>
              <w:t>LGE</w:t>
            </w:r>
          </w:p>
        </w:tc>
        <w:tc>
          <w:tcPr>
            <w:tcW w:w="1276" w:type="dxa"/>
            <w:tcBorders>
              <w:top w:val="single" w:sz="4" w:space="0" w:color="auto"/>
              <w:bottom w:val="single" w:sz="4" w:space="0" w:color="auto"/>
            </w:tcBorders>
          </w:tcPr>
          <w:p w14:paraId="795B3D9A" w14:textId="77777777" w:rsidR="00DE72B7" w:rsidRDefault="00DE72B7" w:rsidP="00DE72B7">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34E25D4C" w14:textId="77777777" w:rsidR="00DE72B7" w:rsidRDefault="00DE72B7" w:rsidP="00DE72B7">
            <w:pPr>
              <w:widowControl w:val="0"/>
              <w:spacing w:before="60"/>
              <w:rPr>
                <w:rFonts w:eastAsia="Yu Mincho"/>
                <w:lang w:val="en-US" w:eastAsia="ko-KR"/>
              </w:rPr>
            </w:pPr>
            <w:r>
              <w:rPr>
                <w:rFonts w:eastAsia="Yu Mincho"/>
                <w:lang w:val="en-US" w:eastAsia="ko-KR"/>
              </w:rPr>
              <w:t xml:space="preserve">We don’t need consideration for the forward compatibility in Rel.19. </w:t>
            </w:r>
            <w:r>
              <w:rPr>
                <w:rFonts w:eastAsia="Yu Mincho" w:hint="eastAsia"/>
                <w:lang w:val="en-US" w:eastAsia="ko-KR"/>
              </w:rPr>
              <w:t>We support FL proposal with the following modification on the 2</w:t>
            </w:r>
            <w:r w:rsidRPr="004E2E92">
              <w:rPr>
                <w:rFonts w:eastAsia="Yu Mincho" w:hint="eastAsia"/>
                <w:vertAlign w:val="superscript"/>
                <w:lang w:val="en-US" w:eastAsia="ko-KR"/>
              </w:rPr>
              <w:t>nd</w:t>
            </w:r>
            <w:r>
              <w:rPr>
                <w:rFonts w:eastAsia="Yu Mincho" w:hint="eastAsia"/>
                <w:lang w:val="en-US" w:eastAsia="ko-KR"/>
              </w:rPr>
              <w:t xml:space="preserve"> </w:t>
            </w:r>
            <w:r>
              <w:rPr>
                <w:rFonts w:eastAsia="Yu Mincho"/>
                <w:lang w:val="en-US" w:eastAsia="ko-KR"/>
              </w:rPr>
              <w:t>bullet.</w:t>
            </w:r>
          </w:p>
          <w:p w14:paraId="3C573AD3" w14:textId="6B2205B2" w:rsidR="00DE72B7" w:rsidRDefault="00DE72B7" w:rsidP="00DE72B7">
            <w:pPr>
              <w:rPr>
                <w:bCs/>
              </w:rPr>
            </w:pPr>
            <w:r>
              <w:rPr>
                <w:lang w:eastAsia="zh-CN"/>
              </w:rPr>
              <w:t xml:space="preserve">Micro doppler effects are not introduced in Rel-19, </w:t>
            </w:r>
            <w:r w:rsidRPr="004E2E92">
              <w:rPr>
                <w:strike/>
                <w:color w:val="FF0000"/>
                <w:lang w:eastAsia="zh-CN"/>
              </w:rPr>
              <w:t>with consideration on forward compatibility in later release</w:t>
            </w:r>
            <w:r>
              <w:rPr>
                <w:lang w:eastAsia="zh-CN"/>
              </w:rPr>
              <w:t xml:space="preserve">. </w:t>
            </w:r>
          </w:p>
        </w:tc>
      </w:tr>
      <w:tr w:rsidR="00F97992" w14:paraId="6725975A" w14:textId="77777777" w:rsidTr="00860938">
        <w:tc>
          <w:tcPr>
            <w:tcW w:w="1413" w:type="dxa"/>
            <w:tcBorders>
              <w:top w:val="single" w:sz="4" w:space="0" w:color="auto"/>
              <w:bottom w:val="single" w:sz="4" w:space="0" w:color="auto"/>
            </w:tcBorders>
          </w:tcPr>
          <w:p w14:paraId="28063397" w14:textId="79E0609E" w:rsidR="00F97992" w:rsidRDefault="00F97992" w:rsidP="00F97992">
            <w:pPr>
              <w:widowControl w:val="0"/>
              <w:spacing w:before="60"/>
              <w:rPr>
                <w:rFonts w:eastAsia="Yu Mincho"/>
                <w:lang w:val="en-US" w:eastAsia="ko-KR"/>
              </w:rPr>
            </w:pPr>
            <w:r>
              <w:rPr>
                <w:rFonts w:eastAsiaTheme="minorEastAsia" w:hint="eastAsia"/>
                <w:lang w:val="en-US" w:eastAsia="zh-CN"/>
              </w:rPr>
              <w:t>BUPT</w:t>
            </w:r>
          </w:p>
        </w:tc>
        <w:tc>
          <w:tcPr>
            <w:tcW w:w="1276" w:type="dxa"/>
            <w:tcBorders>
              <w:top w:val="single" w:sz="4" w:space="0" w:color="auto"/>
              <w:bottom w:val="single" w:sz="4" w:space="0" w:color="auto"/>
            </w:tcBorders>
          </w:tcPr>
          <w:p w14:paraId="10F5E7D9" w14:textId="2FE784B0" w:rsidR="00F97992" w:rsidRDefault="00F97992" w:rsidP="00F97992">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bottom w:val="single" w:sz="4" w:space="0" w:color="auto"/>
            </w:tcBorders>
          </w:tcPr>
          <w:p w14:paraId="44CC27F4" w14:textId="77777777" w:rsidR="00F97992" w:rsidRDefault="00F97992" w:rsidP="00F97992">
            <w:pPr>
              <w:widowControl w:val="0"/>
              <w:spacing w:before="60"/>
              <w:rPr>
                <w:rFonts w:eastAsia="Yu Mincho"/>
                <w:lang w:val="en-US" w:eastAsia="ko-KR"/>
              </w:rPr>
            </w:pPr>
          </w:p>
        </w:tc>
      </w:tr>
      <w:tr w:rsidR="00860938" w14:paraId="4CE6791C" w14:textId="77777777" w:rsidTr="00860938">
        <w:tc>
          <w:tcPr>
            <w:tcW w:w="1413" w:type="dxa"/>
            <w:tcBorders>
              <w:top w:val="single" w:sz="4" w:space="0" w:color="auto"/>
            </w:tcBorders>
            <w:shd w:val="clear" w:color="auto" w:fill="FFC000"/>
          </w:tcPr>
          <w:p w14:paraId="12780C10" w14:textId="227C80CF" w:rsidR="00860938" w:rsidRDefault="00860938" w:rsidP="00F97992">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Borders>
              <w:top w:val="single" w:sz="4" w:space="0" w:color="auto"/>
            </w:tcBorders>
          </w:tcPr>
          <w:p w14:paraId="1B1FEC29" w14:textId="77777777" w:rsidR="00860938" w:rsidRDefault="00860938" w:rsidP="00F97992">
            <w:pPr>
              <w:widowControl w:val="0"/>
              <w:spacing w:before="60"/>
              <w:rPr>
                <w:rFonts w:eastAsiaTheme="minorEastAsia"/>
                <w:lang w:val="en-US" w:eastAsia="zh-CN"/>
              </w:rPr>
            </w:pPr>
            <w:r>
              <w:rPr>
                <w:rFonts w:eastAsiaTheme="minorEastAsia"/>
                <w:lang w:val="en-US" w:eastAsia="zh-CN"/>
              </w:rPr>
              <w:t xml:space="preserve">Thanks for all inputs. Definitely agree that micro-doppler can be way to differentiate target from unintended target, but it is not the only way. That is, it doesn’t mean we have to model all possible solutions with Rel-19 study. </w:t>
            </w:r>
          </w:p>
          <w:p w14:paraId="55567FAF" w14:textId="77777777" w:rsidR="00860938" w:rsidRDefault="00860938" w:rsidP="00F97992">
            <w:pPr>
              <w:widowControl w:val="0"/>
              <w:spacing w:before="60"/>
              <w:rPr>
                <w:rFonts w:eastAsiaTheme="minorEastAsia"/>
                <w:lang w:val="en-US" w:eastAsia="zh-CN"/>
              </w:rPr>
            </w:pPr>
            <w:r>
              <w:rPr>
                <w:rFonts w:eastAsiaTheme="minorEastAsia"/>
                <w:lang w:val="en-US" w:eastAsia="zh-CN"/>
              </w:rPr>
              <w:t xml:space="preserve">By checking the companies’ contributions. Some companies prefer micro doppler, while some companies don’t want it. I guess the only possibility is to move forward as the current proposal. i.e., we will have a placeholder for micro-doppler, but details to be discussed later. </w:t>
            </w:r>
          </w:p>
          <w:p w14:paraId="455E476A" w14:textId="761C6A06" w:rsidR="00860938" w:rsidRPr="00860938" w:rsidRDefault="00860938" w:rsidP="00F97992">
            <w:pPr>
              <w:widowControl w:val="0"/>
              <w:spacing w:before="60"/>
              <w:rPr>
                <w:rFonts w:eastAsiaTheme="minorEastAsia"/>
                <w:lang w:val="en-US" w:eastAsia="zh-CN"/>
              </w:rPr>
            </w:pPr>
            <w:r>
              <w:rPr>
                <w:rFonts w:eastAsiaTheme="minorEastAsia" w:hint="eastAsia"/>
                <w:lang w:val="en-US" w:eastAsia="zh-CN"/>
              </w:rPr>
              <w:t>L</w:t>
            </w:r>
            <w:r>
              <w:rPr>
                <w:rFonts w:eastAsiaTheme="minorEastAsia"/>
                <w:lang w:val="en-US" w:eastAsia="zh-CN"/>
              </w:rPr>
              <w:t>et’s continue checking more inputs, or any companies could be OK to the proposal for progress within limited TU</w:t>
            </w:r>
          </w:p>
        </w:tc>
      </w:tr>
      <w:tr w:rsidR="00860938" w14:paraId="7ACAFA36" w14:textId="77777777" w:rsidTr="00CA0921">
        <w:tc>
          <w:tcPr>
            <w:tcW w:w="1413" w:type="dxa"/>
            <w:tcBorders>
              <w:top w:val="single" w:sz="4" w:space="0" w:color="auto"/>
              <w:bottom w:val="single" w:sz="4" w:space="0" w:color="auto"/>
            </w:tcBorders>
          </w:tcPr>
          <w:p w14:paraId="72124B03" w14:textId="7DFA5308" w:rsidR="00860938" w:rsidRDefault="00D30A3E" w:rsidP="00CA0921">
            <w:pPr>
              <w:widowControl w:val="0"/>
              <w:spacing w:before="60"/>
              <w:rPr>
                <w:rFonts w:eastAsia="Yu Mincho"/>
                <w:lang w:val="en-US" w:eastAsia="ko-KR"/>
              </w:rPr>
            </w:pPr>
            <w:r>
              <w:rPr>
                <w:rFonts w:eastAsia="Yu Mincho"/>
                <w:lang w:val="en-US" w:eastAsia="ko-KR"/>
              </w:rPr>
              <w:t>Nokia</w:t>
            </w:r>
          </w:p>
        </w:tc>
        <w:tc>
          <w:tcPr>
            <w:tcW w:w="1276" w:type="dxa"/>
            <w:tcBorders>
              <w:top w:val="single" w:sz="4" w:space="0" w:color="auto"/>
              <w:bottom w:val="single" w:sz="4" w:space="0" w:color="auto"/>
            </w:tcBorders>
          </w:tcPr>
          <w:p w14:paraId="42D4B2AB" w14:textId="57EDE03A" w:rsidR="00860938" w:rsidRDefault="00860938" w:rsidP="00CA0921">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74D71845" w14:textId="7AD14FE6" w:rsidR="00860938" w:rsidRDefault="00D30A3E" w:rsidP="00CA0921">
            <w:pPr>
              <w:widowControl w:val="0"/>
              <w:spacing w:before="60"/>
              <w:rPr>
                <w:rFonts w:eastAsia="Yu Mincho"/>
                <w:lang w:val="en-US" w:eastAsia="ko-KR"/>
              </w:rPr>
            </w:pPr>
            <w:r>
              <w:rPr>
                <w:rFonts w:eastAsia="Yu Mincho"/>
                <w:lang w:val="en-US" w:eastAsia="ko-KR"/>
              </w:rPr>
              <w:t xml:space="preserve">In our view forward compatibility is not a feature for consideration in the 3GPP channel model. We don’t expect that there will be </w:t>
            </w:r>
            <w:r w:rsidR="00113608">
              <w:rPr>
                <w:rFonts w:eastAsia="Yu Mincho"/>
                <w:lang w:val="en-US" w:eastAsia="ko-KR"/>
              </w:rPr>
              <w:t>further modifications</w:t>
            </w:r>
            <w:r>
              <w:rPr>
                <w:rFonts w:eastAsia="Yu Mincho"/>
                <w:lang w:val="en-US" w:eastAsia="ko-KR"/>
              </w:rPr>
              <w:t xml:space="preserve"> to the channel model, and it is critical to evaluate solutions under a common and consistent framework. </w:t>
            </w:r>
            <w:r w:rsidR="00113608">
              <w:rPr>
                <w:rFonts w:eastAsia="Yu Mincho"/>
                <w:lang w:val="en-US" w:eastAsia="ko-KR"/>
              </w:rPr>
              <w:t>The proposal should reflect that we either model micro-doppler or not, but we can not agree that this may be addressed in another release.</w:t>
            </w:r>
          </w:p>
        </w:tc>
      </w:tr>
      <w:tr w:rsidR="00860938" w14:paraId="2647189E" w14:textId="77777777" w:rsidTr="00CA0921">
        <w:tc>
          <w:tcPr>
            <w:tcW w:w="1413" w:type="dxa"/>
            <w:tcBorders>
              <w:top w:val="single" w:sz="4" w:space="0" w:color="auto"/>
              <w:bottom w:val="single" w:sz="4" w:space="0" w:color="auto"/>
            </w:tcBorders>
          </w:tcPr>
          <w:p w14:paraId="68846397" w14:textId="77777777" w:rsidR="00860938" w:rsidRDefault="00860938" w:rsidP="00CA0921">
            <w:pPr>
              <w:widowControl w:val="0"/>
              <w:spacing w:before="60"/>
              <w:rPr>
                <w:rFonts w:eastAsia="Yu Mincho"/>
                <w:lang w:val="en-US" w:eastAsia="ko-KR"/>
              </w:rPr>
            </w:pPr>
          </w:p>
        </w:tc>
        <w:tc>
          <w:tcPr>
            <w:tcW w:w="1276" w:type="dxa"/>
            <w:tcBorders>
              <w:top w:val="single" w:sz="4" w:space="0" w:color="auto"/>
              <w:bottom w:val="single" w:sz="4" w:space="0" w:color="auto"/>
            </w:tcBorders>
          </w:tcPr>
          <w:p w14:paraId="39ED91EA" w14:textId="77777777" w:rsidR="00860938" w:rsidRDefault="00860938" w:rsidP="00CA0921">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6A0393B9" w14:textId="77777777" w:rsidR="00860938" w:rsidRDefault="00860938" w:rsidP="00CA0921">
            <w:pPr>
              <w:widowControl w:val="0"/>
              <w:spacing w:before="60"/>
              <w:rPr>
                <w:rFonts w:eastAsia="Yu Mincho"/>
                <w:lang w:val="en-US" w:eastAsia="ko-KR"/>
              </w:rPr>
            </w:pPr>
          </w:p>
        </w:tc>
      </w:tr>
      <w:tr w:rsidR="00860938" w14:paraId="53339FAA" w14:textId="77777777" w:rsidTr="00CA0921">
        <w:tc>
          <w:tcPr>
            <w:tcW w:w="1413" w:type="dxa"/>
            <w:tcBorders>
              <w:top w:val="single" w:sz="4" w:space="0" w:color="auto"/>
              <w:bottom w:val="single" w:sz="4" w:space="0" w:color="auto"/>
            </w:tcBorders>
          </w:tcPr>
          <w:p w14:paraId="0E91E7A3" w14:textId="77777777" w:rsidR="00860938" w:rsidRDefault="00860938" w:rsidP="00CA0921">
            <w:pPr>
              <w:widowControl w:val="0"/>
              <w:spacing w:before="60"/>
              <w:rPr>
                <w:rFonts w:eastAsia="Yu Mincho"/>
                <w:lang w:val="en-US" w:eastAsia="ko-KR"/>
              </w:rPr>
            </w:pPr>
          </w:p>
        </w:tc>
        <w:tc>
          <w:tcPr>
            <w:tcW w:w="1276" w:type="dxa"/>
            <w:tcBorders>
              <w:top w:val="single" w:sz="4" w:space="0" w:color="auto"/>
              <w:bottom w:val="single" w:sz="4" w:space="0" w:color="auto"/>
            </w:tcBorders>
          </w:tcPr>
          <w:p w14:paraId="0E7016C9" w14:textId="77777777" w:rsidR="00860938" w:rsidRDefault="00860938" w:rsidP="00CA0921">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7D26C3D4" w14:textId="77777777" w:rsidR="00860938" w:rsidRDefault="00860938" w:rsidP="00CA0921">
            <w:pPr>
              <w:widowControl w:val="0"/>
              <w:spacing w:before="60"/>
              <w:rPr>
                <w:rFonts w:eastAsia="Yu Mincho"/>
                <w:lang w:val="en-US" w:eastAsia="ko-KR"/>
              </w:rPr>
            </w:pPr>
          </w:p>
        </w:tc>
      </w:tr>
    </w:tbl>
    <w:p w14:paraId="7A0CD95C" w14:textId="77777777" w:rsidR="006A300A" w:rsidRDefault="006A300A">
      <w:pPr>
        <w:suppressAutoHyphens w:val="0"/>
        <w:rPr>
          <w:rFonts w:ascii="Times New Roman" w:eastAsia="宋体" w:hAnsi="Times New Roman"/>
          <w:szCs w:val="20"/>
          <w:lang w:eastAsia="zh-CN"/>
        </w:rPr>
      </w:pPr>
    </w:p>
    <w:p w14:paraId="59FB9A34" w14:textId="77777777" w:rsidR="006A300A" w:rsidRDefault="006D6A70">
      <w:pPr>
        <w:pStyle w:val="1"/>
        <w:tabs>
          <w:tab w:val="left" w:pos="432"/>
        </w:tabs>
        <w:ind w:left="862" w:hanging="862"/>
      </w:pPr>
      <w:r>
        <w:t>Background channel modelling</w:t>
      </w:r>
    </w:p>
    <w:p w14:paraId="2457996E" w14:textId="77777777" w:rsidR="006A300A" w:rsidRDefault="006D6A70">
      <w:pPr>
        <w:pStyle w:val="2"/>
      </w:pPr>
      <w:r>
        <w:rPr>
          <w:rFonts w:eastAsiaTheme="minorEastAsia"/>
        </w:rPr>
        <w:t>Modelled by EO/stochastic clutter</w:t>
      </w:r>
    </w:p>
    <w:tbl>
      <w:tblPr>
        <w:tblStyle w:val="aff"/>
        <w:tblW w:w="9632" w:type="dxa"/>
        <w:tblLayout w:type="fixed"/>
        <w:tblLook w:val="04A0" w:firstRow="1" w:lastRow="0" w:firstColumn="1" w:lastColumn="0" w:noHBand="0" w:noVBand="1"/>
      </w:tblPr>
      <w:tblGrid>
        <w:gridCol w:w="1413"/>
        <w:gridCol w:w="8219"/>
      </w:tblGrid>
      <w:tr w:rsidR="006A300A" w14:paraId="70818C8D" w14:textId="77777777">
        <w:tc>
          <w:tcPr>
            <w:tcW w:w="1413" w:type="dxa"/>
            <w:shd w:val="clear" w:color="auto" w:fill="D9E2F3" w:themeFill="accent1" w:themeFillTint="33"/>
          </w:tcPr>
          <w:p w14:paraId="4FA5D0F3"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74DD8C4"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2CB3B8B2" w14:textId="77777777">
        <w:tc>
          <w:tcPr>
            <w:tcW w:w="1413" w:type="dxa"/>
          </w:tcPr>
          <w:p w14:paraId="34F9E3A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719F3CD4"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The stochastic channel model provided in Section 7 of [2] should be used as the baseline for modeling both the LOS path/cluster and stochastic NLOS clusters of the background component channel.</w:t>
            </w:r>
          </w:p>
          <w:p w14:paraId="04ED95F1"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13:</w:t>
            </w:r>
            <w:r>
              <w:rPr>
                <w:rFonts w:ascii="Times New Roman" w:eastAsiaTheme="minorEastAsia" w:hAnsi="Times New Roman"/>
                <w:szCs w:val="20"/>
                <w:lang w:val="en-US" w:eastAsia="zh-CN"/>
              </w:rPr>
              <w:tab/>
              <w:t>Further study interactions between background and target components of the sensing channel including the effect of a single EO on both the target and background component channel and the potential shadowing of background clutter by the introduction of a new target.</w:t>
            </w:r>
          </w:p>
          <w:p w14:paraId="299DFB05" w14:textId="77777777" w:rsidR="006A300A" w:rsidRDefault="006A300A">
            <w:pPr>
              <w:widowControl w:val="0"/>
              <w:spacing w:before="60"/>
              <w:rPr>
                <w:rFonts w:ascii="Times New Roman" w:eastAsiaTheme="minorEastAsia" w:hAnsi="Times New Roman"/>
                <w:szCs w:val="20"/>
                <w:lang w:val="en-US" w:eastAsia="zh-CN"/>
              </w:rPr>
            </w:pPr>
          </w:p>
        </w:tc>
      </w:tr>
      <w:tr w:rsidR="006A300A" w14:paraId="2E6CABB2" w14:textId="77777777">
        <w:tc>
          <w:tcPr>
            <w:tcW w:w="1413" w:type="dxa"/>
          </w:tcPr>
          <w:p w14:paraId="05C16241"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66E30611"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17: </w:t>
            </w:r>
            <w:r>
              <w:rPr>
                <w:rFonts w:ascii="Times New Roman" w:eastAsiaTheme="minorEastAsia" w:hAnsi="Times New Roman"/>
                <w:szCs w:val="20"/>
                <w:lang w:val="en-US" w:eastAsia="zh-CN"/>
              </w:rPr>
              <w:tab/>
              <w:t>The basic case without EO modelling for background channel should be considered with high priority.</w:t>
            </w:r>
          </w:p>
        </w:tc>
      </w:tr>
      <w:tr w:rsidR="006A300A" w14:paraId="73552FE7" w14:textId="77777777">
        <w:tc>
          <w:tcPr>
            <w:tcW w:w="1413" w:type="dxa"/>
          </w:tcPr>
          <w:p w14:paraId="1A03864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14426D78" w14:textId="77777777" w:rsidR="006A300A" w:rsidRDefault="006D6A70">
            <w:pPr>
              <w:ind w:firstLine="196"/>
              <w:rPr>
                <w:i/>
                <w:iCs/>
                <w:szCs w:val="20"/>
                <w:lang w:eastAsia="zh-CN"/>
              </w:rPr>
            </w:pPr>
            <w:r>
              <w:rPr>
                <w:i/>
                <w:iCs/>
                <w:szCs w:val="20"/>
                <w:lang w:eastAsia="zh-CN"/>
              </w:rPr>
              <w:t xml:space="preserve">Proposal 15: RAN1 to study the following options for background channel modelling: </w:t>
            </w:r>
          </w:p>
          <w:p w14:paraId="536E3FC0" w14:textId="77777777" w:rsidR="006A300A" w:rsidRDefault="006D6A70">
            <w:pPr>
              <w:ind w:left="200" w:firstLine="196"/>
              <w:rPr>
                <w:i/>
                <w:iCs/>
                <w:szCs w:val="20"/>
                <w:lang w:eastAsia="zh-CN"/>
              </w:rPr>
            </w:pPr>
            <w:r>
              <w:rPr>
                <w:i/>
                <w:iCs/>
                <w:szCs w:val="20"/>
                <w:lang w:eastAsia="zh-CN"/>
              </w:rPr>
              <w:t xml:space="preserve">Option #1. Environment object only </w:t>
            </w:r>
          </w:p>
          <w:p w14:paraId="47909A91" w14:textId="77777777" w:rsidR="006A300A" w:rsidRDefault="006D6A70">
            <w:pPr>
              <w:ind w:left="200" w:firstLine="196"/>
              <w:rPr>
                <w:i/>
                <w:iCs/>
                <w:szCs w:val="20"/>
                <w:lang w:eastAsia="zh-CN"/>
              </w:rPr>
            </w:pPr>
            <w:r>
              <w:rPr>
                <w:i/>
                <w:iCs/>
                <w:szCs w:val="20"/>
                <w:lang w:eastAsia="zh-CN"/>
              </w:rPr>
              <w:t>Option #2. Clutter only</w:t>
            </w:r>
          </w:p>
          <w:p w14:paraId="11868325" w14:textId="77777777" w:rsidR="006A300A" w:rsidRPr="00FE4585" w:rsidRDefault="006D6A70">
            <w:pPr>
              <w:ind w:left="200" w:firstLine="196"/>
              <w:rPr>
                <w:i/>
                <w:iCs/>
                <w:szCs w:val="20"/>
                <w:lang w:val="fr-FR" w:eastAsia="zh-CN"/>
              </w:rPr>
            </w:pPr>
            <w:r w:rsidRPr="00FE4585">
              <w:rPr>
                <w:i/>
                <w:iCs/>
                <w:szCs w:val="20"/>
                <w:lang w:val="fr-FR" w:eastAsia="zh-CN"/>
              </w:rPr>
              <w:t>Option #3. Environment object + clutter</w:t>
            </w:r>
          </w:p>
          <w:p w14:paraId="7061ED71" w14:textId="77777777" w:rsidR="006A300A" w:rsidRDefault="006D6A70">
            <w:pPr>
              <w:ind w:left="200" w:firstLine="196"/>
              <w:rPr>
                <w:rFonts w:eastAsia="等线"/>
                <w:i/>
                <w:iCs/>
                <w:szCs w:val="20"/>
                <w:lang w:eastAsia="zh-CN"/>
              </w:rPr>
            </w:pPr>
            <w:r w:rsidRPr="00FE4585">
              <w:rPr>
                <w:i/>
                <w:iCs/>
                <w:szCs w:val="20"/>
                <w:lang w:val="fr-FR" w:eastAsia="zh-CN"/>
              </w:rPr>
              <w:t xml:space="preserve">Option #4. </w:t>
            </w:r>
            <w:r>
              <w:rPr>
                <w:i/>
                <w:iCs/>
                <w:szCs w:val="20"/>
                <w:lang w:eastAsia="zh-CN"/>
              </w:rPr>
              <w:t>Condition based Option #1/Option #2/Option #3 depending on  sensing scenario and/or sensing modes and/or frequency range</w:t>
            </w:r>
          </w:p>
          <w:p w14:paraId="77DF016E" w14:textId="77777777" w:rsidR="006A300A" w:rsidRDefault="006D6A70">
            <w:pPr>
              <w:ind w:firstLine="196"/>
              <w:rPr>
                <w:rFonts w:eastAsia="等线"/>
                <w:i/>
                <w:iCs/>
                <w:szCs w:val="20"/>
                <w:lang w:eastAsia="zh-CN"/>
              </w:rPr>
            </w:pPr>
            <w:r>
              <w:rPr>
                <w:i/>
                <w:iCs/>
                <w:szCs w:val="20"/>
                <w:lang w:eastAsia="zh-CN"/>
              </w:rPr>
              <w:t>Observation 7: The identified clusters derived from\the channel model in TR 38.901 is hard to be justified in terms of the positions and scattering characteristics</w:t>
            </w:r>
          </w:p>
          <w:p w14:paraId="4146E30E" w14:textId="77777777" w:rsidR="006A300A" w:rsidRDefault="006D6A70">
            <w:pPr>
              <w:ind w:firstLine="196"/>
              <w:rPr>
                <w:rFonts w:eastAsia="等线"/>
                <w:i/>
                <w:iCs/>
                <w:szCs w:val="20"/>
                <w:lang w:eastAsia="zh-CN"/>
              </w:rPr>
            </w:pPr>
            <w:r>
              <w:rPr>
                <w:i/>
                <w:iCs/>
                <w:szCs w:val="20"/>
                <w:lang w:eastAsia="zh-CN"/>
              </w:rPr>
              <w:t>Observation 8: The deterministic model for environment objects may be hard to generalize all the scenarios and may suffer high implementation complexity</w:t>
            </w:r>
          </w:p>
          <w:p w14:paraId="578160EF" w14:textId="77777777" w:rsidR="006A300A" w:rsidRDefault="006D6A70">
            <w:pPr>
              <w:ind w:firstLine="196"/>
              <w:rPr>
                <w:i/>
                <w:iCs/>
                <w:szCs w:val="20"/>
                <w:lang w:eastAsia="zh-CN"/>
              </w:rPr>
            </w:pPr>
            <w:r>
              <w:rPr>
                <w:i/>
                <w:iCs/>
                <w:szCs w:val="20"/>
                <w:lang w:eastAsia="zh-CN"/>
              </w:rPr>
              <w:t>Proposal 16: Three options for small scale modelling with different implementation complexity need to be studied considering the modelling complexity, accuracy, and sensing performance if Alt.2. with preseting positions/number/RCS/mobility of environment objects is selected</w:t>
            </w:r>
          </w:p>
          <w:p w14:paraId="19708A4B" w14:textId="77777777" w:rsidR="006A300A" w:rsidRDefault="006D6A70">
            <w:pPr>
              <w:ind w:firstLine="196"/>
              <w:rPr>
                <w:i/>
                <w:iCs/>
                <w:szCs w:val="20"/>
              </w:rPr>
            </w:pPr>
            <w:r>
              <w:rPr>
                <w:i/>
                <w:iCs/>
                <w:szCs w:val="20"/>
              </w:rPr>
              <w:t xml:space="preserve">Observation 9: Clutters from different sensing environment have different amplitude and power spectrum density distribution </w:t>
            </w:r>
          </w:p>
          <w:p w14:paraId="0D760E14" w14:textId="77777777" w:rsidR="006A300A" w:rsidRDefault="006D6A70">
            <w:pPr>
              <w:ind w:firstLine="196"/>
              <w:rPr>
                <w:rFonts w:eastAsia="等线"/>
                <w:i/>
                <w:iCs/>
                <w:szCs w:val="20"/>
                <w:lang w:eastAsia="zh-CN"/>
              </w:rPr>
            </w:pPr>
            <w:r>
              <w:rPr>
                <w:i/>
                <w:iCs/>
                <w:szCs w:val="20"/>
                <w:lang w:eastAsia="zh-CN"/>
              </w:rPr>
              <w:t>Proposal 17: Consider the clutter models from radar fields and study the necessary adaptive modifications for ISAC channel modelling</w:t>
            </w:r>
          </w:p>
          <w:p w14:paraId="0506DCE7" w14:textId="77777777" w:rsidR="006A300A" w:rsidRDefault="006A300A">
            <w:pPr>
              <w:widowControl w:val="0"/>
              <w:spacing w:before="60"/>
              <w:rPr>
                <w:rFonts w:ascii="Times New Roman" w:eastAsiaTheme="minorEastAsia" w:hAnsi="Times New Roman"/>
                <w:szCs w:val="20"/>
                <w:lang w:eastAsia="zh-CN"/>
              </w:rPr>
            </w:pPr>
          </w:p>
        </w:tc>
      </w:tr>
      <w:tr w:rsidR="006A300A" w14:paraId="14AC4DCB" w14:textId="77777777">
        <w:tc>
          <w:tcPr>
            <w:tcW w:w="1413" w:type="dxa"/>
          </w:tcPr>
          <w:p w14:paraId="261BB4A5"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0FEDDE02" w14:textId="77777777" w:rsidR="006A300A" w:rsidRDefault="006D6A70">
            <w:pPr>
              <w:rPr>
                <w:rFonts w:eastAsiaTheme="minorEastAsia"/>
                <w:i/>
                <w:iCs/>
                <w:szCs w:val="20"/>
                <w:lang w:eastAsia="zh-CN"/>
              </w:rPr>
            </w:pPr>
            <w:r>
              <w:rPr>
                <w:i/>
                <w:iCs/>
                <w:szCs w:val="20"/>
                <w:lang w:eastAsia="zh-CN"/>
              </w:rPr>
              <w:t xml:space="preserve">Proposal 19: </w:t>
            </w:r>
            <w:r>
              <w:rPr>
                <w:rFonts w:eastAsiaTheme="minorEastAsia"/>
                <w:i/>
                <w:iCs/>
                <w:szCs w:val="20"/>
                <w:lang w:eastAsia="zh-CN"/>
              </w:rPr>
              <w:t>the EO should be modeled in the background channel only. The choice of Option 1, 2 and/or 3 should depend on the use case under study and the evaluation methodology</w:t>
            </w:r>
          </w:p>
          <w:p w14:paraId="336AB1D1" w14:textId="77777777" w:rsidR="006A300A" w:rsidRDefault="006D6A70">
            <w:pPr>
              <w:rPr>
                <w:i/>
                <w:iCs/>
                <w:szCs w:val="20"/>
                <w:lang w:eastAsia="zh-CN"/>
              </w:rPr>
            </w:pPr>
            <w:r>
              <w:rPr>
                <w:i/>
                <w:iCs/>
                <w:szCs w:val="20"/>
                <w:lang w:eastAsia="zh-CN"/>
              </w:rPr>
              <w:t>Proposal 20</w:t>
            </w:r>
          </w:p>
          <w:p w14:paraId="1F347685" w14:textId="77777777" w:rsidR="006A300A" w:rsidRDefault="006D6A70">
            <w:pPr>
              <w:pStyle w:val="af3"/>
              <w:numPr>
                <w:ilvl w:val="0"/>
                <w:numId w:val="85"/>
              </w:numPr>
              <w:suppressAutoHyphens w:val="0"/>
              <w:rPr>
                <w:rFonts w:ascii="Times New Roman" w:hAnsi="Times New Roman"/>
                <w:i/>
                <w:iCs/>
                <w:szCs w:val="20"/>
                <w:lang w:eastAsia="zh-CN"/>
              </w:rPr>
            </w:pPr>
            <w:r>
              <w:rPr>
                <w:rFonts w:ascii="Times New Roman" w:hAnsi="Times New Roman"/>
                <w:i/>
                <w:iCs/>
                <w:szCs w:val="20"/>
                <w:lang w:eastAsia="zh-CN"/>
              </w:rPr>
              <w:t>For the bi-static sensing</w:t>
            </w:r>
          </w:p>
          <w:p w14:paraId="3AB38CC1" w14:textId="77777777" w:rsidR="006A300A" w:rsidRDefault="006D6A70">
            <w:pPr>
              <w:pStyle w:val="af3"/>
              <w:numPr>
                <w:ilvl w:val="1"/>
                <w:numId w:val="85"/>
              </w:numPr>
              <w:suppressAutoHyphens w:val="0"/>
              <w:rPr>
                <w:rFonts w:ascii="Times New Roman" w:hAnsi="Times New Roman"/>
                <w:i/>
                <w:iCs/>
                <w:szCs w:val="20"/>
                <w:lang w:eastAsia="zh-CN"/>
              </w:rPr>
            </w:pPr>
            <w:r>
              <w:rPr>
                <w:rFonts w:ascii="Times New Roman" w:hAnsi="Times New Roman"/>
                <w:i/>
                <w:iCs/>
                <w:szCs w:val="20"/>
                <w:lang w:eastAsia="zh-CN"/>
              </w:rPr>
              <w:t>Option 1 (priority 1): The background channel is generated following the existing stochastic channel model in TR 38.901.</w:t>
            </w:r>
          </w:p>
          <w:p w14:paraId="152BAA0C" w14:textId="77777777" w:rsidR="006A300A" w:rsidRDefault="006D6A70">
            <w:pPr>
              <w:pStyle w:val="af3"/>
              <w:numPr>
                <w:ilvl w:val="1"/>
                <w:numId w:val="85"/>
              </w:numPr>
              <w:suppressAutoHyphens w:val="0"/>
              <w:rPr>
                <w:rFonts w:ascii="Times New Roman" w:hAnsi="Times New Roman"/>
                <w:i/>
                <w:iCs/>
                <w:szCs w:val="20"/>
                <w:lang w:eastAsia="zh-CN"/>
              </w:rPr>
            </w:pPr>
            <w:r>
              <w:rPr>
                <w:rFonts w:ascii="Times New Roman" w:hAnsi="Times New Roman"/>
                <w:i/>
                <w:iCs/>
                <w:szCs w:val="20"/>
                <w:lang w:eastAsia="zh-CN"/>
              </w:rPr>
              <w:t xml:space="preserve">Option 2: Background channel can be generated based on the introduction of an Environmental Object.  </w:t>
            </w:r>
          </w:p>
          <w:p w14:paraId="47275158" w14:textId="77777777" w:rsidR="006A300A" w:rsidRDefault="006D6A70">
            <w:pPr>
              <w:pStyle w:val="af3"/>
              <w:numPr>
                <w:ilvl w:val="0"/>
                <w:numId w:val="85"/>
              </w:numPr>
              <w:suppressAutoHyphens w:val="0"/>
              <w:rPr>
                <w:rFonts w:ascii="Times New Roman" w:hAnsi="Times New Roman"/>
                <w:i/>
                <w:iCs/>
                <w:szCs w:val="20"/>
                <w:lang w:eastAsia="zh-CN"/>
              </w:rPr>
            </w:pPr>
            <w:r>
              <w:rPr>
                <w:rFonts w:ascii="Times New Roman" w:hAnsi="Times New Roman"/>
                <w:i/>
                <w:iCs/>
                <w:szCs w:val="20"/>
                <w:lang w:eastAsia="zh-CN"/>
              </w:rPr>
              <w:t>For Mono-static sensing</w:t>
            </w:r>
          </w:p>
          <w:p w14:paraId="4A6885A5" w14:textId="77777777" w:rsidR="006A300A" w:rsidRDefault="006D6A70">
            <w:pPr>
              <w:pStyle w:val="af3"/>
              <w:numPr>
                <w:ilvl w:val="1"/>
                <w:numId w:val="85"/>
              </w:numPr>
              <w:suppressAutoHyphens w:val="0"/>
              <w:rPr>
                <w:rFonts w:ascii="Times New Roman" w:hAnsi="Times New Roman"/>
                <w:i/>
                <w:iCs/>
                <w:szCs w:val="20"/>
                <w:lang w:eastAsia="zh-CN"/>
              </w:rPr>
            </w:pPr>
            <w:r>
              <w:rPr>
                <w:rFonts w:ascii="Times New Roman" w:hAnsi="Times New Roman"/>
                <w:i/>
                <w:iCs/>
                <w:szCs w:val="20"/>
                <w:lang w:eastAsia="zh-CN"/>
              </w:rPr>
              <w:t>Option 1 (priority 1): Similar to bi-static sensing</w:t>
            </w:r>
          </w:p>
          <w:p w14:paraId="26DBDB44" w14:textId="77777777" w:rsidR="006A300A" w:rsidRDefault="006D6A70">
            <w:pPr>
              <w:pStyle w:val="af3"/>
              <w:numPr>
                <w:ilvl w:val="1"/>
                <w:numId w:val="85"/>
              </w:numPr>
              <w:suppressAutoHyphens w:val="0"/>
              <w:rPr>
                <w:rFonts w:ascii="Times New Roman" w:hAnsi="Times New Roman"/>
                <w:i/>
                <w:iCs/>
                <w:szCs w:val="20"/>
                <w:lang w:eastAsia="zh-CN"/>
              </w:rPr>
            </w:pPr>
            <w:r>
              <w:rPr>
                <w:rFonts w:ascii="Times New Roman" w:hAnsi="Times New Roman"/>
                <w:i/>
                <w:iCs/>
                <w:szCs w:val="20"/>
                <w:lang w:eastAsia="zh-CN"/>
              </w:rPr>
              <w:t>Option 2: As additional interference in receiver</w:t>
            </w:r>
          </w:p>
          <w:p w14:paraId="5B778EC0" w14:textId="77777777" w:rsidR="006A300A" w:rsidRDefault="006A300A">
            <w:pPr>
              <w:ind w:firstLine="196"/>
              <w:rPr>
                <w:rFonts w:ascii="Times New Roman" w:eastAsiaTheme="minorEastAsia" w:hAnsi="Times New Roman"/>
                <w:szCs w:val="20"/>
                <w:lang w:eastAsia="zh-CN"/>
              </w:rPr>
            </w:pPr>
          </w:p>
        </w:tc>
      </w:tr>
      <w:tr w:rsidR="006A300A" w14:paraId="4DCB8C29" w14:textId="77777777">
        <w:tc>
          <w:tcPr>
            <w:tcW w:w="1413" w:type="dxa"/>
          </w:tcPr>
          <w:p w14:paraId="313129C2"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218" w:type="dxa"/>
          </w:tcPr>
          <w:p w14:paraId="461BB61E" w14:textId="77777777" w:rsidR="006A300A" w:rsidRDefault="006D6A70">
            <w:pPr>
              <w:snapToGrid w:val="0"/>
              <w:spacing w:line="288" w:lineRule="auto"/>
              <w:rPr>
                <w:rFonts w:ascii="Times New Roman" w:eastAsia="宋体" w:hAnsi="Times New Roman"/>
                <w:i/>
                <w:iCs/>
                <w:szCs w:val="20"/>
              </w:rPr>
            </w:pPr>
            <w:r>
              <w:rPr>
                <w:rFonts w:ascii="Times New Roman" w:eastAsia="宋体" w:hAnsi="Times New Roman"/>
                <w:i/>
                <w:iCs/>
                <w:szCs w:val="20"/>
              </w:rPr>
              <w:t>Proposal 8: The background channel can be generated by TR 38.901, at least for bi-static mode. For mono-static mode, how to model the background channel can be further discussed.</w:t>
            </w:r>
          </w:p>
          <w:p w14:paraId="3026710B" w14:textId="77777777" w:rsidR="006A300A" w:rsidRDefault="006A300A">
            <w:pPr>
              <w:ind w:firstLine="196"/>
              <w:rPr>
                <w:rFonts w:ascii="Times New Roman" w:eastAsiaTheme="minorEastAsia" w:hAnsi="Times New Roman"/>
                <w:szCs w:val="20"/>
                <w:lang w:eastAsia="zh-CN"/>
              </w:rPr>
            </w:pPr>
          </w:p>
        </w:tc>
      </w:tr>
      <w:tr w:rsidR="006A300A" w14:paraId="6344D116" w14:textId="77777777">
        <w:tc>
          <w:tcPr>
            <w:tcW w:w="1413" w:type="dxa"/>
          </w:tcPr>
          <w:p w14:paraId="14CCE095"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218" w:type="dxa"/>
          </w:tcPr>
          <w:p w14:paraId="12D065E2" w14:textId="77777777" w:rsidR="006A300A" w:rsidRDefault="006D6A70">
            <w:pPr>
              <w:pStyle w:val="af5"/>
              <w:rPr>
                <w:b w:val="0"/>
              </w:rPr>
            </w:pPr>
            <w:bookmarkStart w:id="243" w:name="_Toc163213833"/>
            <w:bookmarkStart w:id="244" w:name="_Toc163213464"/>
            <w:r>
              <w:rPr>
                <w:b w:val="0"/>
              </w:rPr>
              <w:t xml:space="preserve">Proposal </w:t>
            </w:r>
            <w:r>
              <w:rPr>
                <w:b w:val="0"/>
              </w:rPr>
              <w:fldChar w:fldCharType="begin"/>
            </w:r>
            <w:r>
              <w:rPr>
                <w:b w:val="0"/>
              </w:rPr>
              <w:instrText xml:space="preserve"> SEQ Proposal \* ARABIC </w:instrText>
            </w:r>
            <w:r>
              <w:rPr>
                <w:b w:val="0"/>
              </w:rPr>
              <w:fldChar w:fldCharType="separate"/>
            </w:r>
            <w:r>
              <w:rPr>
                <w:b w:val="0"/>
              </w:rPr>
              <w:t>44</w:t>
            </w:r>
            <w:r>
              <w:rPr>
                <w:b w:val="0"/>
              </w:rPr>
              <w:fldChar w:fldCharType="end"/>
            </w:r>
            <w:r>
              <w:rPr>
                <w:b w:val="0"/>
              </w:rPr>
              <w:t>. Prioritize the Option 1 of ray cluster generation and associated cluster parameters based on a statistical distribution for the generation of background/environment channel.</w:t>
            </w:r>
            <w:bookmarkEnd w:id="243"/>
            <w:bookmarkEnd w:id="244"/>
          </w:p>
          <w:p w14:paraId="5FE159F4" w14:textId="77777777" w:rsidR="006A300A" w:rsidRDefault="006A300A">
            <w:pPr>
              <w:ind w:firstLine="196"/>
              <w:rPr>
                <w:rFonts w:ascii="Times New Roman" w:eastAsiaTheme="minorEastAsia" w:hAnsi="Times New Roman"/>
                <w:szCs w:val="20"/>
                <w:lang w:eastAsia="zh-CN"/>
              </w:rPr>
            </w:pPr>
          </w:p>
        </w:tc>
      </w:tr>
      <w:tr w:rsidR="006A300A" w14:paraId="198BB0A8" w14:textId="77777777">
        <w:tc>
          <w:tcPr>
            <w:tcW w:w="1413" w:type="dxa"/>
          </w:tcPr>
          <w:p w14:paraId="621624F6"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EUROCOM</w:t>
            </w:r>
          </w:p>
        </w:tc>
        <w:tc>
          <w:tcPr>
            <w:tcW w:w="8218" w:type="dxa"/>
          </w:tcPr>
          <w:p w14:paraId="0694E7C2" w14:textId="77777777" w:rsidR="006A300A" w:rsidRDefault="006D6A70">
            <w:pPr>
              <w:ind w:firstLine="196"/>
              <w:rPr>
                <w:rFonts w:ascii="Times New Roman" w:eastAsiaTheme="minorEastAsia" w:hAnsi="Times New Roman"/>
                <w:szCs w:val="20"/>
                <w:lang w:eastAsia="zh-CN"/>
              </w:rPr>
            </w:pPr>
            <w:r>
              <w:rPr>
                <w:rFonts w:ascii="Times New Roman" w:eastAsiaTheme="minorEastAsia" w:hAnsi="Times New Roman"/>
                <w:szCs w:val="20"/>
                <w:lang w:eastAsia="zh-CN"/>
              </w:rPr>
              <w:t>Proposal 8: Background channel modelled with both EOs and stochastic clutters is generated from the channel model in TR 38.901.</w:t>
            </w:r>
          </w:p>
        </w:tc>
      </w:tr>
      <w:tr w:rsidR="006A300A" w14:paraId="0D8E946E" w14:textId="77777777">
        <w:tc>
          <w:tcPr>
            <w:tcW w:w="1413" w:type="dxa"/>
          </w:tcPr>
          <w:p w14:paraId="1F04D2D5"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218" w:type="dxa"/>
          </w:tcPr>
          <w:p w14:paraId="1718F8E4" w14:textId="77777777" w:rsidR="006A300A" w:rsidRDefault="006D6A70">
            <w:pPr>
              <w:rPr>
                <w:i/>
                <w:szCs w:val="20"/>
                <w:lang w:eastAsia="zh-CN"/>
              </w:rPr>
            </w:pPr>
            <w:r>
              <w:rPr>
                <w:i/>
                <w:szCs w:val="20"/>
                <w:lang w:eastAsia="zh-CN"/>
              </w:rPr>
              <w:t>Proposal 5: Only the stochastic clutters following the cluster generation in TR 38.901 are modeled in the background channel.</w:t>
            </w:r>
          </w:p>
          <w:p w14:paraId="34110F8E" w14:textId="77777777" w:rsidR="006A300A" w:rsidRDefault="006A300A">
            <w:pPr>
              <w:ind w:firstLine="196"/>
              <w:rPr>
                <w:rFonts w:ascii="Times New Roman" w:eastAsiaTheme="minorEastAsia" w:hAnsi="Times New Roman"/>
                <w:szCs w:val="20"/>
                <w:lang w:eastAsia="zh-CN"/>
              </w:rPr>
            </w:pPr>
          </w:p>
        </w:tc>
      </w:tr>
      <w:tr w:rsidR="006A300A" w14:paraId="0A70F30B" w14:textId="77777777">
        <w:tc>
          <w:tcPr>
            <w:tcW w:w="1413" w:type="dxa"/>
          </w:tcPr>
          <w:p w14:paraId="31E0EB45"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1CAE8F75"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7</w:t>
            </w:r>
            <w:r>
              <w:rPr>
                <w:rFonts w:ascii="Times New Roman" w:eastAsiaTheme="minorEastAsia" w:hAnsi="Times New Roman"/>
                <w:szCs w:val="20"/>
                <w:lang w:val="en-US" w:eastAsia="zh-CN"/>
              </w:rPr>
              <w:tab/>
              <w:t>For background channel, only modelling clutter is enough in most sensing scenarios. The clutter can be modelling as NLOS multipath of the Tx-Rx direct link.</w:t>
            </w:r>
          </w:p>
          <w:p w14:paraId="6FC249BA"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w:t>
            </w:r>
            <w:r>
              <w:rPr>
                <w:rFonts w:ascii="Times New Roman" w:eastAsiaTheme="minorEastAsia" w:hAnsi="Times New Roman"/>
                <w:szCs w:val="20"/>
                <w:lang w:val="en-US" w:eastAsia="zh-CN"/>
              </w:rPr>
              <w:tab/>
              <w:t>For background channel, if RAN#1 agrees that EO is modelled in some scenarios, the following is preferred:</w:t>
            </w:r>
          </w:p>
          <w:p w14:paraId="0B9356B1"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Only EO-type1 is modelled.</w:t>
            </w:r>
          </w:p>
          <w:p w14:paraId="2E7169FE"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EO-type1 is modelled same/similar as a sensing target (Option2).</w:t>
            </w:r>
          </w:p>
          <w:p w14:paraId="4FFBF6C3"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NLOS multipath for EO-type1 may not be modelled.</w:t>
            </w:r>
          </w:p>
          <w:p w14:paraId="1036673E" w14:textId="77777777" w:rsidR="006A300A" w:rsidRDefault="006D6A70">
            <w:pPr>
              <w:pStyle w:val="Proposal"/>
              <w:numPr>
                <w:ilvl w:val="0"/>
                <w:numId w:val="0"/>
              </w:numPr>
              <w:tabs>
                <w:tab w:val="clear" w:pos="360"/>
                <w:tab w:val="clear" w:pos="432"/>
              </w:tabs>
              <w:suppressAutoHyphens w:val="0"/>
              <w:spacing w:line="240" w:lineRule="auto"/>
              <w:textAlignment w:val="baseline"/>
              <w:rPr>
                <w:rFonts w:eastAsia="宋体"/>
                <w:b w:val="0"/>
                <w:bCs w:val="0"/>
                <w:szCs w:val="20"/>
              </w:rPr>
            </w:pPr>
            <w:r>
              <w:rPr>
                <w:rFonts w:ascii="Times New Roman" w:eastAsia="宋体" w:hAnsi="Times New Roman"/>
                <w:b w:val="0"/>
                <w:bCs w:val="0"/>
                <w:szCs w:val="20"/>
              </w:rPr>
              <w:t xml:space="preserve">Proposal 16: For background channel, for path loss modelling, </w:t>
            </w:r>
          </w:p>
          <w:p w14:paraId="1223652E" w14:textId="77777777" w:rsidR="006A300A" w:rsidRDefault="006D6A70">
            <w:pPr>
              <w:pStyle w:val="Proposal"/>
              <w:numPr>
                <w:ilvl w:val="0"/>
                <w:numId w:val="86"/>
              </w:numPr>
              <w:tabs>
                <w:tab w:val="clear" w:pos="360"/>
                <w:tab w:val="clear" w:pos="432"/>
              </w:tabs>
              <w:suppressAutoHyphens w:val="0"/>
              <w:spacing w:line="240" w:lineRule="auto"/>
              <w:ind w:left="851" w:hanging="425"/>
              <w:textAlignment w:val="baseline"/>
              <w:rPr>
                <w:rFonts w:ascii="Times New Roman" w:eastAsia="宋体" w:hAnsi="Times New Roman"/>
                <w:b w:val="0"/>
                <w:bCs w:val="0"/>
                <w:szCs w:val="20"/>
              </w:rPr>
            </w:pPr>
            <w:r>
              <w:rPr>
                <w:rFonts w:ascii="Times New Roman" w:eastAsia="宋体" w:hAnsi="Times New Roman"/>
                <w:b w:val="0"/>
                <w:bCs w:val="0"/>
                <w:szCs w:val="20"/>
              </w:rPr>
              <w:t>When EO is not modelled, i.e., the background channel is considered as clutters, reusing the path loss modelling in existing TR 38.901 as starting point.</w:t>
            </w:r>
          </w:p>
          <w:p w14:paraId="72ED5D44" w14:textId="77777777" w:rsidR="006A300A" w:rsidRDefault="006D6A70">
            <w:pPr>
              <w:pStyle w:val="Proposal"/>
              <w:numPr>
                <w:ilvl w:val="0"/>
                <w:numId w:val="86"/>
              </w:numPr>
              <w:tabs>
                <w:tab w:val="clear" w:pos="360"/>
                <w:tab w:val="clear" w:pos="432"/>
              </w:tabs>
              <w:suppressAutoHyphens w:val="0"/>
              <w:spacing w:line="240" w:lineRule="auto"/>
              <w:ind w:left="851" w:hanging="425"/>
              <w:textAlignment w:val="baseline"/>
              <w:rPr>
                <w:rFonts w:ascii="Times New Roman" w:eastAsia="宋体" w:hAnsi="Times New Roman"/>
                <w:b w:val="0"/>
                <w:bCs w:val="0"/>
                <w:szCs w:val="20"/>
              </w:rPr>
            </w:pPr>
            <w:r>
              <w:rPr>
                <w:rFonts w:ascii="Times New Roman" w:eastAsia="宋体" w:hAnsi="Times New Roman"/>
                <w:b w:val="0"/>
                <w:bCs w:val="0"/>
                <w:szCs w:val="20"/>
              </w:rPr>
              <w:t>If EO is explicitly modelled, the overall path loss modelling of background channel consists of the path loss from Tx to Rx and the path loss from Tx to Rx but passing through the deterministic EO:</w:t>
            </w:r>
          </w:p>
          <w:p w14:paraId="171FE574" w14:textId="77777777" w:rsidR="006A300A" w:rsidRDefault="006D6A70">
            <w:pPr>
              <w:pStyle w:val="Proposal"/>
              <w:numPr>
                <w:ilvl w:val="2"/>
                <w:numId w:val="86"/>
              </w:numPr>
              <w:tabs>
                <w:tab w:val="clear" w:pos="360"/>
                <w:tab w:val="clear" w:pos="432"/>
                <w:tab w:val="left" w:pos="1593"/>
              </w:tabs>
              <w:suppressAutoHyphens w:val="0"/>
              <w:spacing w:line="240" w:lineRule="auto"/>
              <w:textAlignment w:val="baseline"/>
              <w:rPr>
                <w:rFonts w:ascii="Times New Roman" w:eastAsia="宋体" w:hAnsi="Times New Roman"/>
                <w:b w:val="0"/>
                <w:bCs w:val="0"/>
                <w:szCs w:val="20"/>
              </w:rPr>
            </w:pPr>
            <w:r>
              <w:rPr>
                <w:rFonts w:ascii="Times New Roman" w:eastAsia="宋体" w:hAnsi="Times New Roman"/>
                <w:b w:val="0"/>
                <w:bCs w:val="0"/>
                <w:szCs w:val="20"/>
              </w:rPr>
              <w:t>The path loss modelling from Tx to Rx can reuse the exist modelling method on TR 38.901</w:t>
            </w:r>
          </w:p>
          <w:p w14:paraId="3DB24E69" w14:textId="77777777" w:rsidR="006A300A" w:rsidRDefault="006D6A70">
            <w:pPr>
              <w:pStyle w:val="Proposal"/>
              <w:numPr>
                <w:ilvl w:val="2"/>
                <w:numId w:val="86"/>
              </w:numPr>
              <w:tabs>
                <w:tab w:val="clear" w:pos="360"/>
                <w:tab w:val="clear" w:pos="432"/>
                <w:tab w:val="left" w:pos="1593"/>
              </w:tabs>
              <w:suppressAutoHyphens w:val="0"/>
              <w:spacing w:line="240" w:lineRule="auto"/>
              <w:textAlignment w:val="baseline"/>
              <w:rPr>
                <w:rFonts w:ascii="Times New Roman" w:eastAsia="宋体" w:hAnsi="Times New Roman"/>
                <w:b w:val="0"/>
                <w:bCs w:val="0"/>
                <w:szCs w:val="20"/>
              </w:rPr>
            </w:pPr>
            <w:r>
              <w:rPr>
                <w:rFonts w:ascii="Times New Roman" w:eastAsia="宋体" w:hAnsi="Times New Roman"/>
                <w:b w:val="0"/>
                <w:bCs w:val="0"/>
                <w:szCs w:val="20"/>
              </w:rPr>
              <w:t>The path loss modelling from Tx to EO and then to the Rx can use the similar path loss modelling method of sensing target</w:t>
            </w:r>
          </w:p>
          <w:p w14:paraId="7C76DF9E"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17</w:t>
            </w:r>
            <w:r>
              <w:rPr>
                <w:rFonts w:ascii="Times New Roman" w:eastAsiaTheme="minorEastAsia" w:hAnsi="Times New Roman"/>
                <w:szCs w:val="20"/>
                <w:lang w:val="en-US" w:eastAsia="zh-CN"/>
              </w:rPr>
              <w:tab/>
              <w:t xml:space="preserve">For background channel, for LOS/NLOS probability, </w:t>
            </w:r>
          </w:p>
          <w:p w14:paraId="776DA98E"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LOS/NLOS probability of Tx-Rx link can reuse the LOS/NLOS probability in existing TR 38.901 as starting point.</w:t>
            </w:r>
          </w:p>
          <w:p w14:paraId="450EA1D9"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If EO is explicitly modelled, the LOS/NLOS probability of the Tx-EO link and EO-Rx link should be determined respectively as Tx-target link and target-Rx link.</w:t>
            </w:r>
          </w:p>
          <w:p w14:paraId="5D63E602"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18</w:t>
            </w:r>
            <w:r>
              <w:rPr>
                <w:rFonts w:ascii="Times New Roman" w:eastAsiaTheme="minorEastAsia" w:hAnsi="Times New Roman"/>
                <w:szCs w:val="20"/>
                <w:lang w:val="en-US" w:eastAsia="zh-CN"/>
              </w:rPr>
              <w:tab/>
              <w:t xml:space="preserve">For background channel, </w:t>
            </w:r>
          </w:p>
          <w:p w14:paraId="5C7BD54F"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 xml:space="preserve">When EO is not modelled, the small scale fading can be modelled as clutter based on the model in existing TR 38.901 as starting point. </w:t>
            </w:r>
          </w:p>
          <w:p w14:paraId="15B317D6"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If EO needs to be modelled, it should be modelled separately and additionally in small scale fading modelling.</w:t>
            </w:r>
          </w:p>
          <w:p w14:paraId="12A621F2"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EO can be modelled same/similar as a sensing target by concatenation of path(s) from Tx to EO and from EO to Rx.</w:t>
            </w:r>
          </w:p>
        </w:tc>
      </w:tr>
      <w:tr w:rsidR="006A300A" w14:paraId="6434B102" w14:textId="77777777">
        <w:tc>
          <w:tcPr>
            <w:tcW w:w="1413" w:type="dxa"/>
          </w:tcPr>
          <w:p w14:paraId="2A28B454"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CT</w:t>
            </w:r>
          </w:p>
        </w:tc>
        <w:tc>
          <w:tcPr>
            <w:tcW w:w="8218" w:type="dxa"/>
          </w:tcPr>
          <w:p w14:paraId="769AD15B" w14:textId="77777777" w:rsidR="006A300A" w:rsidRDefault="006D6A70">
            <w:pPr>
              <w:snapToGrid w:val="0"/>
              <w:spacing w:after="120"/>
              <w:rPr>
                <w:rFonts w:eastAsia="等线"/>
                <w:i/>
                <w:szCs w:val="20"/>
                <w:lang w:eastAsia="zh-CN"/>
              </w:rPr>
            </w:pPr>
            <w:r>
              <w:rPr>
                <w:rFonts w:eastAsia="等线"/>
                <w:i/>
                <w:szCs w:val="20"/>
                <w:lang w:eastAsia="zh-CN"/>
              </w:rPr>
              <w:t>Proposal 6: The background channel is composed of a component of EO channel and a component of background cluster channel.</w:t>
            </w:r>
          </w:p>
          <w:p w14:paraId="2C5E7DE8" w14:textId="77777777" w:rsidR="006A300A" w:rsidRDefault="006D6A70">
            <w:pPr>
              <w:snapToGrid w:val="0"/>
              <w:spacing w:after="120"/>
              <w:rPr>
                <w:rFonts w:eastAsia="等线"/>
                <w:i/>
                <w:iCs/>
                <w:szCs w:val="20"/>
                <w:lang w:eastAsia="zh-CN"/>
              </w:rPr>
            </w:pPr>
            <w:r>
              <w:rPr>
                <w:rFonts w:eastAsia="等线"/>
                <w:i/>
                <w:szCs w:val="20"/>
                <w:lang w:eastAsia="zh-CN"/>
              </w:rPr>
              <w:t>Proposal 7: Support to model part of the ISAC background channel with stochastically generated clutters.</w:t>
            </w:r>
          </w:p>
          <w:p w14:paraId="4010EBD9" w14:textId="77777777" w:rsidR="006A300A" w:rsidRDefault="006A300A">
            <w:pPr>
              <w:rPr>
                <w:rFonts w:ascii="Times New Roman" w:eastAsiaTheme="minorEastAsia" w:hAnsi="Times New Roman"/>
                <w:szCs w:val="20"/>
                <w:lang w:eastAsia="zh-CN"/>
              </w:rPr>
            </w:pPr>
          </w:p>
        </w:tc>
      </w:tr>
      <w:tr w:rsidR="006A300A" w14:paraId="36C65DB1" w14:textId="77777777">
        <w:tc>
          <w:tcPr>
            <w:tcW w:w="1413" w:type="dxa"/>
          </w:tcPr>
          <w:p w14:paraId="5477770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061D8D67" w14:textId="77777777" w:rsidR="006A300A" w:rsidRDefault="006D6A70">
            <w:pPr>
              <w:snapToGrid w:val="0"/>
              <w:spacing w:after="120"/>
              <w:rPr>
                <w:i/>
                <w:iCs/>
                <w:szCs w:val="20"/>
              </w:rPr>
            </w:pPr>
            <w:bookmarkStart w:id="245" w:name="_Ref163226712"/>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45</w:t>
            </w:r>
            <w:r>
              <w:rPr>
                <w:i/>
                <w:iCs/>
                <w:szCs w:val="20"/>
              </w:rPr>
              <w:fldChar w:fldCharType="end"/>
            </w:r>
            <w:r>
              <w:rPr>
                <w:i/>
                <w:iCs/>
                <w:szCs w:val="20"/>
              </w:rPr>
              <w:t>: For the background channel of ISAC channel model, support to model the background channel by stochastic clutter based on TR 38.901 as the baseline, and introducing EO type-1 in the background can be an optional feature.</w:t>
            </w:r>
            <w:bookmarkEnd w:id="245"/>
          </w:p>
        </w:tc>
      </w:tr>
      <w:tr w:rsidR="006A300A" w14:paraId="2D758862" w14:textId="77777777">
        <w:tc>
          <w:tcPr>
            <w:tcW w:w="1413" w:type="dxa"/>
          </w:tcPr>
          <w:p w14:paraId="73052EC2"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Tiami Network</w:t>
            </w:r>
          </w:p>
        </w:tc>
        <w:tc>
          <w:tcPr>
            <w:tcW w:w="8218" w:type="dxa"/>
          </w:tcPr>
          <w:p w14:paraId="28DFB20D" w14:textId="77777777" w:rsidR="006A300A" w:rsidRDefault="006D6A70">
            <w:pPr>
              <w:pStyle w:val="af3"/>
              <w:spacing w:line="240" w:lineRule="auto"/>
              <w:rPr>
                <w:rFonts w:eastAsia="等线"/>
                <w:szCs w:val="20"/>
                <w:lang w:eastAsia="zh-CN"/>
              </w:rPr>
            </w:pPr>
            <w:r>
              <w:rPr>
                <w:rFonts w:eastAsia="等线"/>
                <w:szCs w:val="20"/>
                <w:lang w:eastAsia="zh-CN"/>
              </w:rPr>
              <w:t xml:space="preserve">Proposal 2: If the EO is in a background channel, depending on the EO’s location and its size with respect to the TX and/or RX, the LOS/NLOS states can be determined either deterministically or stochastically. </w:t>
            </w:r>
          </w:p>
          <w:p w14:paraId="28BE7404" w14:textId="77777777" w:rsidR="006A300A" w:rsidRDefault="006A300A">
            <w:pPr>
              <w:widowControl w:val="0"/>
              <w:spacing w:before="60"/>
              <w:rPr>
                <w:rFonts w:ascii="Times New Roman" w:eastAsiaTheme="minorEastAsia" w:hAnsi="Times New Roman"/>
                <w:szCs w:val="20"/>
                <w:lang w:eastAsia="zh-CN"/>
              </w:rPr>
            </w:pPr>
          </w:p>
        </w:tc>
      </w:tr>
      <w:tr w:rsidR="006A300A" w14:paraId="7D0C9592" w14:textId="77777777">
        <w:tc>
          <w:tcPr>
            <w:tcW w:w="1413" w:type="dxa"/>
          </w:tcPr>
          <w:p w14:paraId="10FDE3A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CAICT</w:t>
            </w:r>
          </w:p>
        </w:tc>
        <w:tc>
          <w:tcPr>
            <w:tcW w:w="8218" w:type="dxa"/>
          </w:tcPr>
          <w:p w14:paraId="77136584" w14:textId="77777777" w:rsidR="006A300A" w:rsidRDefault="006D6A70">
            <w:pPr>
              <w:rPr>
                <w:szCs w:val="20"/>
                <w:lang w:eastAsia="zh-CN"/>
              </w:rPr>
            </w:pPr>
            <w:r>
              <w:rPr>
                <w:i/>
                <w:iCs/>
                <w:szCs w:val="20"/>
                <w:u w:val="single"/>
                <w:lang w:eastAsia="zh-CN"/>
              </w:rPr>
              <w:t>Proposal</w:t>
            </w:r>
            <w:r>
              <w:rPr>
                <w:i/>
                <w:iCs/>
                <w:szCs w:val="20"/>
                <w:u w:val="single"/>
                <w:lang w:val="en-US" w:eastAsia="zh-CN"/>
              </w:rPr>
              <w:t>10</w:t>
            </w:r>
            <w:r>
              <w:rPr>
                <w:i/>
                <w:iCs/>
                <w:szCs w:val="20"/>
                <w:u w:val="single"/>
                <w:lang w:eastAsia="zh-CN"/>
              </w:rPr>
              <w:t xml:space="preserve">: </w:t>
            </w:r>
            <w:r>
              <w:rPr>
                <w:szCs w:val="20"/>
                <w:lang w:val="en-US" w:eastAsia="zh-CN"/>
              </w:rPr>
              <w:t>T</w:t>
            </w:r>
            <w:r>
              <w:rPr>
                <w:szCs w:val="20"/>
                <w:lang w:eastAsia="zh-CN"/>
              </w:rPr>
              <w:t xml:space="preserve">he stochastic model of TR 38.901 </w:t>
            </w:r>
            <w:r>
              <w:rPr>
                <w:szCs w:val="20"/>
                <w:lang w:val="en-US" w:eastAsia="zh-CN"/>
              </w:rPr>
              <w:t xml:space="preserve">can be reused </w:t>
            </w:r>
            <w:r>
              <w:rPr>
                <w:szCs w:val="20"/>
                <w:lang w:eastAsia="zh-CN"/>
              </w:rPr>
              <w:t xml:space="preserve">to generate its background components, with modification of the fading channel parameters for sensing purpose. </w:t>
            </w:r>
          </w:p>
          <w:p w14:paraId="3E2A6FB7" w14:textId="77777777" w:rsidR="006A300A" w:rsidRDefault="006A300A">
            <w:pPr>
              <w:widowControl w:val="0"/>
              <w:spacing w:before="60"/>
              <w:rPr>
                <w:rFonts w:ascii="Times New Roman" w:eastAsiaTheme="minorEastAsia" w:hAnsi="Times New Roman"/>
                <w:szCs w:val="20"/>
                <w:lang w:eastAsia="zh-CN"/>
              </w:rPr>
            </w:pPr>
          </w:p>
        </w:tc>
      </w:tr>
      <w:tr w:rsidR="006A300A" w14:paraId="01236833" w14:textId="77777777">
        <w:tc>
          <w:tcPr>
            <w:tcW w:w="1413" w:type="dxa"/>
          </w:tcPr>
          <w:p w14:paraId="66D2F6ED"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4657C9B9" w14:textId="77777777" w:rsidR="006A300A" w:rsidRDefault="006D6A70">
            <w:pPr>
              <w:spacing w:before="240"/>
              <w:rPr>
                <w:szCs w:val="20"/>
              </w:rPr>
            </w:pPr>
            <w:r>
              <w:rPr>
                <w:szCs w:val="20"/>
              </w:rPr>
              <w:t>Proposal 10: Adopt Option 1, EO type-2, in the background channel</w:t>
            </w:r>
          </w:p>
          <w:p w14:paraId="30E2A011" w14:textId="77777777" w:rsidR="006A300A" w:rsidRDefault="006A300A">
            <w:pPr>
              <w:widowControl w:val="0"/>
              <w:spacing w:before="60"/>
              <w:rPr>
                <w:rFonts w:ascii="Times New Roman" w:eastAsiaTheme="minorEastAsia" w:hAnsi="Times New Roman"/>
                <w:szCs w:val="20"/>
                <w:lang w:eastAsia="zh-CN"/>
              </w:rPr>
            </w:pPr>
          </w:p>
        </w:tc>
      </w:tr>
      <w:tr w:rsidR="006A300A" w14:paraId="2F694B51" w14:textId="77777777">
        <w:tc>
          <w:tcPr>
            <w:tcW w:w="1413" w:type="dxa"/>
          </w:tcPr>
          <w:p w14:paraId="46610C99"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DOCOMO</w:t>
            </w:r>
          </w:p>
        </w:tc>
        <w:tc>
          <w:tcPr>
            <w:tcW w:w="8218" w:type="dxa"/>
          </w:tcPr>
          <w:p w14:paraId="142D1989" w14:textId="77777777" w:rsidR="006A300A" w:rsidRDefault="006D6A70">
            <w:pPr>
              <w:spacing w:after="120"/>
              <w:rPr>
                <w:rFonts w:eastAsiaTheme="minorEastAsia"/>
                <w:i/>
                <w:iCs/>
                <w:szCs w:val="20"/>
                <w:lang w:eastAsia="ja-JP"/>
              </w:rPr>
            </w:pPr>
            <w:r>
              <w:rPr>
                <w:i/>
                <w:iCs/>
                <w:szCs w:val="20"/>
              </w:rPr>
              <w:t xml:space="preserve">Proposal </w:t>
            </w:r>
            <w:r>
              <w:rPr>
                <w:rFonts w:eastAsiaTheme="minorEastAsia"/>
                <w:i/>
                <w:iCs/>
                <w:szCs w:val="20"/>
                <w:lang w:eastAsia="ja-JP"/>
              </w:rPr>
              <w:t>3</w:t>
            </w:r>
            <w:r>
              <w:rPr>
                <w:i/>
                <w:iCs/>
                <w:szCs w:val="20"/>
              </w:rPr>
              <w:t>:</w:t>
            </w:r>
            <w:r>
              <w:rPr>
                <w:rFonts w:eastAsiaTheme="minorEastAsia"/>
                <w:i/>
                <w:iCs/>
                <w:szCs w:val="20"/>
                <w:lang w:eastAsia="ja-JP"/>
              </w:rPr>
              <w:t xml:space="preserve"> </w:t>
            </w:r>
            <w:r>
              <w:rPr>
                <w:rFonts w:eastAsiaTheme="minorEastAsia"/>
                <w:i/>
                <w:iCs/>
                <w:szCs w:val="20"/>
                <w:lang w:val="en-US" w:eastAsia="ja-JP"/>
              </w:rPr>
              <w:t>Cluster generation in TR 38.901</w:t>
            </w:r>
            <w:r>
              <w:rPr>
                <w:rFonts w:eastAsiaTheme="minorEastAsia"/>
                <w:i/>
                <w:iCs/>
                <w:szCs w:val="20"/>
                <w:lang w:eastAsia="ja-JP"/>
              </w:rPr>
              <w:t xml:space="preserve"> is </w:t>
            </w:r>
            <w:r>
              <w:rPr>
                <w:i/>
                <w:iCs/>
                <w:szCs w:val="20"/>
                <w:lang w:eastAsia="zh-CN"/>
              </w:rPr>
              <w:t>enhanced to</w:t>
            </w:r>
            <w:r>
              <w:rPr>
                <w:rFonts w:eastAsiaTheme="minorEastAsia"/>
                <w:i/>
                <w:iCs/>
                <w:szCs w:val="20"/>
                <w:lang w:eastAsia="ja-JP"/>
              </w:rPr>
              <w:t xml:space="preserve"> model </w:t>
            </w:r>
            <w:r>
              <w:rPr>
                <w:rFonts w:eastAsiaTheme="minorEastAsia"/>
                <w:i/>
                <w:iCs/>
                <w:szCs w:val="20"/>
                <w:lang w:val="en-US" w:eastAsia="ja-JP"/>
              </w:rPr>
              <w:t>stochastic clutters.</w:t>
            </w:r>
          </w:p>
          <w:p w14:paraId="21395472" w14:textId="77777777" w:rsidR="006A300A" w:rsidRDefault="006A300A">
            <w:pPr>
              <w:widowControl w:val="0"/>
              <w:spacing w:before="60"/>
              <w:rPr>
                <w:rFonts w:ascii="Times New Roman" w:eastAsiaTheme="minorEastAsia" w:hAnsi="Times New Roman"/>
                <w:szCs w:val="20"/>
                <w:lang w:eastAsia="zh-CN"/>
              </w:rPr>
            </w:pPr>
          </w:p>
        </w:tc>
      </w:tr>
      <w:tr w:rsidR="006A300A" w14:paraId="65550744" w14:textId="77777777">
        <w:tc>
          <w:tcPr>
            <w:tcW w:w="1413" w:type="dxa"/>
          </w:tcPr>
          <w:p w14:paraId="757B3B36"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139B9030" w14:textId="77777777" w:rsidR="006A300A" w:rsidRDefault="006D6A70">
            <w:pPr>
              <w:pStyle w:val="af5"/>
              <w:rPr>
                <w:rFonts w:ascii="Times New Roman" w:hAnsi="Times New Roman"/>
                <w:b w:val="0"/>
                <w:i/>
                <w:iCs/>
                <w:lang w:eastAsia="zh-CN"/>
              </w:rPr>
            </w:pPr>
            <w:bookmarkStart w:id="246" w:name="_Ref159168221"/>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46</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background channel modelling, two channel types are defined: environment object and random clutter.</w:t>
            </w:r>
            <w:bookmarkEnd w:id="246"/>
          </w:p>
          <w:p w14:paraId="51F747CB" w14:textId="77777777" w:rsidR="006A300A" w:rsidRDefault="006D6A70">
            <w:pPr>
              <w:pStyle w:val="af3"/>
              <w:numPr>
                <w:ilvl w:val="0"/>
                <w:numId w:val="87"/>
              </w:numPr>
              <w:suppressAutoHyphens w:val="0"/>
              <w:rPr>
                <w:rFonts w:ascii="Times New Roman" w:hAnsi="Times New Roman"/>
                <w:i/>
                <w:iCs/>
                <w:szCs w:val="20"/>
                <w:lang w:eastAsia="zh-CN"/>
              </w:rPr>
            </w:pPr>
            <w:r>
              <w:rPr>
                <w:rFonts w:ascii="Times New Roman" w:hAnsi="Times New Roman"/>
                <w:i/>
                <w:iCs/>
                <w:szCs w:val="20"/>
                <w:lang w:eastAsia="zh-CN"/>
              </w:rPr>
              <w:t>environment object: object(s) with known location, and modelling method is similar with the target modelling, the difference is environment object is static in the whole simulation.</w:t>
            </w:r>
          </w:p>
          <w:p w14:paraId="168A2618" w14:textId="77777777" w:rsidR="006A300A" w:rsidRDefault="006D6A70">
            <w:pPr>
              <w:pStyle w:val="af3"/>
              <w:numPr>
                <w:ilvl w:val="0"/>
                <w:numId w:val="87"/>
              </w:numPr>
              <w:suppressAutoHyphens w:val="0"/>
              <w:rPr>
                <w:rFonts w:ascii="Times New Roman" w:hAnsi="Times New Roman"/>
                <w:i/>
                <w:iCs/>
                <w:szCs w:val="20"/>
                <w:lang w:eastAsia="zh-CN"/>
              </w:rPr>
            </w:pPr>
            <w:r>
              <w:rPr>
                <w:rFonts w:ascii="Times New Roman" w:hAnsi="Times New Roman"/>
                <w:i/>
                <w:iCs/>
                <w:szCs w:val="20"/>
                <w:lang w:eastAsia="zh-CN"/>
              </w:rPr>
              <w:t xml:space="preserve">random clutter: object(s) with known location, and it can be modelled using the </w:t>
            </w:r>
            <w:r>
              <w:rPr>
                <w:rFonts w:ascii="Times New Roman" w:eastAsiaTheme="minorEastAsia" w:hAnsi="Times New Roman"/>
                <w:i/>
                <w:iCs/>
                <w:szCs w:val="20"/>
                <w:lang w:eastAsia="zh-CN"/>
              </w:rPr>
              <w:t>stochastic mechanism of the TR 38.901 procedure</w:t>
            </w:r>
          </w:p>
          <w:p w14:paraId="4CE4170C" w14:textId="77777777" w:rsidR="006A300A" w:rsidRDefault="006A300A">
            <w:pPr>
              <w:spacing w:after="120"/>
              <w:rPr>
                <w:i/>
                <w:iCs/>
                <w:szCs w:val="20"/>
              </w:rPr>
            </w:pPr>
          </w:p>
        </w:tc>
      </w:tr>
    </w:tbl>
    <w:p w14:paraId="0A04A8BA" w14:textId="77777777" w:rsidR="006A300A" w:rsidRDefault="006A300A">
      <w:pPr>
        <w:rPr>
          <w:rFonts w:eastAsiaTheme="minorEastAsia"/>
          <w:lang w:eastAsia="zh-CN"/>
        </w:rPr>
      </w:pPr>
    </w:p>
    <w:p w14:paraId="6FC9A60F" w14:textId="77777777" w:rsidR="006A300A" w:rsidRDefault="006D6A70">
      <w:pPr>
        <w:pStyle w:val="3"/>
        <w:numPr>
          <w:ilvl w:val="0"/>
          <w:numId w:val="0"/>
        </w:numPr>
        <w:ind w:left="720" w:hanging="720"/>
        <w:rPr>
          <w:i/>
          <w:iCs/>
          <w:u w:val="single"/>
        </w:rPr>
      </w:pPr>
      <w:r>
        <w:rPr>
          <w:i/>
          <w:iCs/>
          <w:u w:val="single"/>
        </w:rPr>
        <w:t>Summary on company views</w:t>
      </w:r>
    </w:p>
    <w:p w14:paraId="25F47A06" w14:textId="77777777" w:rsidR="006A300A" w:rsidRDefault="006D6A70">
      <w:pPr>
        <w:rPr>
          <w:rFonts w:eastAsiaTheme="minorEastAsia"/>
          <w:lang w:eastAsia="zh-CN"/>
        </w:rPr>
      </w:pPr>
      <w:r>
        <w:rPr>
          <w:rFonts w:eastAsiaTheme="minorEastAsia"/>
          <w:lang w:eastAsia="zh-CN"/>
        </w:rPr>
        <w:t xml:space="preserve">Most contributions discuss the model of stochastic clutter or EO in the background channel. Accordingly, 3 options are discussed by the companies. </w:t>
      </w:r>
    </w:p>
    <w:p w14:paraId="2EF9F34D" w14:textId="77777777" w:rsidR="006A300A" w:rsidRDefault="006D6A70">
      <w:pPr>
        <w:pStyle w:val="af3"/>
        <w:numPr>
          <w:ilvl w:val="0"/>
          <w:numId w:val="88"/>
        </w:numPr>
        <w:rPr>
          <w:rFonts w:eastAsiaTheme="minorEastAsia"/>
          <w:lang w:eastAsia="zh-CN"/>
        </w:rPr>
      </w:pPr>
      <w:r>
        <w:rPr>
          <w:rFonts w:eastAsiaTheme="minorEastAsia"/>
          <w:lang w:eastAsia="zh-CN"/>
        </w:rPr>
        <w:t>Option 1: Stochastic clutter as TR 38.901</w:t>
      </w:r>
    </w:p>
    <w:p w14:paraId="45F79083" w14:textId="77777777" w:rsidR="006A300A" w:rsidRDefault="006D6A70">
      <w:pPr>
        <w:pStyle w:val="af3"/>
        <w:numPr>
          <w:ilvl w:val="1"/>
          <w:numId w:val="88"/>
        </w:numPr>
        <w:rPr>
          <w:rFonts w:eastAsiaTheme="minorEastAsia"/>
          <w:lang w:eastAsia="zh-CN"/>
        </w:rPr>
      </w:pPr>
      <w:r>
        <w:rPr>
          <w:rFonts w:eastAsiaTheme="minorEastAsia"/>
          <w:lang w:eastAsia="zh-CN"/>
        </w:rPr>
        <w:t xml:space="preserve">Supported by </w:t>
      </w:r>
      <w:r>
        <w:rPr>
          <w:rFonts w:eastAsiaTheme="minorEastAsia"/>
          <w:color w:val="00B0F0"/>
          <w:lang w:eastAsia="zh-CN"/>
        </w:rPr>
        <w:t>vivo, HW, Samsung, Apple (1st), Spreadtrum, OPPO, CATT, CMCC, ZTE, CAICT, DOCOMO, IDC, Lenovo</w:t>
      </w:r>
    </w:p>
    <w:p w14:paraId="456FCCA1" w14:textId="77777777" w:rsidR="006A300A" w:rsidRDefault="006D6A70">
      <w:pPr>
        <w:pStyle w:val="af3"/>
        <w:numPr>
          <w:ilvl w:val="0"/>
          <w:numId w:val="88"/>
        </w:numPr>
        <w:rPr>
          <w:rFonts w:eastAsiaTheme="minorEastAsia"/>
          <w:lang w:eastAsia="zh-CN"/>
        </w:rPr>
      </w:pPr>
      <w:r>
        <w:rPr>
          <w:rFonts w:eastAsiaTheme="minorEastAsia"/>
          <w:lang w:eastAsia="zh-CN"/>
        </w:rPr>
        <w:t xml:space="preserve">Option 2: Explicit modelling of environment targets </w:t>
      </w:r>
    </w:p>
    <w:p w14:paraId="6D0A0A90" w14:textId="77777777" w:rsidR="006A300A" w:rsidRDefault="006D6A70">
      <w:pPr>
        <w:pStyle w:val="af3"/>
        <w:numPr>
          <w:ilvl w:val="1"/>
          <w:numId w:val="88"/>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w:t>
      </w:r>
      <w:r>
        <w:rPr>
          <w:rFonts w:eastAsiaTheme="minorEastAsia"/>
          <w:color w:val="00B0F0"/>
          <w:lang w:eastAsia="zh-CN"/>
        </w:rPr>
        <w:t>Samsung, Apple(2</w:t>
      </w:r>
      <w:r>
        <w:rPr>
          <w:rFonts w:eastAsiaTheme="minorEastAsia"/>
          <w:color w:val="00B0F0"/>
          <w:vertAlign w:val="superscript"/>
          <w:lang w:eastAsia="zh-CN"/>
        </w:rPr>
        <w:t>nd</w:t>
      </w:r>
      <w:r>
        <w:rPr>
          <w:rFonts w:eastAsiaTheme="minorEastAsia"/>
          <w:color w:val="00B0F0"/>
          <w:lang w:eastAsia="zh-CN"/>
        </w:rPr>
        <w:t>, Option 3 for SLS), IDC (EO type-2),</w:t>
      </w:r>
    </w:p>
    <w:p w14:paraId="35441A7E" w14:textId="77777777" w:rsidR="006A300A" w:rsidRDefault="006D6A70">
      <w:pPr>
        <w:pStyle w:val="af3"/>
        <w:numPr>
          <w:ilvl w:val="0"/>
          <w:numId w:val="88"/>
        </w:numPr>
        <w:rPr>
          <w:rFonts w:eastAsiaTheme="minorEastAsia"/>
          <w:lang w:eastAsia="zh-CN"/>
        </w:rPr>
      </w:pPr>
      <w:r>
        <w:rPr>
          <w:rFonts w:eastAsiaTheme="minorEastAsia"/>
          <w:lang w:eastAsia="zh-CN"/>
        </w:rPr>
        <w:t>Option 3: both EO &amp; stochastic clutter</w:t>
      </w:r>
    </w:p>
    <w:p w14:paraId="10B92812" w14:textId="77777777" w:rsidR="006A300A" w:rsidRDefault="006D6A70">
      <w:pPr>
        <w:pStyle w:val="af3"/>
        <w:numPr>
          <w:ilvl w:val="1"/>
          <w:numId w:val="88"/>
        </w:numPr>
        <w:rPr>
          <w:rFonts w:eastAsiaTheme="minorEastAsia"/>
          <w:color w:val="FFC000"/>
          <w:lang w:eastAsia="zh-CN"/>
        </w:rPr>
      </w:pPr>
      <w:r>
        <w:rPr>
          <w:rFonts w:eastAsiaTheme="minorEastAsia"/>
          <w:lang w:eastAsia="zh-CN"/>
        </w:rPr>
        <w:t>Supported by</w:t>
      </w:r>
      <w:r>
        <w:rPr>
          <w:rFonts w:eastAsiaTheme="minorEastAsia"/>
          <w:color w:val="FFC000"/>
          <w:lang w:eastAsia="zh-CN"/>
        </w:rPr>
        <w:t xml:space="preserve"> </w:t>
      </w:r>
      <w:r>
        <w:rPr>
          <w:rFonts w:eastAsiaTheme="minorEastAsia"/>
          <w:color w:val="00B0F0"/>
          <w:lang w:eastAsia="zh-CN"/>
        </w:rPr>
        <w:t>Intel, Samsung, EURECOM, E//, OPPO, BUPT, CT,</w:t>
      </w:r>
      <w:r>
        <w:rPr>
          <w:rFonts w:eastAsiaTheme="minorEastAsia"/>
          <w:color w:val="FFC000"/>
          <w:lang w:eastAsia="zh-CN"/>
        </w:rPr>
        <w:t xml:space="preserve"> </w:t>
      </w:r>
      <w:r>
        <w:rPr>
          <w:rFonts w:eastAsiaTheme="minorEastAsia"/>
          <w:color w:val="00B0F0"/>
          <w:lang w:eastAsia="zh-CN"/>
        </w:rPr>
        <w:t>MTK</w:t>
      </w:r>
    </w:p>
    <w:p w14:paraId="2A42FB47" w14:textId="77777777" w:rsidR="006A300A" w:rsidRDefault="006D6A70">
      <w:pPr>
        <w:pStyle w:val="af3"/>
        <w:numPr>
          <w:ilvl w:val="0"/>
          <w:numId w:val="88"/>
        </w:numPr>
        <w:rPr>
          <w:rFonts w:eastAsiaTheme="minorEastAsia"/>
          <w:lang w:eastAsia="zh-CN"/>
        </w:rPr>
      </w:pPr>
      <w:r>
        <w:rPr>
          <w:rFonts w:eastAsiaTheme="minorEastAsia"/>
          <w:lang w:eastAsia="zh-CN"/>
        </w:rPr>
        <w:t>Option 4: clutter models from radar fields</w:t>
      </w:r>
    </w:p>
    <w:p w14:paraId="66AEAA3B" w14:textId="77777777" w:rsidR="006A300A" w:rsidRDefault="006D6A70">
      <w:pPr>
        <w:pStyle w:val="af3"/>
        <w:numPr>
          <w:ilvl w:val="1"/>
          <w:numId w:val="88"/>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w:t>
      </w:r>
      <w:r>
        <w:rPr>
          <w:rFonts w:eastAsiaTheme="minorEastAsia"/>
          <w:color w:val="00B0F0"/>
          <w:lang w:eastAsia="zh-CN"/>
        </w:rPr>
        <w:t>Samsung</w:t>
      </w:r>
    </w:p>
    <w:p w14:paraId="55C598A9" w14:textId="77777777" w:rsidR="006A300A" w:rsidRDefault="006A300A">
      <w:pPr>
        <w:tabs>
          <w:tab w:val="left" w:pos="0"/>
        </w:tabs>
        <w:rPr>
          <w:rFonts w:eastAsiaTheme="minorEastAsia"/>
          <w:lang w:eastAsia="zh-CN"/>
        </w:rPr>
      </w:pPr>
    </w:p>
    <w:p w14:paraId="187E7592" w14:textId="77777777" w:rsidR="006A300A" w:rsidRDefault="006D6A70">
      <w:pPr>
        <w:rPr>
          <w:rFonts w:eastAsiaTheme="minorEastAsia"/>
          <w:color w:val="FFC000"/>
          <w:lang w:eastAsia="zh-CN"/>
        </w:rPr>
      </w:pPr>
      <w:r>
        <w:rPr>
          <w:rFonts w:eastAsiaTheme="minorEastAsia"/>
          <w:color w:val="00B0F0"/>
          <w:lang w:eastAsia="zh-CN"/>
        </w:rPr>
        <w:t>Xiaomi,</w:t>
      </w:r>
      <w:r>
        <w:rPr>
          <w:rFonts w:eastAsiaTheme="minorEastAsia"/>
          <w:color w:val="FFC000"/>
          <w:lang w:eastAsia="zh-CN"/>
        </w:rPr>
        <w:t xml:space="preserve"> </w:t>
      </w:r>
      <w:r>
        <w:rPr>
          <w:rFonts w:eastAsiaTheme="minorEastAsia"/>
          <w:color w:val="00B0F0"/>
          <w:lang w:eastAsia="zh-CN"/>
        </w:rPr>
        <w:t xml:space="preserve">CATT (2nd) </w:t>
      </w:r>
      <w:r>
        <w:rPr>
          <w:rFonts w:eastAsiaTheme="minorEastAsia"/>
          <w:lang w:eastAsia="zh-CN"/>
        </w:rPr>
        <w:t xml:space="preserve">propose that EO is modelled in the same way as sensing target (i.e., Type-1 EO), if EO is modelled in background channel </w:t>
      </w:r>
    </w:p>
    <w:p w14:paraId="46712447" w14:textId="77777777" w:rsidR="006A300A" w:rsidRDefault="006A300A">
      <w:pPr>
        <w:rPr>
          <w:rFonts w:eastAsiaTheme="minorEastAsia"/>
          <w:lang w:eastAsia="zh-CN"/>
        </w:rPr>
      </w:pPr>
    </w:p>
    <w:p w14:paraId="7D898125" w14:textId="77777777" w:rsidR="006A300A" w:rsidRDefault="006D6A70">
      <w:pPr>
        <w:rPr>
          <w:rFonts w:eastAsiaTheme="minorEastAsia"/>
          <w:lang w:eastAsia="zh-CN"/>
        </w:rPr>
      </w:pPr>
      <w:r>
        <w:rPr>
          <w:rFonts w:eastAsiaTheme="minorEastAsia"/>
          <w:color w:val="00B0F0"/>
          <w:lang w:eastAsia="zh-CN"/>
        </w:rPr>
        <w:t>Huawei</w:t>
      </w:r>
      <w:r>
        <w:rPr>
          <w:rFonts w:eastAsiaTheme="minorEastAsia"/>
          <w:color w:val="FFC000"/>
          <w:lang w:eastAsia="zh-CN"/>
        </w:rPr>
        <w:t xml:space="preserve"> </w:t>
      </w:r>
      <w:r>
        <w:rPr>
          <w:rFonts w:eastAsiaTheme="minorEastAsia"/>
          <w:lang w:eastAsia="zh-CN"/>
        </w:rPr>
        <w:t xml:space="preserve">proposes that the impact of a stochastic clusters (e.g., B2/B3) in the Tx-target and/or target-Rx can be modelled as clusters (B) in the background channel. </w:t>
      </w:r>
    </w:p>
    <w:p w14:paraId="1F2C61FA" w14:textId="77777777" w:rsidR="006A300A" w:rsidRDefault="006D6A70">
      <w:pPr>
        <w:rPr>
          <w:rFonts w:eastAsiaTheme="minorEastAsia"/>
          <w:lang w:eastAsia="zh-CN"/>
        </w:rPr>
      </w:pPr>
      <w:r>
        <w:rPr>
          <w:rFonts w:eastAsiaTheme="minorEastAsia"/>
          <w:color w:val="00B0F0"/>
          <w:lang w:eastAsia="zh-CN"/>
        </w:rPr>
        <w:t xml:space="preserve">Apple </w:t>
      </w:r>
      <w:r>
        <w:rPr>
          <w:rFonts w:eastAsiaTheme="minorEastAsia"/>
          <w:lang w:eastAsia="zh-CN"/>
        </w:rPr>
        <w:t xml:space="preserve">proposes to model background channel by EO option 3. </w:t>
      </w:r>
    </w:p>
    <w:p w14:paraId="04B77F47" w14:textId="77777777" w:rsidR="006A300A" w:rsidRDefault="006A300A">
      <w:pPr>
        <w:rPr>
          <w:rFonts w:eastAsiaTheme="minorEastAsia"/>
          <w:lang w:eastAsia="zh-CN"/>
        </w:rPr>
      </w:pPr>
    </w:p>
    <w:p w14:paraId="0E9A76E6" w14:textId="77777777" w:rsidR="006A300A" w:rsidRDefault="006D6A70">
      <w:pPr>
        <w:pStyle w:val="4"/>
        <w:numPr>
          <w:ilvl w:val="0"/>
          <w:numId w:val="0"/>
        </w:numPr>
        <w:ind w:left="864" w:hanging="864"/>
        <w:rPr>
          <w:highlight w:val="yellow"/>
        </w:rPr>
      </w:pPr>
      <w:r>
        <w:rPr>
          <w:highlight w:val="yellow"/>
        </w:rPr>
        <w:t>[H][FL1] Proposal 6.1-1</w:t>
      </w:r>
    </w:p>
    <w:p w14:paraId="56D0208F" w14:textId="77777777" w:rsidR="006A300A" w:rsidRDefault="006D6A70">
      <w:pPr>
        <w:pStyle w:val="af3"/>
        <w:numPr>
          <w:ilvl w:val="0"/>
          <w:numId w:val="16"/>
        </w:numPr>
        <w:rPr>
          <w:lang w:eastAsia="zh-CN"/>
        </w:rPr>
      </w:pPr>
      <w:r>
        <w:rPr>
          <w:rFonts w:eastAsiaTheme="minorEastAsia"/>
          <w:lang w:val="en-US" w:eastAsia="zh-CN"/>
        </w:rPr>
        <w:t xml:space="preserve">Stochastic clutters following the cluster generation in TR 38.901 are modeled in the background channel. </w:t>
      </w:r>
    </w:p>
    <w:p w14:paraId="097DE0F9" w14:textId="77777777" w:rsidR="006A300A" w:rsidRDefault="006D6A70">
      <w:pPr>
        <w:pStyle w:val="af3"/>
        <w:numPr>
          <w:ilvl w:val="0"/>
          <w:numId w:val="16"/>
        </w:numPr>
        <w:rPr>
          <w:lang w:eastAsia="zh-CN"/>
        </w:rPr>
      </w:pPr>
      <w:r>
        <w:rPr>
          <w:rFonts w:eastAsiaTheme="minorEastAsia"/>
          <w:lang w:val="en-US" w:eastAsia="zh-CN"/>
        </w:rPr>
        <w:t>FFS EO can be modelled in the background channel</w:t>
      </w:r>
    </w:p>
    <w:p w14:paraId="3D2C6DD3" w14:textId="77777777" w:rsidR="006A300A" w:rsidRDefault="006A300A">
      <w:pPr>
        <w:tabs>
          <w:tab w:val="left" w:pos="0"/>
        </w:tabs>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3618FA66" w14:textId="77777777">
        <w:tc>
          <w:tcPr>
            <w:tcW w:w="1413" w:type="dxa"/>
            <w:shd w:val="clear" w:color="auto" w:fill="D9E2F3" w:themeFill="accent1" w:themeFillTint="33"/>
          </w:tcPr>
          <w:p w14:paraId="6C7E086C"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161018"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B74421B"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62B0C5B1" w14:textId="77777777">
        <w:tc>
          <w:tcPr>
            <w:tcW w:w="1413" w:type="dxa"/>
          </w:tcPr>
          <w:p w14:paraId="774AE6CE"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0F855F2E"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0AA12262" w14:textId="77777777" w:rsidR="006A300A" w:rsidRDefault="006A300A">
            <w:pPr>
              <w:widowControl w:val="0"/>
              <w:spacing w:before="60"/>
              <w:rPr>
                <w:rFonts w:eastAsiaTheme="minorEastAsia"/>
                <w:lang w:val="en-US" w:eastAsia="zh-CN"/>
              </w:rPr>
            </w:pPr>
          </w:p>
        </w:tc>
      </w:tr>
      <w:tr w:rsidR="006A300A" w14:paraId="55727776" w14:textId="77777777">
        <w:tc>
          <w:tcPr>
            <w:tcW w:w="1413" w:type="dxa"/>
          </w:tcPr>
          <w:p w14:paraId="329D0B11" w14:textId="77777777" w:rsidR="006A300A" w:rsidRDefault="006D6A70">
            <w:pPr>
              <w:widowControl w:val="0"/>
              <w:spacing w:before="60"/>
              <w:rPr>
                <w:rFonts w:eastAsiaTheme="minorEastAsia"/>
                <w:lang w:val="en-US" w:eastAsia="zh-CN"/>
              </w:rPr>
            </w:pPr>
            <w:r>
              <w:rPr>
                <w:rFonts w:eastAsiaTheme="minorEastAsia"/>
                <w:lang w:val="en-US" w:eastAsia="zh-CN"/>
              </w:rPr>
              <w:t xml:space="preserve">Tiami Networks </w:t>
            </w:r>
          </w:p>
        </w:tc>
        <w:tc>
          <w:tcPr>
            <w:tcW w:w="1276" w:type="dxa"/>
          </w:tcPr>
          <w:p w14:paraId="4DBE5701"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1A1C9450" w14:textId="77777777" w:rsidR="006A300A" w:rsidRDefault="006A300A">
            <w:pPr>
              <w:widowControl w:val="0"/>
              <w:spacing w:before="60"/>
              <w:rPr>
                <w:rFonts w:eastAsiaTheme="minorEastAsia"/>
                <w:lang w:val="en-US" w:eastAsia="zh-CN"/>
              </w:rPr>
            </w:pPr>
          </w:p>
        </w:tc>
      </w:tr>
      <w:tr w:rsidR="006A300A" w14:paraId="3869C8C1" w14:textId="77777777">
        <w:tc>
          <w:tcPr>
            <w:tcW w:w="1413" w:type="dxa"/>
          </w:tcPr>
          <w:p w14:paraId="235DBEC3"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5E6C10F6"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72D38A33" w14:textId="77777777" w:rsidR="006A300A" w:rsidRDefault="006A300A">
            <w:pPr>
              <w:widowControl w:val="0"/>
              <w:spacing w:before="60"/>
              <w:rPr>
                <w:rFonts w:eastAsiaTheme="minorEastAsia"/>
                <w:lang w:val="en-US" w:eastAsia="zh-CN"/>
              </w:rPr>
            </w:pPr>
          </w:p>
        </w:tc>
      </w:tr>
      <w:tr w:rsidR="006A300A" w14:paraId="341421BC" w14:textId="77777777">
        <w:tc>
          <w:tcPr>
            <w:tcW w:w="1413" w:type="dxa"/>
          </w:tcPr>
          <w:p w14:paraId="4D476243" w14:textId="77777777" w:rsidR="006A300A" w:rsidRDefault="006D6A70">
            <w:pPr>
              <w:widowControl w:val="0"/>
              <w:spacing w:before="60"/>
              <w:rPr>
                <w:rFonts w:eastAsia="Yu Mincho"/>
                <w:lang w:val="en-US" w:eastAsia="ja-JP"/>
              </w:rPr>
            </w:pPr>
            <w:r>
              <w:rPr>
                <w:rFonts w:eastAsia="Yu Mincho"/>
                <w:lang w:val="en-US" w:eastAsia="ja-JP"/>
              </w:rPr>
              <w:t>Intel</w:t>
            </w:r>
          </w:p>
        </w:tc>
        <w:tc>
          <w:tcPr>
            <w:tcW w:w="1276" w:type="dxa"/>
          </w:tcPr>
          <w:p w14:paraId="46918F7D" w14:textId="77777777" w:rsidR="006A300A" w:rsidRDefault="006D6A70">
            <w:pPr>
              <w:widowControl w:val="0"/>
              <w:spacing w:before="60"/>
              <w:rPr>
                <w:rFonts w:eastAsia="Yu Mincho"/>
                <w:lang w:val="en-US" w:eastAsia="ja-JP"/>
              </w:rPr>
            </w:pPr>
            <w:r>
              <w:rPr>
                <w:rFonts w:eastAsia="Yu Mincho"/>
                <w:lang w:val="en-US" w:eastAsia="ja-JP"/>
              </w:rPr>
              <w:t>Yes</w:t>
            </w:r>
          </w:p>
        </w:tc>
        <w:tc>
          <w:tcPr>
            <w:tcW w:w="6943" w:type="dxa"/>
          </w:tcPr>
          <w:p w14:paraId="593A7E82" w14:textId="77777777" w:rsidR="006A300A" w:rsidRDefault="006A300A">
            <w:pPr>
              <w:widowControl w:val="0"/>
              <w:spacing w:before="60"/>
              <w:rPr>
                <w:rFonts w:eastAsiaTheme="minorEastAsia"/>
                <w:lang w:val="en-US" w:eastAsia="zh-CN"/>
              </w:rPr>
            </w:pPr>
          </w:p>
        </w:tc>
      </w:tr>
      <w:tr w:rsidR="006A300A" w14:paraId="0C2D1E7F" w14:textId="77777777">
        <w:tc>
          <w:tcPr>
            <w:tcW w:w="1413" w:type="dxa"/>
          </w:tcPr>
          <w:p w14:paraId="035F0157" w14:textId="77777777" w:rsidR="006A300A" w:rsidRDefault="006D6A70">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6EC32A7D" w14:textId="77777777" w:rsidR="006A300A" w:rsidRDefault="006A300A">
            <w:pPr>
              <w:widowControl w:val="0"/>
              <w:spacing w:before="60"/>
              <w:rPr>
                <w:rFonts w:eastAsiaTheme="minorEastAsia"/>
                <w:lang w:val="en-US" w:eastAsia="zh-CN"/>
              </w:rPr>
            </w:pPr>
          </w:p>
        </w:tc>
        <w:tc>
          <w:tcPr>
            <w:tcW w:w="6943" w:type="dxa"/>
          </w:tcPr>
          <w:p w14:paraId="5041ECFA" w14:textId="77777777" w:rsidR="006A300A" w:rsidRDefault="006D6A70">
            <w:pPr>
              <w:widowControl w:val="0"/>
              <w:spacing w:before="60"/>
              <w:rPr>
                <w:rFonts w:eastAsiaTheme="minorEastAsia"/>
                <w:lang w:val="en-US" w:eastAsia="zh-CN"/>
              </w:rPr>
            </w:pPr>
            <w:r>
              <w:rPr>
                <w:rFonts w:eastAsiaTheme="minorEastAsia"/>
                <w:lang w:val="en-US" w:eastAsia="zh-CN"/>
              </w:rPr>
              <w:t xml:space="preserve">Suggest deleting ‘FFS’ but keep the second bullet. When EO exists, it is modelled in the background channel. </w:t>
            </w:r>
          </w:p>
        </w:tc>
      </w:tr>
      <w:tr w:rsidR="006A300A" w14:paraId="1C5BDDA5" w14:textId="77777777">
        <w:tc>
          <w:tcPr>
            <w:tcW w:w="1413" w:type="dxa"/>
          </w:tcPr>
          <w:p w14:paraId="39F7A24A"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6C19B48A" w14:textId="77777777" w:rsidR="006A300A" w:rsidRDefault="006D6A70">
            <w:pPr>
              <w:widowControl w:val="0"/>
              <w:spacing w:before="60"/>
              <w:rPr>
                <w:rFonts w:eastAsiaTheme="minorEastAsia"/>
                <w:lang w:val="en-US" w:eastAsia="zh-CN"/>
              </w:rPr>
            </w:pPr>
            <w:r>
              <w:rPr>
                <w:rFonts w:eastAsiaTheme="minorEastAsia"/>
                <w:lang w:val="en-US" w:eastAsia="zh-CN"/>
              </w:rPr>
              <w:t>No</w:t>
            </w:r>
          </w:p>
        </w:tc>
        <w:tc>
          <w:tcPr>
            <w:tcW w:w="6943" w:type="dxa"/>
          </w:tcPr>
          <w:p w14:paraId="31301329" w14:textId="77777777" w:rsidR="006A300A" w:rsidRDefault="006D6A70">
            <w:pPr>
              <w:widowControl w:val="0"/>
              <w:spacing w:before="60"/>
              <w:rPr>
                <w:rFonts w:eastAsiaTheme="minorEastAsia"/>
                <w:lang w:val="en-US" w:eastAsia="zh-CN"/>
              </w:rPr>
            </w:pPr>
            <w:r>
              <w:rPr>
                <w:rFonts w:eastAsiaTheme="minorEastAsia"/>
                <w:lang w:val="en-US" w:eastAsia="zh-CN"/>
              </w:rPr>
              <w:t>Regarding the FFS, we believe that Type-2 EO should be modelled in the background channel for all sensing modes.</w:t>
            </w:r>
          </w:p>
        </w:tc>
      </w:tr>
      <w:tr w:rsidR="006A300A" w14:paraId="2A6EA555" w14:textId="77777777" w:rsidTr="002F6833">
        <w:tc>
          <w:tcPr>
            <w:tcW w:w="1413" w:type="dxa"/>
            <w:tcBorders>
              <w:top w:val="nil"/>
              <w:bottom w:val="single" w:sz="4" w:space="0" w:color="auto"/>
            </w:tcBorders>
          </w:tcPr>
          <w:p w14:paraId="0B52BCF0" w14:textId="77777777" w:rsidR="006A300A" w:rsidRDefault="006D6A70">
            <w:pPr>
              <w:widowControl w:val="0"/>
              <w:spacing w:before="60"/>
              <w:rPr>
                <w:rFonts w:eastAsiaTheme="minorEastAsia"/>
                <w:lang w:val="en-US" w:eastAsia="zh-CN"/>
              </w:rPr>
            </w:pPr>
            <w:r>
              <w:rPr>
                <w:rFonts w:eastAsiaTheme="minorEastAsia"/>
                <w:lang w:val="en-US" w:eastAsia="zh-CN"/>
              </w:rPr>
              <w:t>EURECOM</w:t>
            </w:r>
          </w:p>
        </w:tc>
        <w:tc>
          <w:tcPr>
            <w:tcW w:w="1276" w:type="dxa"/>
            <w:tcBorders>
              <w:top w:val="nil"/>
              <w:bottom w:val="single" w:sz="4" w:space="0" w:color="auto"/>
            </w:tcBorders>
          </w:tcPr>
          <w:p w14:paraId="00270D4C"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Borders>
              <w:top w:val="nil"/>
              <w:bottom w:val="single" w:sz="4" w:space="0" w:color="auto"/>
            </w:tcBorders>
          </w:tcPr>
          <w:p w14:paraId="7535C25F" w14:textId="77777777" w:rsidR="006A300A" w:rsidRDefault="006A300A">
            <w:pPr>
              <w:widowControl w:val="0"/>
              <w:spacing w:before="60"/>
              <w:rPr>
                <w:rFonts w:eastAsiaTheme="minorEastAsia"/>
                <w:lang w:val="en-US" w:eastAsia="zh-CN"/>
              </w:rPr>
            </w:pPr>
          </w:p>
        </w:tc>
      </w:tr>
      <w:tr w:rsidR="007D0407" w14:paraId="12B771F0" w14:textId="77777777" w:rsidTr="00F104F9">
        <w:tc>
          <w:tcPr>
            <w:tcW w:w="1413" w:type="dxa"/>
            <w:tcBorders>
              <w:top w:val="single" w:sz="4" w:space="0" w:color="auto"/>
              <w:bottom w:val="single" w:sz="4" w:space="0" w:color="auto"/>
            </w:tcBorders>
          </w:tcPr>
          <w:p w14:paraId="6716F1B8" w14:textId="63A34306" w:rsidR="007D0407" w:rsidRPr="007D0407" w:rsidRDefault="007D0407" w:rsidP="007D0407">
            <w:pPr>
              <w:widowControl w:val="0"/>
              <w:spacing w:before="60"/>
              <w:rPr>
                <w:rFonts w:eastAsiaTheme="minorEastAsia"/>
                <w:lang w:val="en-US" w:eastAsia="zh-CN"/>
              </w:rPr>
            </w:pPr>
            <w:r w:rsidRPr="007D0407">
              <w:rPr>
                <w:rFonts w:eastAsiaTheme="minorEastAsia"/>
                <w:lang w:val="en-US" w:eastAsia="zh-CN"/>
              </w:rPr>
              <w:t>Lenovo</w:t>
            </w:r>
          </w:p>
        </w:tc>
        <w:tc>
          <w:tcPr>
            <w:tcW w:w="1276" w:type="dxa"/>
            <w:tcBorders>
              <w:top w:val="single" w:sz="4" w:space="0" w:color="auto"/>
              <w:bottom w:val="single" w:sz="4" w:space="0" w:color="auto"/>
            </w:tcBorders>
          </w:tcPr>
          <w:p w14:paraId="76440A77" w14:textId="3D4968ED" w:rsidR="007D0407" w:rsidRPr="007D0407" w:rsidRDefault="007D0407" w:rsidP="007D0407">
            <w:pPr>
              <w:widowControl w:val="0"/>
              <w:spacing w:before="60"/>
              <w:rPr>
                <w:rFonts w:eastAsiaTheme="minorEastAsia"/>
                <w:lang w:val="en-US" w:eastAsia="zh-CN"/>
              </w:rPr>
            </w:pPr>
            <w:r w:rsidRPr="007D0407">
              <w:rPr>
                <w:rFonts w:eastAsiaTheme="minorEastAsia"/>
                <w:lang w:val="en-US" w:eastAsia="zh-CN"/>
              </w:rPr>
              <w:t>Yes</w:t>
            </w:r>
          </w:p>
        </w:tc>
        <w:tc>
          <w:tcPr>
            <w:tcW w:w="6943" w:type="dxa"/>
            <w:tcBorders>
              <w:top w:val="single" w:sz="4" w:space="0" w:color="auto"/>
              <w:bottom w:val="single" w:sz="4" w:space="0" w:color="auto"/>
            </w:tcBorders>
          </w:tcPr>
          <w:p w14:paraId="2B526347" w14:textId="77777777" w:rsidR="007D0407" w:rsidRPr="007D0407" w:rsidRDefault="007D0407" w:rsidP="007D0407">
            <w:pPr>
              <w:widowControl w:val="0"/>
              <w:spacing w:before="60"/>
              <w:rPr>
                <w:rFonts w:eastAsiaTheme="minorEastAsia"/>
                <w:lang w:val="en-US" w:eastAsia="zh-CN"/>
              </w:rPr>
            </w:pPr>
          </w:p>
        </w:tc>
      </w:tr>
      <w:tr w:rsidR="00F104F9" w14:paraId="050B7FCC" w14:textId="77777777" w:rsidTr="00E123BA">
        <w:tc>
          <w:tcPr>
            <w:tcW w:w="1413" w:type="dxa"/>
            <w:tcBorders>
              <w:top w:val="single" w:sz="4" w:space="0" w:color="auto"/>
              <w:bottom w:val="single" w:sz="4" w:space="0" w:color="auto"/>
            </w:tcBorders>
          </w:tcPr>
          <w:p w14:paraId="4F7FCCE7" w14:textId="7B2982D8" w:rsidR="00F104F9" w:rsidRPr="007D0407" w:rsidRDefault="00F104F9" w:rsidP="007D0407">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74E4AB6E" w14:textId="69ECBF30" w:rsidR="00F104F9" w:rsidRPr="007D0407" w:rsidRDefault="00F104F9" w:rsidP="007D0407">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Borders>
              <w:top w:val="single" w:sz="4" w:space="0" w:color="auto"/>
              <w:bottom w:val="single" w:sz="4" w:space="0" w:color="auto"/>
            </w:tcBorders>
          </w:tcPr>
          <w:p w14:paraId="0391A249" w14:textId="77777777" w:rsidR="00F104F9" w:rsidRPr="007D0407" w:rsidRDefault="00F104F9" w:rsidP="007D0407">
            <w:pPr>
              <w:widowControl w:val="0"/>
              <w:spacing w:before="60"/>
              <w:rPr>
                <w:rFonts w:eastAsiaTheme="minorEastAsia"/>
                <w:lang w:val="en-US" w:eastAsia="zh-CN"/>
              </w:rPr>
            </w:pPr>
          </w:p>
        </w:tc>
      </w:tr>
      <w:tr w:rsidR="00E123BA" w14:paraId="78F2FCCD" w14:textId="77777777" w:rsidTr="00F71BAC">
        <w:tc>
          <w:tcPr>
            <w:tcW w:w="1413" w:type="dxa"/>
            <w:tcBorders>
              <w:top w:val="single" w:sz="4" w:space="0" w:color="auto"/>
              <w:bottom w:val="single" w:sz="4" w:space="0" w:color="auto"/>
            </w:tcBorders>
          </w:tcPr>
          <w:p w14:paraId="59E1E8E5" w14:textId="2D821BDB"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Borders>
              <w:top w:val="single" w:sz="4" w:space="0" w:color="auto"/>
              <w:bottom w:val="single" w:sz="4" w:space="0" w:color="auto"/>
            </w:tcBorders>
          </w:tcPr>
          <w:p w14:paraId="4AB0804B" w14:textId="737362F1" w:rsidR="00E123BA" w:rsidRDefault="00E123BA" w:rsidP="00E123BA">
            <w:pPr>
              <w:widowControl w:val="0"/>
              <w:spacing w:before="60"/>
              <w:rPr>
                <w:rFonts w:eastAsiaTheme="minorEastAsia"/>
                <w:lang w:val="en-US" w:eastAsia="zh-CN"/>
              </w:rPr>
            </w:pPr>
            <w:r>
              <w:rPr>
                <w:rFonts w:eastAsiaTheme="minorEastAsia"/>
                <w:lang w:val="en-US" w:eastAsia="zh-CN"/>
              </w:rPr>
              <w:t>OK</w:t>
            </w:r>
          </w:p>
        </w:tc>
        <w:tc>
          <w:tcPr>
            <w:tcW w:w="6943" w:type="dxa"/>
            <w:tcBorders>
              <w:top w:val="single" w:sz="4" w:space="0" w:color="auto"/>
              <w:bottom w:val="single" w:sz="4" w:space="0" w:color="auto"/>
            </w:tcBorders>
          </w:tcPr>
          <w:p w14:paraId="703694AF" w14:textId="77777777" w:rsidR="00E123BA" w:rsidRPr="007D0407" w:rsidRDefault="00E123BA" w:rsidP="00E123BA">
            <w:pPr>
              <w:widowControl w:val="0"/>
              <w:spacing w:before="60"/>
              <w:rPr>
                <w:rFonts w:eastAsiaTheme="minorEastAsia"/>
                <w:lang w:val="en-US" w:eastAsia="zh-CN"/>
              </w:rPr>
            </w:pPr>
          </w:p>
        </w:tc>
      </w:tr>
      <w:tr w:rsidR="00F71BAC" w14:paraId="0015A8E9" w14:textId="77777777" w:rsidTr="00DE72B7">
        <w:tc>
          <w:tcPr>
            <w:tcW w:w="1413" w:type="dxa"/>
            <w:tcBorders>
              <w:top w:val="single" w:sz="4" w:space="0" w:color="auto"/>
              <w:bottom w:val="single" w:sz="4" w:space="0" w:color="auto"/>
            </w:tcBorders>
          </w:tcPr>
          <w:p w14:paraId="50F5A00F" w14:textId="789841F3"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Borders>
              <w:top w:val="single" w:sz="4" w:space="0" w:color="auto"/>
              <w:bottom w:val="single" w:sz="4" w:space="0" w:color="auto"/>
            </w:tcBorders>
          </w:tcPr>
          <w:p w14:paraId="7A0A3337" w14:textId="0426F833" w:rsidR="00F71BAC" w:rsidRDefault="00F71BAC" w:rsidP="00F71BAC">
            <w:pPr>
              <w:widowControl w:val="0"/>
              <w:spacing w:before="60"/>
              <w:rPr>
                <w:rFonts w:eastAsiaTheme="minorEastAsia"/>
                <w:lang w:val="en-US" w:eastAsia="zh-CN"/>
              </w:rPr>
            </w:pPr>
            <w:r>
              <w:rPr>
                <w:rFonts w:eastAsia="Yu Mincho" w:hint="eastAsia"/>
                <w:lang w:val="en-US" w:eastAsia="ja-JP"/>
              </w:rPr>
              <w:t>Yes</w:t>
            </w:r>
          </w:p>
        </w:tc>
        <w:tc>
          <w:tcPr>
            <w:tcW w:w="6943" w:type="dxa"/>
            <w:tcBorders>
              <w:top w:val="single" w:sz="4" w:space="0" w:color="auto"/>
              <w:bottom w:val="single" w:sz="4" w:space="0" w:color="auto"/>
            </w:tcBorders>
          </w:tcPr>
          <w:p w14:paraId="745BC807" w14:textId="77777777" w:rsidR="00F71BAC" w:rsidRPr="007D0407" w:rsidRDefault="00F71BAC" w:rsidP="00F71BAC">
            <w:pPr>
              <w:widowControl w:val="0"/>
              <w:spacing w:before="60"/>
              <w:rPr>
                <w:rFonts w:eastAsiaTheme="minorEastAsia"/>
                <w:lang w:val="en-US" w:eastAsia="zh-CN"/>
              </w:rPr>
            </w:pPr>
          </w:p>
        </w:tc>
      </w:tr>
      <w:tr w:rsidR="00DE72B7" w14:paraId="210DE07F" w14:textId="77777777" w:rsidTr="00F97992">
        <w:tc>
          <w:tcPr>
            <w:tcW w:w="1413" w:type="dxa"/>
            <w:tcBorders>
              <w:top w:val="single" w:sz="4" w:space="0" w:color="auto"/>
              <w:bottom w:val="single" w:sz="4" w:space="0" w:color="auto"/>
            </w:tcBorders>
          </w:tcPr>
          <w:p w14:paraId="033085D2" w14:textId="7BA0E0F8" w:rsidR="00DE72B7" w:rsidRDefault="00DE72B7" w:rsidP="00DE72B7">
            <w:pPr>
              <w:widowControl w:val="0"/>
              <w:spacing w:before="60"/>
              <w:rPr>
                <w:rFonts w:eastAsia="Yu Mincho"/>
                <w:lang w:val="en-US" w:eastAsia="ja-JP"/>
              </w:rPr>
            </w:pPr>
            <w:r>
              <w:rPr>
                <w:rFonts w:eastAsia="Yu Mincho" w:hint="eastAsia"/>
                <w:lang w:val="en-US" w:eastAsia="ko-KR"/>
              </w:rPr>
              <w:t>LGE</w:t>
            </w:r>
          </w:p>
        </w:tc>
        <w:tc>
          <w:tcPr>
            <w:tcW w:w="1276" w:type="dxa"/>
            <w:tcBorders>
              <w:top w:val="single" w:sz="4" w:space="0" w:color="auto"/>
              <w:bottom w:val="single" w:sz="4" w:space="0" w:color="auto"/>
            </w:tcBorders>
          </w:tcPr>
          <w:p w14:paraId="778A72B9" w14:textId="77777777" w:rsidR="00DE72B7" w:rsidRDefault="00DE72B7" w:rsidP="00DE72B7">
            <w:pPr>
              <w:widowControl w:val="0"/>
              <w:spacing w:before="60"/>
              <w:rPr>
                <w:rFonts w:eastAsia="Yu Mincho"/>
                <w:lang w:val="en-US" w:eastAsia="ja-JP"/>
              </w:rPr>
            </w:pPr>
          </w:p>
        </w:tc>
        <w:tc>
          <w:tcPr>
            <w:tcW w:w="6943" w:type="dxa"/>
            <w:tcBorders>
              <w:top w:val="single" w:sz="4" w:space="0" w:color="auto"/>
              <w:bottom w:val="single" w:sz="4" w:space="0" w:color="auto"/>
            </w:tcBorders>
          </w:tcPr>
          <w:p w14:paraId="15600E36" w14:textId="65E38280" w:rsidR="00DE72B7" w:rsidRPr="007D0407" w:rsidRDefault="00DE72B7" w:rsidP="00DE72B7">
            <w:pPr>
              <w:widowControl w:val="0"/>
              <w:spacing w:before="60"/>
              <w:rPr>
                <w:rFonts w:eastAsiaTheme="minorEastAsia"/>
                <w:lang w:val="en-US" w:eastAsia="zh-CN"/>
              </w:rPr>
            </w:pPr>
            <w:r>
              <w:rPr>
                <w:rFonts w:eastAsiaTheme="minorEastAsia"/>
                <w:lang w:val="en-US" w:eastAsia="ko-KR"/>
              </w:rPr>
              <w:t xml:space="preserve">Same comment as Proposal 5.1-3. </w:t>
            </w:r>
            <w:r>
              <w:rPr>
                <w:rFonts w:eastAsiaTheme="minorEastAsia" w:hint="eastAsia"/>
                <w:lang w:val="en-US" w:eastAsia="ko-KR"/>
              </w:rPr>
              <w:t xml:space="preserve">We think EO should </w:t>
            </w:r>
            <w:r>
              <w:rPr>
                <w:rFonts w:eastAsiaTheme="minorEastAsia"/>
                <w:lang w:val="en-US" w:eastAsia="ko-KR"/>
              </w:rPr>
              <w:t>also be modeled for the indirect path modeling. This is because the reflected signal power by EO type-1 or type-2 is similar or even greater than the target object.</w:t>
            </w:r>
          </w:p>
        </w:tc>
      </w:tr>
      <w:tr w:rsidR="00F97992" w14:paraId="232D66ED" w14:textId="77777777" w:rsidTr="00DB71DC">
        <w:tc>
          <w:tcPr>
            <w:tcW w:w="1413" w:type="dxa"/>
            <w:tcBorders>
              <w:top w:val="single" w:sz="4" w:space="0" w:color="auto"/>
              <w:bottom w:val="single" w:sz="4" w:space="0" w:color="auto"/>
            </w:tcBorders>
          </w:tcPr>
          <w:p w14:paraId="58A9ADDE" w14:textId="4D9F7709" w:rsidR="00F97992" w:rsidRDefault="00F97992" w:rsidP="00F97992">
            <w:pPr>
              <w:widowControl w:val="0"/>
              <w:spacing w:before="60"/>
              <w:rPr>
                <w:rFonts w:eastAsia="Yu Mincho"/>
                <w:lang w:val="en-US" w:eastAsia="ko-KR"/>
              </w:rPr>
            </w:pPr>
            <w:r>
              <w:rPr>
                <w:rFonts w:eastAsiaTheme="minorEastAsia" w:hint="eastAsia"/>
                <w:lang w:val="en-US" w:eastAsia="zh-CN"/>
              </w:rPr>
              <w:t>BUPT</w:t>
            </w:r>
          </w:p>
        </w:tc>
        <w:tc>
          <w:tcPr>
            <w:tcW w:w="1276" w:type="dxa"/>
            <w:tcBorders>
              <w:top w:val="single" w:sz="4" w:space="0" w:color="auto"/>
              <w:bottom w:val="single" w:sz="4" w:space="0" w:color="auto"/>
            </w:tcBorders>
          </w:tcPr>
          <w:p w14:paraId="00801457" w14:textId="79A67F30" w:rsidR="00F97992" w:rsidRDefault="00F97992" w:rsidP="00F97992">
            <w:pPr>
              <w:widowControl w:val="0"/>
              <w:spacing w:before="60"/>
              <w:rPr>
                <w:rFonts w:eastAsia="Yu Mincho"/>
                <w:lang w:val="en-US" w:eastAsia="ja-JP"/>
              </w:rPr>
            </w:pPr>
            <w:r>
              <w:rPr>
                <w:rFonts w:eastAsiaTheme="minorEastAsia" w:hint="eastAsia"/>
                <w:lang w:val="en-US" w:eastAsia="zh-CN"/>
              </w:rPr>
              <w:t>Yes</w:t>
            </w:r>
          </w:p>
        </w:tc>
        <w:tc>
          <w:tcPr>
            <w:tcW w:w="6943" w:type="dxa"/>
            <w:tcBorders>
              <w:top w:val="single" w:sz="4" w:space="0" w:color="auto"/>
              <w:bottom w:val="single" w:sz="4" w:space="0" w:color="auto"/>
            </w:tcBorders>
          </w:tcPr>
          <w:p w14:paraId="4C98F64B" w14:textId="036A5C5D" w:rsidR="00F97992" w:rsidRDefault="00F97992" w:rsidP="00F97992">
            <w:pPr>
              <w:widowControl w:val="0"/>
              <w:spacing w:before="60"/>
              <w:rPr>
                <w:rFonts w:eastAsiaTheme="minorEastAsia"/>
                <w:lang w:val="en-US" w:eastAsia="ko-KR"/>
              </w:rPr>
            </w:pPr>
            <w:r w:rsidRPr="00122607">
              <w:rPr>
                <w:rFonts w:eastAsiaTheme="minorEastAsia"/>
                <w:lang w:val="en-US" w:eastAsia="zh-CN"/>
              </w:rPr>
              <w:t xml:space="preserve">We </w:t>
            </w:r>
            <w:r>
              <w:rPr>
                <w:rFonts w:eastAsiaTheme="minorEastAsia" w:hint="eastAsia"/>
                <w:lang w:val="en-US" w:eastAsia="zh-CN"/>
              </w:rPr>
              <w:t>think</w:t>
            </w:r>
            <w:r w:rsidRPr="00122607">
              <w:rPr>
                <w:rFonts w:eastAsiaTheme="minorEastAsia"/>
                <w:lang w:val="en-US" w:eastAsia="zh-CN"/>
              </w:rPr>
              <w:t xml:space="preserve"> there is no need to establish EO that exist solely in the background channel</w:t>
            </w:r>
            <w:r>
              <w:rPr>
                <w:rFonts w:eastAsiaTheme="minorEastAsia" w:hint="eastAsia"/>
                <w:lang w:val="en-US" w:eastAsia="zh-CN"/>
              </w:rPr>
              <w:t>.  W</w:t>
            </w:r>
            <w:r w:rsidRPr="0050078E">
              <w:rPr>
                <w:rFonts w:eastAsiaTheme="minorEastAsia"/>
                <w:lang w:val="en-US" w:eastAsia="zh-CN"/>
              </w:rPr>
              <w:t>e advocate for a sharing feature between the target and background channels, where the background channel can share some of the EOs from the target channel.</w:t>
            </w:r>
          </w:p>
        </w:tc>
      </w:tr>
      <w:tr w:rsidR="00113608" w14:paraId="1C790BBD" w14:textId="77777777" w:rsidTr="00DB71DC">
        <w:tc>
          <w:tcPr>
            <w:tcW w:w="1413" w:type="dxa"/>
            <w:tcBorders>
              <w:top w:val="single" w:sz="4" w:space="0" w:color="auto"/>
              <w:bottom w:val="single" w:sz="4" w:space="0" w:color="auto"/>
            </w:tcBorders>
          </w:tcPr>
          <w:p w14:paraId="7A740EF0" w14:textId="7569C22A" w:rsidR="00113608" w:rsidRDefault="00113608" w:rsidP="00F97992">
            <w:pPr>
              <w:widowControl w:val="0"/>
              <w:spacing w:before="6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tcPr>
          <w:p w14:paraId="516E0153" w14:textId="4FED0B21" w:rsidR="00113608" w:rsidRDefault="00113608" w:rsidP="00F97992">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0435BBFA" w14:textId="77777777" w:rsidR="00113608" w:rsidRPr="00122607" w:rsidRDefault="00113608" w:rsidP="00F97992">
            <w:pPr>
              <w:widowControl w:val="0"/>
              <w:spacing w:before="60"/>
              <w:rPr>
                <w:rFonts w:eastAsiaTheme="minorEastAsia"/>
                <w:lang w:val="en-US" w:eastAsia="zh-CN"/>
              </w:rPr>
            </w:pPr>
          </w:p>
        </w:tc>
      </w:tr>
      <w:tr w:rsidR="00C31457" w14:paraId="064034E7" w14:textId="77777777" w:rsidTr="00C31457">
        <w:tc>
          <w:tcPr>
            <w:tcW w:w="1413" w:type="dxa"/>
          </w:tcPr>
          <w:p w14:paraId="1A685E91"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3100A9CF" w14:textId="77777777" w:rsidR="00C31457" w:rsidRDefault="00C31457" w:rsidP="00840602">
            <w:pPr>
              <w:widowControl w:val="0"/>
              <w:spacing w:before="60"/>
              <w:rPr>
                <w:rFonts w:eastAsiaTheme="minorEastAsia"/>
                <w:lang w:val="en-US" w:eastAsia="zh-CN"/>
              </w:rPr>
            </w:pPr>
          </w:p>
        </w:tc>
        <w:tc>
          <w:tcPr>
            <w:tcW w:w="6943" w:type="dxa"/>
          </w:tcPr>
          <w:p w14:paraId="017F2878" w14:textId="77777777" w:rsidR="00C31457" w:rsidRPr="00BD31DD" w:rsidRDefault="00C31457" w:rsidP="00840602">
            <w:pPr>
              <w:widowControl w:val="0"/>
              <w:spacing w:before="60"/>
              <w:rPr>
                <w:rFonts w:eastAsiaTheme="minorEastAsia"/>
                <w:lang w:val="en-US" w:eastAsia="zh-CN"/>
              </w:rPr>
            </w:pPr>
            <w:r>
              <w:rPr>
                <w:rFonts w:eastAsiaTheme="minorEastAsia" w:hint="eastAsia"/>
                <w:lang w:val="en-US" w:eastAsia="zh-CN"/>
              </w:rPr>
              <w:t xml:space="preserve">The second bullet should be clarified whether the EO is same as the EO modeled/used in the target channel. Based on our </w:t>
            </w:r>
            <w:r>
              <w:rPr>
                <w:rFonts w:eastAsiaTheme="minorEastAsia"/>
                <w:lang w:val="en-US" w:eastAsia="zh-CN"/>
              </w:rPr>
              <w:t>channel</w:t>
            </w:r>
            <w:r>
              <w:rPr>
                <w:rFonts w:eastAsiaTheme="minorEastAsia" w:hint="eastAsia"/>
                <w:lang w:val="en-US" w:eastAsia="zh-CN"/>
              </w:rPr>
              <w:t xml:space="preserve"> measurement results, we see that </w:t>
            </w:r>
            <w:r w:rsidRPr="0050078E">
              <w:rPr>
                <w:rFonts w:eastAsiaTheme="minorEastAsia"/>
                <w:lang w:val="en-US" w:eastAsia="zh-CN"/>
              </w:rPr>
              <w:t>the background channel share</w:t>
            </w:r>
            <w:r>
              <w:rPr>
                <w:rFonts w:eastAsiaTheme="minorEastAsia" w:hint="eastAsia"/>
                <w:lang w:val="en-US" w:eastAsia="zh-CN"/>
              </w:rPr>
              <w:t>s</w:t>
            </w:r>
            <w:r w:rsidRPr="0050078E">
              <w:rPr>
                <w:rFonts w:eastAsiaTheme="minorEastAsia"/>
                <w:lang w:val="en-US" w:eastAsia="zh-CN"/>
              </w:rPr>
              <w:t xml:space="preserve"> some of the EOs </w:t>
            </w:r>
            <w:r>
              <w:rPr>
                <w:rFonts w:eastAsiaTheme="minorEastAsia" w:hint="eastAsia"/>
                <w:lang w:val="en-US" w:eastAsia="zh-CN"/>
              </w:rPr>
              <w:t>in</w:t>
            </w:r>
            <w:r w:rsidRPr="0050078E">
              <w:rPr>
                <w:rFonts w:eastAsiaTheme="minorEastAsia"/>
                <w:lang w:val="en-US" w:eastAsia="zh-CN"/>
              </w:rPr>
              <w:t xml:space="preserve"> the target channel.</w:t>
            </w:r>
          </w:p>
        </w:tc>
      </w:tr>
    </w:tbl>
    <w:p w14:paraId="71C9889D" w14:textId="77777777" w:rsidR="006A300A" w:rsidRPr="00C31457" w:rsidRDefault="006A300A">
      <w:pPr>
        <w:tabs>
          <w:tab w:val="left" w:pos="0"/>
        </w:tabs>
        <w:rPr>
          <w:rFonts w:eastAsiaTheme="minorEastAsia"/>
          <w:lang w:eastAsia="zh-CN"/>
        </w:rPr>
      </w:pPr>
    </w:p>
    <w:p w14:paraId="5B8AEDF6" w14:textId="77777777" w:rsidR="006A300A" w:rsidRDefault="006D6A70">
      <w:pPr>
        <w:pStyle w:val="4"/>
        <w:numPr>
          <w:ilvl w:val="0"/>
          <w:numId w:val="0"/>
        </w:numPr>
        <w:ind w:left="864" w:hanging="864"/>
        <w:rPr>
          <w:highlight w:val="cyan"/>
        </w:rPr>
      </w:pPr>
      <w:r>
        <w:rPr>
          <w:highlight w:val="cyan"/>
        </w:rPr>
        <w:t>[M][FL1] Proposal 6.1-2</w:t>
      </w:r>
    </w:p>
    <w:p w14:paraId="7BD7EB2D" w14:textId="77777777" w:rsidR="006A300A" w:rsidRDefault="006D6A70">
      <w:pPr>
        <w:pStyle w:val="af3"/>
        <w:numPr>
          <w:ilvl w:val="0"/>
          <w:numId w:val="16"/>
        </w:numPr>
        <w:rPr>
          <w:lang w:eastAsia="zh-CN"/>
        </w:rPr>
      </w:pPr>
      <w:r>
        <w:rPr>
          <w:rFonts w:eastAsiaTheme="minorEastAsia"/>
          <w:lang w:val="en-US" w:eastAsia="zh-CN"/>
        </w:rPr>
        <w:t xml:space="preserve">If EO is modelled in target channel, EO is also modeled in background channel. </w:t>
      </w:r>
    </w:p>
    <w:p w14:paraId="2566245F" w14:textId="77777777" w:rsidR="006A300A" w:rsidRDefault="006D6A70">
      <w:pPr>
        <w:pStyle w:val="af3"/>
        <w:numPr>
          <w:ilvl w:val="1"/>
          <w:numId w:val="16"/>
        </w:numPr>
        <w:rPr>
          <w:lang w:eastAsia="zh-CN"/>
        </w:rPr>
      </w:pPr>
      <w:r>
        <w:rPr>
          <w:rFonts w:eastAsiaTheme="minorEastAsia"/>
          <w:lang w:eastAsia="zh-CN"/>
        </w:rPr>
        <w:t>FFS applicable to EO type-1 or type-2 or both</w:t>
      </w:r>
    </w:p>
    <w:p w14:paraId="5A8E1046"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270A53C4" w14:textId="77777777">
        <w:tc>
          <w:tcPr>
            <w:tcW w:w="1413" w:type="dxa"/>
            <w:shd w:val="clear" w:color="auto" w:fill="D9E2F3" w:themeFill="accent1" w:themeFillTint="33"/>
          </w:tcPr>
          <w:p w14:paraId="17133D60"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8264D96"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07B58CB"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5630F561" w14:textId="77777777">
        <w:tc>
          <w:tcPr>
            <w:tcW w:w="1413" w:type="dxa"/>
          </w:tcPr>
          <w:p w14:paraId="523C4EE2"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6EAB1548" w14:textId="77777777" w:rsidR="006A300A" w:rsidRDefault="006A300A">
            <w:pPr>
              <w:widowControl w:val="0"/>
              <w:spacing w:before="60"/>
              <w:rPr>
                <w:rFonts w:eastAsiaTheme="minorEastAsia"/>
                <w:lang w:val="en-US" w:eastAsia="zh-CN"/>
              </w:rPr>
            </w:pPr>
          </w:p>
        </w:tc>
        <w:tc>
          <w:tcPr>
            <w:tcW w:w="6943" w:type="dxa"/>
          </w:tcPr>
          <w:p w14:paraId="345C5B8D" w14:textId="77777777" w:rsidR="006A300A" w:rsidRDefault="006D6A70">
            <w:pPr>
              <w:widowControl w:val="0"/>
              <w:spacing w:before="60"/>
              <w:rPr>
                <w:rFonts w:eastAsiaTheme="minorEastAsia"/>
                <w:lang w:val="en-US" w:eastAsia="zh-CN"/>
              </w:rPr>
            </w:pPr>
            <w:r>
              <w:rPr>
                <w:rFonts w:eastAsiaTheme="minorEastAsia"/>
                <w:lang w:val="en-US" w:eastAsia="zh-CN"/>
              </w:rPr>
              <w:t>We worry about the impact to the current communication channel if EO is further modelled in the H</w:t>
            </w:r>
            <w:r>
              <w:rPr>
                <w:rFonts w:eastAsiaTheme="minorEastAsia"/>
                <w:vertAlign w:val="subscript"/>
                <w:lang w:val="en-US" w:eastAsia="zh-CN"/>
              </w:rPr>
              <w:t>background</w:t>
            </w:r>
            <w:r>
              <w:rPr>
                <w:rFonts w:eastAsiaTheme="minorEastAsia"/>
                <w:lang w:val="en-US" w:eastAsia="zh-CN"/>
              </w:rPr>
              <w:t xml:space="preserve">. </w:t>
            </w:r>
          </w:p>
        </w:tc>
      </w:tr>
      <w:tr w:rsidR="006A300A" w14:paraId="5E01C3EA" w14:textId="77777777">
        <w:tc>
          <w:tcPr>
            <w:tcW w:w="1413" w:type="dxa"/>
          </w:tcPr>
          <w:p w14:paraId="2F427D2E"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24C9199E" w14:textId="77777777" w:rsidR="006A300A" w:rsidRDefault="006A300A">
            <w:pPr>
              <w:widowControl w:val="0"/>
              <w:spacing w:before="60"/>
              <w:rPr>
                <w:rFonts w:eastAsiaTheme="minorEastAsia"/>
                <w:lang w:val="en-US" w:eastAsia="zh-CN"/>
              </w:rPr>
            </w:pPr>
          </w:p>
        </w:tc>
        <w:tc>
          <w:tcPr>
            <w:tcW w:w="6943" w:type="dxa"/>
          </w:tcPr>
          <w:p w14:paraId="51E875F3" w14:textId="77777777" w:rsidR="006A300A" w:rsidRDefault="006D6A70">
            <w:pPr>
              <w:widowControl w:val="0"/>
              <w:spacing w:before="60"/>
              <w:rPr>
                <w:rFonts w:eastAsiaTheme="minorEastAsia"/>
                <w:lang w:val="en-US" w:eastAsia="zh-CN"/>
              </w:rPr>
            </w:pPr>
            <w:r>
              <w:rPr>
                <w:rFonts w:eastAsia="Yu Mincho"/>
                <w:lang w:val="en-US" w:eastAsia="ja-JP"/>
              </w:rPr>
              <w:t>This proposal can be deferred after EO discussion.</w:t>
            </w:r>
          </w:p>
        </w:tc>
      </w:tr>
      <w:tr w:rsidR="006A300A" w14:paraId="43C14B46" w14:textId="77777777">
        <w:tc>
          <w:tcPr>
            <w:tcW w:w="1413" w:type="dxa"/>
          </w:tcPr>
          <w:p w14:paraId="04C5E3A5" w14:textId="77777777" w:rsidR="006A300A" w:rsidRDefault="006D6A70">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36BAD92E" w14:textId="77777777" w:rsidR="006A300A" w:rsidRDefault="006A300A">
            <w:pPr>
              <w:widowControl w:val="0"/>
              <w:spacing w:before="60"/>
              <w:rPr>
                <w:rFonts w:eastAsiaTheme="minorEastAsia"/>
                <w:lang w:val="en-US" w:eastAsia="zh-CN"/>
              </w:rPr>
            </w:pPr>
          </w:p>
        </w:tc>
        <w:tc>
          <w:tcPr>
            <w:tcW w:w="6943" w:type="dxa"/>
          </w:tcPr>
          <w:p w14:paraId="392A81F1" w14:textId="77777777" w:rsidR="006A300A" w:rsidRDefault="006D6A70">
            <w:pPr>
              <w:widowControl w:val="0"/>
              <w:spacing w:before="60"/>
              <w:rPr>
                <w:rFonts w:eastAsiaTheme="minorEastAsia"/>
                <w:lang w:val="en-US" w:eastAsia="zh-CN"/>
              </w:rPr>
            </w:pPr>
            <w:r>
              <w:rPr>
                <w:rFonts w:eastAsiaTheme="minorEastAsia"/>
                <w:lang w:val="en-US" w:eastAsia="zh-CN"/>
              </w:rPr>
              <w:t xml:space="preserve">Firstly, EO should be modelled in the target channel. </w:t>
            </w:r>
          </w:p>
          <w:p w14:paraId="2EC7D84A" w14:textId="77777777" w:rsidR="006A300A" w:rsidRDefault="006D6A70">
            <w:pPr>
              <w:widowControl w:val="0"/>
              <w:spacing w:before="60"/>
              <w:rPr>
                <w:rFonts w:eastAsiaTheme="minorEastAsia"/>
                <w:lang w:val="en-US" w:eastAsia="zh-CN"/>
              </w:rPr>
            </w:pPr>
            <w:r>
              <w:rPr>
                <w:rFonts w:eastAsiaTheme="minorEastAsia"/>
                <w:lang w:val="en-US" w:eastAsia="zh-CN"/>
              </w:rPr>
              <w:t xml:space="preserve">At least for Type-2 EO, since the sensing receiver signal from it is also strong, modelling it in the background channel is also useful for determining the interference to improve SNR.  Then modelling EO in the background channel can be independent from whether EO is modelled in target channel. </w:t>
            </w:r>
          </w:p>
        </w:tc>
      </w:tr>
      <w:tr w:rsidR="006A300A" w14:paraId="61129CB7" w14:textId="77777777">
        <w:tc>
          <w:tcPr>
            <w:tcW w:w="1413" w:type="dxa"/>
          </w:tcPr>
          <w:p w14:paraId="6971A5B4"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47EECC19" w14:textId="77777777" w:rsidR="006A300A" w:rsidRDefault="006A300A">
            <w:pPr>
              <w:widowControl w:val="0"/>
              <w:spacing w:before="60"/>
              <w:rPr>
                <w:rFonts w:eastAsiaTheme="minorEastAsia"/>
                <w:lang w:val="en-US" w:eastAsia="zh-CN"/>
              </w:rPr>
            </w:pPr>
          </w:p>
        </w:tc>
        <w:tc>
          <w:tcPr>
            <w:tcW w:w="6943" w:type="dxa"/>
          </w:tcPr>
          <w:p w14:paraId="2F18AF87" w14:textId="77777777" w:rsidR="006A300A" w:rsidRDefault="006D6A70">
            <w:pPr>
              <w:widowControl w:val="0"/>
              <w:spacing w:before="60"/>
              <w:rPr>
                <w:rFonts w:eastAsiaTheme="minorEastAsia"/>
                <w:lang w:val="en-US" w:eastAsia="zh-CN"/>
              </w:rPr>
            </w:pPr>
            <w:r>
              <w:rPr>
                <w:rFonts w:eastAsiaTheme="minorEastAsia"/>
                <w:lang w:val="en-US" w:eastAsia="zh-CN"/>
              </w:rPr>
              <w:t xml:space="preserve">Unintended targets (type 1 EO) should be modelled in the same way as the sensing target. They are the same from channel modelling perspective and only differ for sensing algorithm. Modelling target and Type-1 EO in the same channel (H_target) would make channel modelling simpler. </w:t>
            </w:r>
          </w:p>
        </w:tc>
      </w:tr>
      <w:tr w:rsidR="0003466A" w14:paraId="05D21228" w14:textId="77777777">
        <w:tc>
          <w:tcPr>
            <w:tcW w:w="1413" w:type="dxa"/>
          </w:tcPr>
          <w:p w14:paraId="0E91C137" w14:textId="70A7134F" w:rsidR="0003466A" w:rsidRPr="0003466A" w:rsidRDefault="0003466A" w:rsidP="0003466A">
            <w:pPr>
              <w:widowControl w:val="0"/>
              <w:spacing w:before="60"/>
              <w:rPr>
                <w:rFonts w:eastAsiaTheme="minorEastAsia"/>
                <w:lang w:val="en-US" w:eastAsia="zh-CN"/>
              </w:rPr>
            </w:pPr>
            <w:r w:rsidRPr="0003466A">
              <w:rPr>
                <w:rFonts w:eastAsiaTheme="minorEastAsia"/>
                <w:lang w:val="en-US" w:eastAsia="zh-CN"/>
              </w:rPr>
              <w:t>Lenovo</w:t>
            </w:r>
          </w:p>
        </w:tc>
        <w:tc>
          <w:tcPr>
            <w:tcW w:w="1276" w:type="dxa"/>
          </w:tcPr>
          <w:p w14:paraId="08AE1FFE" w14:textId="549CB7AE" w:rsidR="0003466A" w:rsidRPr="0003466A" w:rsidRDefault="0003466A" w:rsidP="0003466A">
            <w:pPr>
              <w:widowControl w:val="0"/>
              <w:spacing w:before="60"/>
              <w:rPr>
                <w:rFonts w:eastAsiaTheme="minorEastAsia"/>
                <w:lang w:val="en-US" w:eastAsia="zh-CN"/>
              </w:rPr>
            </w:pPr>
            <w:r w:rsidRPr="0003466A">
              <w:rPr>
                <w:rFonts w:eastAsiaTheme="minorEastAsia"/>
                <w:lang w:val="en-US" w:eastAsia="zh-CN"/>
              </w:rPr>
              <w:t>Yes</w:t>
            </w:r>
          </w:p>
        </w:tc>
        <w:tc>
          <w:tcPr>
            <w:tcW w:w="6943" w:type="dxa"/>
          </w:tcPr>
          <w:p w14:paraId="1B0E11EB" w14:textId="1B3F8354" w:rsidR="0003466A" w:rsidRPr="0003466A" w:rsidRDefault="0003466A" w:rsidP="0003466A">
            <w:pPr>
              <w:widowControl w:val="0"/>
              <w:spacing w:before="60"/>
              <w:rPr>
                <w:rFonts w:eastAsiaTheme="minorEastAsia"/>
                <w:lang w:val="en-US" w:eastAsia="zh-CN"/>
              </w:rPr>
            </w:pPr>
          </w:p>
        </w:tc>
      </w:tr>
      <w:tr w:rsidR="00F104F9" w14:paraId="3AD0F9D0" w14:textId="77777777">
        <w:tc>
          <w:tcPr>
            <w:tcW w:w="1413" w:type="dxa"/>
          </w:tcPr>
          <w:p w14:paraId="45DE8E22" w14:textId="57D9318D" w:rsidR="00F104F9" w:rsidRPr="0003466A" w:rsidRDefault="00F104F9" w:rsidP="0003466A">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05FF8473" w14:textId="77777777" w:rsidR="00F104F9" w:rsidRPr="0003466A" w:rsidRDefault="00F104F9" w:rsidP="0003466A">
            <w:pPr>
              <w:widowControl w:val="0"/>
              <w:spacing w:before="60"/>
              <w:rPr>
                <w:rFonts w:eastAsiaTheme="minorEastAsia"/>
                <w:lang w:val="en-US" w:eastAsia="zh-CN"/>
              </w:rPr>
            </w:pPr>
          </w:p>
        </w:tc>
        <w:tc>
          <w:tcPr>
            <w:tcW w:w="6943" w:type="dxa"/>
          </w:tcPr>
          <w:p w14:paraId="3688D7F1" w14:textId="24F732F3" w:rsidR="00F104F9" w:rsidRPr="0003466A" w:rsidRDefault="00F104F9" w:rsidP="0003466A">
            <w:pPr>
              <w:widowControl w:val="0"/>
              <w:spacing w:before="60"/>
              <w:rPr>
                <w:rFonts w:eastAsiaTheme="minorEastAsia"/>
                <w:lang w:val="en-US" w:eastAsia="zh-CN"/>
              </w:rPr>
            </w:pPr>
            <w:r w:rsidRPr="00F104F9">
              <w:rPr>
                <w:rFonts w:eastAsiaTheme="minorEastAsia"/>
                <w:lang w:val="en-US" w:eastAsia="zh-CN"/>
              </w:rPr>
              <w:t>Modelling EO in target channel and background channel should be independently.</w:t>
            </w:r>
          </w:p>
        </w:tc>
      </w:tr>
      <w:tr w:rsidR="00F97992" w14:paraId="1A806F85" w14:textId="77777777">
        <w:tc>
          <w:tcPr>
            <w:tcW w:w="1413" w:type="dxa"/>
          </w:tcPr>
          <w:p w14:paraId="180CED1A" w14:textId="35FC9FD8" w:rsidR="00F97992" w:rsidRDefault="00F97992" w:rsidP="00F97992">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27A0AB14" w14:textId="77777777" w:rsidR="00F97992" w:rsidRDefault="00F97992" w:rsidP="00F97992">
            <w:pPr>
              <w:widowControl w:val="0"/>
              <w:spacing w:before="60"/>
              <w:rPr>
                <w:rFonts w:eastAsiaTheme="minorEastAsia"/>
                <w:lang w:val="en-US" w:eastAsia="zh-CN"/>
              </w:rPr>
            </w:pPr>
          </w:p>
          <w:p w14:paraId="42F0B72B" w14:textId="77777777" w:rsidR="00F97992" w:rsidRPr="00F97992" w:rsidRDefault="00F97992" w:rsidP="00F97992">
            <w:pPr>
              <w:rPr>
                <w:rFonts w:eastAsiaTheme="minorEastAsia"/>
                <w:lang w:val="en-US" w:eastAsia="zh-CN"/>
              </w:rPr>
            </w:pPr>
          </w:p>
        </w:tc>
        <w:tc>
          <w:tcPr>
            <w:tcW w:w="6943" w:type="dxa"/>
          </w:tcPr>
          <w:p w14:paraId="27AFB35B" w14:textId="378CFDEE" w:rsidR="00F97992" w:rsidRPr="00F104F9" w:rsidRDefault="00F97992" w:rsidP="00F97992">
            <w:pPr>
              <w:widowControl w:val="0"/>
              <w:spacing w:before="60"/>
              <w:rPr>
                <w:rFonts w:eastAsiaTheme="minorEastAsia"/>
                <w:lang w:val="en-US" w:eastAsia="zh-CN"/>
              </w:rPr>
            </w:pPr>
            <w:r>
              <w:rPr>
                <w:rFonts w:eastAsiaTheme="minorEastAsia" w:hint="eastAsia"/>
                <w:lang w:val="en-US" w:eastAsia="zh-CN"/>
              </w:rPr>
              <w:t>W</w:t>
            </w:r>
            <w:r w:rsidRPr="0050078E">
              <w:rPr>
                <w:rFonts w:eastAsiaTheme="minorEastAsia"/>
                <w:lang w:val="en-US" w:eastAsia="zh-CN"/>
              </w:rPr>
              <w:t>e advocate for a sharing feature between the target and background channels,</w:t>
            </w:r>
            <w:r>
              <w:rPr>
                <w:rFonts w:eastAsiaTheme="minorEastAsia" w:hint="eastAsia"/>
                <w:lang w:val="en-US" w:eastAsia="zh-CN"/>
              </w:rPr>
              <w:t xml:space="preserve"> where</w:t>
            </w:r>
            <w:r w:rsidRPr="00C714F3">
              <w:rPr>
                <w:rFonts w:eastAsiaTheme="minorEastAsia"/>
                <w:lang w:val="en-US" w:eastAsia="zh-CN"/>
              </w:rPr>
              <w:t xml:space="preserve"> the background channel </w:t>
            </w:r>
            <w:r>
              <w:rPr>
                <w:rFonts w:eastAsiaTheme="minorEastAsia" w:hint="eastAsia"/>
                <w:lang w:val="en-US" w:eastAsia="zh-CN"/>
              </w:rPr>
              <w:t>can share</w:t>
            </w:r>
            <w:r w:rsidRPr="00C714F3">
              <w:rPr>
                <w:rFonts w:eastAsiaTheme="minorEastAsia"/>
                <w:lang w:val="en-US" w:eastAsia="zh-CN"/>
              </w:rPr>
              <w:t xml:space="preserve"> some of the EOs from the target channel, i.e., the EOs in the background channel are part of the EOs in the target channel.</w:t>
            </w:r>
          </w:p>
        </w:tc>
      </w:tr>
      <w:tr w:rsidR="00113608" w14:paraId="2D9CD404" w14:textId="77777777">
        <w:tc>
          <w:tcPr>
            <w:tcW w:w="1413" w:type="dxa"/>
          </w:tcPr>
          <w:p w14:paraId="75C8DDE3" w14:textId="29FED71D" w:rsidR="00113608" w:rsidRDefault="00113608" w:rsidP="00F97992">
            <w:pPr>
              <w:widowControl w:val="0"/>
              <w:spacing w:before="60"/>
              <w:rPr>
                <w:rFonts w:eastAsiaTheme="minorEastAsia"/>
                <w:lang w:val="en-US" w:eastAsia="zh-CN"/>
              </w:rPr>
            </w:pPr>
            <w:r>
              <w:rPr>
                <w:rFonts w:eastAsiaTheme="minorEastAsia"/>
                <w:lang w:val="en-US" w:eastAsia="zh-CN"/>
              </w:rPr>
              <w:t>Nokia</w:t>
            </w:r>
          </w:p>
        </w:tc>
        <w:tc>
          <w:tcPr>
            <w:tcW w:w="1276" w:type="dxa"/>
          </w:tcPr>
          <w:p w14:paraId="35F535C4" w14:textId="0FDC8BBF" w:rsidR="00113608" w:rsidRDefault="00113608" w:rsidP="00F97992">
            <w:pPr>
              <w:widowControl w:val="0"/>
              <w:spacing w:before="60"/>
              <w:rPr>
                <w:rFonts w:eastAsiaTheme="minorEastAsia"/>
                <w:lang w:val="en-US" w:eastAsia="zh-CN"/>
              </w:rPr>
            </w:pPr>
            <w:r>
              <w:rPr>
                <w:rFonts w:eastAsiaTheme="minorEastAsia"/>
                <w:lang w:val="en-US" w:eastAsia="zh-CN"/>
              </w:rPr>
              <w:t>Yes</w:t>
            </w:r>
          </w:p>
        </w:tc>
        <w:tc>
          <w:tcPr>
            <w:tcW w:w="6943" w:type="dxa"/>
          </w:tcPr>
          <w:p w14:paraId="1B1C740D" w14:textId="77777777" w:rsidR="00113608" w:rsidRDefault="00113608" w:rsidP="00F97992">
            <w:pPr>
              <w:widowControl w:val="0"/>
              <w:spacing w:before="60"/>
              <w:rPr>
                <w:rFonts w:eastAsiaTheme="minorEastAsia"/>
                <w:lang w:val="en-US" w:eastAsia="zh-CN"/>
              </w:rPr>
            </w:pPr>
          </w:p>
        </w:tc>
      </w:tr>
      <w:tr w:rsidR="00C31457" w14:paraId="7276D029" w14:textId="77777777" w:rsidTr="00C31457">
        <w:tc>
          <w:tcPr>
            <w:tcW w:w="1413" w:type="dxa"/>
          </w:tcPr>
          <w:p w14:paraId="3987FA21"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30938D7F" w14:textId="77777777" w:rsidR="00C31457" w:rsidRDefault="00C31457" w:rsidP="00840602">
            <w:pPr>
              <w:widowControl w:val="0"/>
              <w:spacing w:before="60"/>
              <w:rPr>
                <w:rFonts w:eastAsiaTheme="minorEastAsia"/>
                <w:lang w:val="en-US" w:eastAsia="zh-CN"/>
              </w:rPr>
            </w:pPr>
          </w:p>
        </w:tc>
        <w:tc>
          <w:tcPr>
            <w:tcW w:w="6943" w:type="dxa"/>
          </w:tcPr>
          <w:p w14:paraId="27A7FBE2"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 xml:space="preserve">Based on our </w:t>
            </w:r>
            <w:r>
              <w:rPr>
                <w:rFonts w:eastAsiaTheme="minorEastAsia"/>
                <w:lang w:val="en-US" w:eastAsia="zh-CN"/>
              </w:rPr>
              <w:t>channel</w:t>
            </w:r>
            <w:r>
              <w:rPr>
                <w:rFonts w:eastAsiaTheme="minorEastAsia" w:hint="eastAsia"/>
                <w:lang w:val="en-US" w:eastAsia="zh-CN"/>
              </w:rPr>
              <w:t xml:space="preserve"> measurement results, we see that </w:t>
            </w:r>
            <w:r w:rsidRPr="0050078E">
              <w:rPr>
                <w:rFonts w:eastAsiaTheme="minorEastAsia"/>
                <w:lang w:val="en-US" w:eastAsia="zh-CN"/>
              </w:rPr>
              <w:t>the background channel share</w:t>
            </w:r>
            <w:r>
              <w:rPr>
                <w:rFonts w:eastAsiaTheme="minorEastAsia" w:hint="eastAsia"/>
                <w:lang w:val="en-US" w:eastAsia="zh-CN"/>
              </w:rPr>
              <w:t>s</w:t>
            </w:r>
            <w:r w:rsidRPr="0050078E">
              <w:rPr>
                <w:rFonts w:eastAsiaTheme="minorEastAsia"/>
                <w:lang w:val="en-US" w:eastAsia="zh-CN"/>
              </w:rPr>
              <w:t xml:space="preserve"> some of the EOs </w:t>
            </w:r>
            <w:r>
              <w:rPr>
                <w:rFonts w:eastAsiaTheme="minorEastAsia" w:hint="eastAsia"/>
                <w:lang w:val="en-US" w:eastAsia="zh-CN"/>
              </w:rPr>
              <w:t>in</w:t>
            </w:r>
            <w:r w:rsidRPr="0050078E">
              <w:rPr>
                <w:rFonts w:eastAsiaTheme="minorEastAsia"/>
                <w:lang w:val="en-US" w:eastAsia="zh-CN"/>
              </w:rPr>
              <w:t xml:space="preserve"> the target channel.</w:t>
            </w:r>
            <w:r>
              <w:rPr>
                <w:rFonts w:eastAsiaTheme="minorEastAsia" w:hint="eastAsia"/>
                <w:lang w:val="en-US" w:eastAsia="zh-CN"/>
              </w:rPr>
              <w:t xml:space="preserve"> How to model the EO can be separately discussed.</w:t>
            </w:r>
          </w:p>
        </w:tc>
      </w:tr>
    </w:tbl>
    <w:p w14:paraId="22130E0C" w14:textId="77777777" w:rsidR="006A300A" w:rsidRDefault="006A300A">
      <w:pPr>
        <w:rPr>
          <w:rFonts w:eastAsiaTheme="minorEastAsia"/>
          <w:lang w:eastAsia="zh-CN"/>
        </w:rPr>
      </w:pPr>
    </w:p>
    <w:p w14:paraId="500E959C" w14:textId="77777777" w:rsidR="006A300A" w:rsidRDefault="006D6A70">
      <w:pPr>
        <w:pStyle w:val="2"/>
      </w:pPr>
      <w:r>
        <w:rPr>
          <w:rFonts w:eastAsiaTheme="minorEastAsia"/>
        </w:rPr>
        <w:t>Sensing modes not supported in existing TR 38.901</w:t>
      </w:r>
    </w:p>
    <w:tbl>
      <w:tblPr>
        <w:tblStyle w:val="aff"/>
        <w:tblW w:w="9632" w:type="dxa"/>
        <w:tblLayout w:type="fixed"/>
        <w:tblLook w:val="04A0" w:firstRow="1" w:lastRow="0" w:firstColumn="1" w:lastColumn="0" w:noHBand="0" w:noVBand="1"/>
      </w:tblPr>
      <w:tblGrid>
        <w:gridCol w:w="1413"/>
        <w:gridCol w:w="8219"/>
      </w:tblGrid>
      <w:tr w:rsidR="006A300A" w14:paraId="4902682C" w14:textId="77777777">
        <w:tc>
          <w:tcPr>
            <w:tcW w:w="1413" w:type="dxa"/>
            <w:shd w:val="clear" w:color="auto" w:fill="D9E2F3" w:themeFill="accent1" w:themeFillTint="33"/>
          </w:tcPr>
          <w:p w14:paraId="5A8E64CD"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3BDF23A"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0AA099A7" w14:textId="77777777">
        <w:tc>
          <w:tcPr>
            <w:tcW w:w="1413" w:type="dxa"/>
          </w:tcPr>
          <w:p w14:paraId="7C63364C"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05270B68" w14:textId="77777777" w:rsidR="006A300A" w:rsidRDefault="006D6A70">
            <w:pPr>
              <w:rPr>
                <w:bCs/>
                <w:szCs w:val="20"/>
                <w:lang w:eastAsia="zh-CN"/>
              </w:rPr>
            </w:pPr>
            <w:r>
              <w:rPr>
                <w:bCs/>
                <w:szCs w:val="20"/>
                <w:lang w:eastAsia="zh-CN"/>
              </w:rPr>
              <w:t>Observation 4</w:t>
            </w:r>
          </w:p>
          <w:p w14:paraId="45ED49C1" w14:textId="77777777" w:rsidR="006A300A" w:rsidRDefault="006D6A70">
            <w:pPr>
              <w:pStyle w:val="af3"/>
              <w:numPr>
                <w:ilvl w:val="0"/>
                <w:numId w:val="10"/>
              </w:numPr>
              <w:suppressAutoHyphens w:val="0"/>
              <w:spacing w:after="180"/>
              <w:contextualSpacing/>
              <w:textAlignment w:val="baseline"/>
              <w:rPr>
                <w:bCs/>
                <w:i/>
                <w:szCs w:val="20"/>
                <w:lang w:eastAsia="zh-CN"/>
              </w:rPr>
            </w:pPr>
            <w:r>
              <w:rPr>
                <w:bCs/>
                <w:i/>
                <w:szCs w:val="20"/>
                <w:lang w:eastAsia="zh-CN"/>
              </w:rPr>
              <w:t>Extension of TR 38.901 to model environment related channel for monostatic sensing requires consideration of at least the following aspects:</w:t>
            </w:r>
          </w:p>
          <w:p w14:paraId="3B335B10" w14:textId="77777777" w:rsidR="006A300A" w:rsidRDefault="006D6A70">
            <w:pPr>
              <w:pStyle w:val="af3"/>
              <w:numPr>
                <w:ilvl w:val="1"/>
                <w:numId w:val="10"/>
              </w:numPr>
              <w:suppressAutoHyphens w:val="0"/>
              <w:spacing w:after="180"/>
              <w:contextualSpacing/>
              <w:textAlignment w:val="baseline"/>
              <w:rPr>
                <w:bCs/>
                <w:i/>
                <w:szCs w:val="20"/>
                <w:lang w:eastAsia="zh-CN"/>
              </w:rPr>
            </w:pPr>
            <w:r>
              <w:rPr>
                <w:bCs/>
                <w:i/>
                <w:szCs w:val="20"/>
                <w:lang w:eastAsia="zh-CN"/>
              </w:rPr>
              <w:t>LOS/NLOS channel characterization in absence of deterministic propagation distance,</w:t>
            </w:r>
          </w:p>
          <w:p w14:paraId="3C394882" w14:textId="77777777" w:rsidR="006A300A" w:rsidRDefault="006D6A70">
            <w:pPr>
              <w:pStyle w:val="af3"/>
              <w:numPr>
                <w:ilvl w:val="1"/>
                <w:numId w:val="10"/>
              </w:numPr>
              <w:suppressAutoHyphens w:val="0"/>
              <w:spacing w:after="180"/>
              <w:contextualSpacing/>
              <w:textAlignment w:val="baseline"/>
              <w:rPr>
                <w:bCs/>
                <w:i/>
                <w:szCs w:val="20"/>
                <w:lang w:eastAsia="zh-CN"/>
              </w:rPr>
            </w:pPr>
            <w:r>
              <w:rPr>
                <w:bCs/>
                <w:i/>
                <w:szCs w:val="20"/>
                <w:lang w:eastAsia="zh-CN"/>
              </w:rPr>
              <w:t>Pathloss calculation in absence of deterministic propagation distance,</w:t>
            </w:r>
          </w:p>
          <w:p w14:paraId="7C9F78F1" w14:textId="77777777" w:rsidR="006A300A" w:rsidRDefault="006D6A70">
            <w:pPr>
              <w:pStyle w:val="af3"/>
              <w:numPr>
                <w:ilvl w:val="1"/>
                <w:numId w:val="10"/>
              </w:numPr>
              <w:suppressAutoHyphens w:val="0"/>
              <w:spacing w:after="180"/>
              <w:contextualSpacing/>
              <w:textAlignment w:val="baseline"/>
              <w:rPr>
                <w:bCs/>
                <w:i/>
                <w:szCs w:val="20"/>
                <w:lang w:eastAsia="zh-CN"/>
              </w:rPr>
            </w:pPr>
            <w:r>
              <w:rPr>
                <w:bCs/>
                <w:i/>
                <w:szCs w:val="20"/>
                <w:lang w:eastAsia="zh-CN"/>
              </w:rPr>
              <w:t>Delay spread scaling,</w:t>
            </w:r>
          </w:p>
          <w:p w14:paraId="0CEFADF7" w14:textId="77777777" w:rsidR="006A300A" w:rsidRDefault="006D6A70">
            <w:pPr>
              <w:pStyle w:val="af3"/>
              <w:numPr>
                <w:ilvl w:val="1"/>
                <w:numId w:val="10"/>
              </w:numPr>
              <w:suppressAutoHyphens w:val="0"/>
              <w:spacing w:after="180"/>
              <w:contextualSpacing/>
              <w:textAlignment w:val="baseline"/>
              <w:rPr>
                <w:bCs/>
                <w:i/>
                <w:szCs w:val="20"/>
                <w:lang w:eastAsia="zh-CN"/>
              </w:rPr>
            </w:pPr>
            <w:r>
              <w:rPr>
                <w:bCs/>
                <w:i/>
                <w:szCs w:val="20"/>
                <w:lang w:eastAsia="zh-CN"/>
              </w:rPr>
              <w:t>Angle distribution alignment.</w:t>
            </w:r>
          </w:p>
          <w:p w14:paraId="61F18C4F"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08D9E68E" w14:textId="77777777">
        <w:tc>
          <w:tcPr>
            <w:tcW w:w="1413" w:type="dxa"/>
          </w:tcPr>
          <w:p w14:paraId="4E33652C"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218" w:type="dxa"/>
          </w:tcPr>
          <w:p w14:paraId="24BD2A18"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w:t>
            </w:r>
            <w:r>
              <w:rPr>
                <w:rFonts w:ascii="Times New Roman" w:eastAsiaTheme="minorEastAsia" w:hAnsi="Times New Roman"/>
                <w:bCs/>
                <w:szCs w:val="20"/>
                <w:lang w:val="en-US" w:eastAsia="zh-CN"/>
              </w:rPr>
              <w:tab/>
              <w:t>The existing TR38.901 does not specify any channel model for the BS—BS channel nor for the UE—UE channel.</w:t>
            </w:r>
          </w:p>
          <w:p w14:paraId="08049DC9"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w:t>
            </w:r>
            <w:r>
              <w:rPr>
                <w:rFonts w:ascii="Times New Roman" w:eastAsiaTheme="minorEastAsia" w:hAnsi="Times New Roman"/>
                <w:bCs/>
                <w:szCs w:val="20"/>
                <w:lang w:val="en-US" w:eastAsia="zh-CN"/>
              </w:rPr>
              <w:tab/>
              <w:t>Model the BS—BS channel and the UE—UE channel as stochastic channels, similar to the already specified BS—UE channel, but with other parameters.</w:t>
            </w:r>
          </w:p>
          <w:p w14:paraId="3425CAF0"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2</w:t>
            </w:r>
            <w:r>
              <w:rPr>
                <w:rFonts w:ascii="Times New Roman" w:eastAsiaTheme="minorEastAsia" w:hAnsi="Times New Roman"/>
                <w:bCs/>
                <w:szCs w:val="20"/>
                <w:lang w:val="en-US" w:eastAsia="zh-CN"/>
              </w:rPr>
              <w:tab/>
              <w:t>Channel parameters for the existing BS—UE channel were obtained by data fitting to measurements.</w:t>
            </w:r>
          </w:p>
          <w:p w14:paraId="28E72564"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2</w:t>
            </w:r>
            <w:r>
              <w:rPr>
                <w:rFonts w:ascii="Times New Roman" w:eastAsiaTheme="minorEastAsia" w:hAnsi="Times New Roman"/>
                <w:bCs/>
                <w:szCs w:val="20"/>
                <w:lang w:val="en-US" w:eastAsia="zh-CN"/>
              </w:rPr>
              <w:tab/>
              <w:t>Perform measurements to parameterize the stochastic model of the BS—BS and UE—UE channels.  For LOS probabilities, measurements might be simulation results obtained from realistic 3D models.</w:t>
            </w:r>
          </w:p>
          <w:p w14:paraId="46923CC1"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3</w:t>
            </w:r>
            <w:r>
              <w:rPr>
                <w:rFonts w:ascii="Times New Roman" w:eastAsiaTheme="minorEastAsia" w:hAnsi="Times New Roman"/>
                <w:bCs/>
                <w:szCs w:val="20"/>
                <w:lang w:val="en-US" w:eastAsia="zh-CN"/>
              </w:rPr>
              <w:tab/>
              <w:t>Update the communication scenarios UMa, UMi, RMa, InF and indoor office with parameters for the BS—BS and UE—UE channels.</w:t>
            </w:r>
          </w:p>
          <w:p w14:paraId="73318044"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4</w:t>
            </w:r>
            <w:r>
              <w:rPr>
                <w:rFonts w:ascii="Times New Roman" w:eastAsiaTheme="minorEastAsia" w:hAnsi="Times New Roman"/>
                <w:bCs/>
                <w:szCs w:val="20"/>
                <w:lang w:val="en-US" w:eastAsia="zh-CN"/>
              </w:rPr>
              <w:tab/>
              <w:t>Define the new parameters for the BS—BS and UE—UE channels in direct vicinity to where the corresponding parameters for the existing BS—UE channel are defined in TR38.901.</w:t>
            </w:r>
          </w:p>
          <w:p w14:paraId="4D12ADD5"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6</w:t>
            </w:r>
            <w:r>
              <w:rPr>
                <w:rFonts w:ascii="Times New Roman" w:eastAsiaTheme="minorEastAsia" w:hAnsi="Times New Roman"/>
                <w:bCs/>
                <w:szCs w:val="20"/>
                <w:lang w:val="en-US" w:eastAsia="zh-CN"/>
              </w:rPr>
              <w:tab/>
              <w:t>A monostatic channel is the sum of two parts: crosstalk and a NLOS channel.</w:t>
            </w:r>
          </w:p>
          <w:p w14:paraId="60A3AB67"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5</w:t>
            </w:r>
            <w:r>
              <w:rPr>
                <w:rFonts w:ascii="Times New Roman" w:eastAsiaTheme="minorEastAsia" w:hAnsi="Times New Roman"/>
                <w:bCs/>
                <w:szCs w:val="20"/>
                <w:lang w:val="en-US" w:eastAsia="zh-CN"/>
              </w:rPr>
              <w:tab/>
              <w:t>Discuss whether the NLOS part of the monostatic channel should be modelled using a stochastic channel similar to the existing stochastic model for the BS—UE link in TR38.901, or if it should be modelled in the same way as the target channel but with multiple targets, intended and unintended ones.</w:t>
            </w:r>
          </w:p>
          <w:p w14:paraId="01F38542"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6</w:t>
            </w:r>
            <w:r>
              <w:rPr>
                <w:rFonts w:ascii="Times New Roman" w:eastAsiaTheme="minorEastAsia" w:hAnsi="Times New Roman"/>
                <w:bCs/>
                <w:szCs w:val="20"/>
                <w:lang w:val="en-US" w:eastAsia="zh-CN"/>
              </w:rPr>
              <w:tab/>
              <w:t>Encourage companies to provide channel measurements for monostatic links.</w:t>
            </w:r>
          </w:p>
          <w:p w14:paraId="764BEB99"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7</w:t>
            </w:r>
            <w:r>
              <w:rPr>
                <w:rFonts w:ascii="Times New Roman" w:eastAsiaTheme="minorEastAsia" w:hAnsi="Times New Roman"/>
                <w:bCs/>
                <w:szCs w:val="20"/>
                <w:lang w:val="en-US" w:eastAsia="zh-CN"/>
              </w:rPr>
              <w:tab/>
              <w:t>Define the pathloss of a monostatic link to be the difference in power between the received signal and the transmitted signal when no crosstalk is present.</w:t>
            </w:r>
          </w:p>
          <w:p w14:paraId="599A3662"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8</w:t>
            </w:r>
            <w:r>
              <w:rPr>
                <w:rFonts w:ascii="Times New Roman" w:eastAsiaTheme="minorEastAsia" w:hAnsi="Times New Roman"/>
                <w:bCs/>
                <w:szCs w:val="20"/>
                <w:lang w:val="en-US" w:eastAsia="zh-CN"/>
              </w:rPr>
              <w:tab/>
              <w:t>Update the communication scenarios UMa, UMi, RMa, InF and indoor office with parameters for the BS and UE monostatic channels without crosstalk.</w:t>
            </w:r>
          </w:p>
          <w:p w14:paraId="0C252A71" w14:textId="77777777" w:rsidR="006A300A" w:rsidRDefault="006D6A70">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Proposal 10</w:t>
            </w:r>
            <w:r>
              <w:rPr>
                <w:rFonts w:ascii="Times New Roman" w:eastAsiaTheme="minorEastAsia" w:hAnsi="Times New Roman"/>
                <w:bCs/>
                <w:szCs w:val="20"/>
                <w:lang w:eastAsia="zh-CN"/>
              </w:rPr>
              <w:tab/>
              <w:t>Additional hardware phenomena related to strong received signals, such as quantization and amplification related effects, might be important to capture in sensing studies and coexistence studies, but are not part of the channel modelling work of this study item.</w:t>
            </w:r>
          </w:p>
        </w:tc>
      </w:tr>
      <w:tr w:rsidR="006A300A" w14:paraId="21C9229C" w14:textId="77777777">
        <w:tc>
          <w:tcPr>
            <w:tcW w:w="1413" w:type="dxa"/>
          </w:tcPr>
          <w:p w14:paraId="2A6E7D3A"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6BC6D0EA" w14:textId="77777777" w:rsidR="006A300A" w:rsidRDefault="006D6A70">
            <w:pPr>
              <w:ind w:left="1418" w:hanging="1134"/>
              <w:rPr>
                <w:bCs/>
                <w:i/>
                <w:iCs/>
                <w:szCs w:val="20"/>
                <w:lang w:val="en-US"/>
              </w:rPr>
            </w:pPr>
            <w:bookmarkStart w:id="247" w:name="_Hlk165932587"/>
            <w:r>
              <w:rPr>
                <w:bCs/>
                <w:i/>
                <w:iCs/>
                <w:szCs w:val="20"/>
                <w:lang w:val="en-US"/>
              </w:rPr>
              <w:t>Proposal 2:</w:t>
            </w:r>
            <w:r>
              <w:rPr>
                <w:bCs/>
                <w:i/>
                <w:iCs/>
                <w:szCs w:val="20"/>
                <w:lang w:val="en-US"/>
              </w:rPr>
              <w:tab/>
              <w:t>LOS condition for Tx-target and target-Rx component channels can be determined from LOS probability determination in Section 7.4.2 of [2] or table B-1 of [3] as a baseline.</w:t>
            </w:r>
            <w:bookmarkEnd w:id="247"/>
          </w:p>
          <w:p w14:paraId="45499FB6" w14:textId="77777777" w:rsidR="006A300A" w:rsidRDefault="006D6A70">
            <w:pPr>
              <w:pStyle w:val="af3"/>
              <w:numPr>
                <w:ilvl w:val="0"/>
                <w:numId w:val="29"/>
              </w:numPr>
              <w:suppressAutoHyphens w:val="0"/>
              <w:ind w:left="1843"/>
              <w:contextualSpacing/>
              <w:rPr>
                <w:bCs/>
                <w:i/>
                <w:iCs/>
                <w:szCs w:val="20"/>
                <w:lang w:val="en-US"/>
              </w:rPr>
            </w:pPr>
            <w:r>
              <w:rPr>
                <w:bCs/>
                <w:i/>
                <w:iCs/>
                <w:szCs w:val="20"/>
                <w:lang w:val="en-US"/>
              </w:rPr>
              <w:t>Further study necessary for link topologies that have not previously been studied</w:t>
            </w:r>
          </w:p>
          <w:p w14:paraId="3480E8F4" w14:textId="77777777" w:rsidR="006A300A" w:rsidRDefault="006D6A70">
            <w:pPr>
              <w:ind w:left="1418" w:hanging="1134"/>
              <w:rPr>
                <w:bCs/>
                <w:i/>
                <w:iCs/>
                <w:szCs w:val="20"/>
                <w:lang w:val="en-US"/>
              </w:rPr>
            </w:pPr>
            <w:r>
              <w:rPr>
                <w:bCs/>
                <w:i/>
                <w:iCs/>
                <w:szCs w:val="20"/>
                <w:lang w:val="en-US"/>
              </w:rPr>
              <w:t>Proposal 3:</w:t>
            </w:r>
            <w:r>
              <w:rPr>
                <w:bCs/>
                <w:i/>
                <w:iCs/>
                <w:szCs w:val="20"/>
                <w:lang w:val="en-US"/>
              </w:rPr>
              <w:tab/>
              <w:t>Pathloss for Tx-target and target-Rx component channels can be determined from pathloss model in Section 7.4.1 of [2] or table B-2 of [3] as a baseline.</w:t>
            </w:r>
          </w:p>
          <w:p w14:paraId="50759854" w14:textId="77777777" w:rsidR="006A300A" w:rsidRDefault="006D6A70">
            <w:pPr>
              <w:pStyle w:val="af3"/>
              <w:numPr>
                <w:ilvl w:val="0"/>
                <w:numId w:val="29"/>
              </w:numPr>
              <w:suppressAutoHyphens w:val="0"/>
              <w:ind w:left="1843"/>
              <w:contextualSpacing/>
              <w:rPr>
                <w:bCs/>
                <w:i/>
                <w:iCs/>
                <w:szCs w:val="20"/>
                <w:lang w:val="en-US"/>
              </w:rPr>
            </w:pPr>
            <w:r>
              <w:rPr>
                <w:bCs/>
                <w:i/>
                <w:iCs/>
                <w:szCs w:val="20"/>
                <w:lang w:val="en-US"/>
              </w:rPr>
              <w:t>Further study necessary for link topologies that have not previously been studied</w:t>
            </w:r>
          </w:p>
          <w:p w14:paraId="4A61B77D"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0A5BE925" w14:textId="77777777">
        <w:tc>
          <w:tcPr>
            <w:tcW w:w="1413" w:type="dxa"/>
          </w:tcPr>
          <w:p w14:paraId="3C41793D"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218" w:type="dxa"/>
          </w:tcPr>
          <w:p w14:paraId="36D4E656" w14:textId="77777777" w:rsidR="006A300A" w:rsidRDefault="006D6A70">
            <w:pPr>
              <w:spacing w:after="120"/>
              <w:rPr>
                <w:bCs/>
                <w:i/>
                <w:iCs/>
                <w:szCs w:val="20"/>
              </w:rPr>
            </w:pPr>
            <w:r>
              <w:rPr>
                <w:bCs/>
                <w:i/>
                <w:iCs/>
                <w:szCs w:val="20"/>
              </w:rPr>
              <w:t>Proposal 1</w:t>
            </w:r>
            <w:r>
              <w:rPr>
                <w:bCs/>
                <w:i/>
                <w:iCs/>
                <w:szCs w:val="20"/>
                <w:lang w:val="en-US" w:eastAsia="zh-CN"/>
              </w:rPr>
              <w:t>2</w:t>
            </w:r>
            <w:r>
              <w:rPr>
                <w:bCs/>
                <w:i/>
                <w:iCs/>
                <w:szCs w:val="20"/>
              </w:rPr>
              <w:t xml:space="preserve">: For </w:t>
            </w:r>
            <w:r>
              <w:rPr>
                <w:bCs/>
                <w:i/>
                <w:iCs/>
                <w:szCs w:val="20"/>
                <w:lang w:val="en-US" w:eastAsia="zh-CN"/>
              </w:rPr>
              <w:t>H</w:t>
            </w:r>
            <w:r>
              <w:rPr>
                <w:bCs/>
                <w:i/>
                <w:iCs/>
                <w:szCs w:val="20"/>
                <w:vertAlign w:val="subscript"/>
                <w:lang w:val="en-US" w:eastAsia="zh-CN"/>
              </w:rPr>
              <w:t>background</w:t>
            </w:r>
            <w:r>
              <w:rPr>
                <w:bCs/>
                <w:i/>
                <w:iCs/>
                <w:szCs w:val="20"/>
              </w:rPr>
              <w:t xml:space="preserve"> modelling, the generation mechanism of TR 38.901 can be reused for bi-static sensing modes. </w:t>
            </w:r>
          </w:p>
          <w:p w14:paraId="20954E88" w14:textId="77777777" w:rsidR="006A300A" w:rsidRDefault="006D6A70">
            <w:pPr>
              <w:numPr>
                <w:ilvl w:val="0"/>
                <w:numId w:val="89"/>
              </w:numPr>
              <w:suppressAutoHyphens w:val="0"/>
              <w:snapToGrid w:val="0"/>
              <w:spacing w:after="120"/>
              <w:rPr>
                <w:bCs/>
                <w:i/>
                <w:iCs/>
                <w:szCs w:val="20"/>
              </w:rPr>
            </w:pPr>
            <w:bookmarkStart w:id="248" w:name="OLE_LINK48"/>
            <w:r>
              <w:rPr>
                <w:bCs/>
                <w:i/>
                <w:iCs/>
                <w:szCs w:val="20"/>
                <w:lang w:val="en-US" w:eastAsia="zh-CN"/>
              </w:rPr>
              <w:t xml:space="preserve">EO modeling is not needed </w:t>
            </w:r>
            <w:bookmarkEnd w:id="248"/>
          </w:p>
          <w:p w14:paraId="1AF2705B" w14:textId="77777777" w:rsidR="006A300A" w:rsidRDefault="006D6A70">
            <w:pPr>
              <w:spacing w:after="120"/>
              <w:rPr>
                <w:bCs/>
                <w:i/>
                <w:iCs/>
                <w:szCs w:val="20"/>
              </w:rPr>
            </w:pPr>
            <w:r>
              <w:rPr>
                <w:bCs/>
                <w:i/>
                <w:iCs/>
                <w:szCs w:val="20"/>
              </w:rPr>
              <w:t>Proposal 1</w:t>
            </w:r>
            <w:r>
              <w:rPr>
                <w:bCs/>
                <w:i/>
                <w:iCs/>
                <w:szCs w:val="20"/>
                <w:lang w:val="en-US" w:eastAsia="zh-CN"/>
              </w:rPr>
              <w:t>3</w:t>
            </w:r>
            <w:r>
              <w:rPr>
                <w:bCs/>
                <w:i/>
                <w:iCs/>
                <w:szCs w:val="20"/>
              </w:rPr>
              <w:t xml:space="preserve">: For </w:t>
            </w:r>
            <w:r>
              <w:rPr>
                <w:bCs/>
                <w:i/>
                <w:iCs/>
                <w:szCs w:val="20"/>
                <w:lang w:val="en-US" w:eastAsia="zh-CN"/>
              </w:rPr>
              <w:t>H</w:t>
            </w:r>
            <w:r>
              <w:rPr>
                <w:bCs/>
                <w:i/>
                <w:iCs/>
                <w:szCs w:val="20"/>
                <w:vertAlign w:val="subscript"/>
                <w:lang w:val="en-US" w:eastAsia="zh-CN"/>
              </w:rPr>
              <w:t>background</w:t>
            </w:r>
            <w:r>
              <w:rPr>
                <w:bCs/>
                <w:i/>
                <w:iCs/>
                <w:szCs w:val="20"/>
              </w:rPr>
              <w:t xml:space="preserve"> modelling</w:t>
            </w:r>
            <w:r>
              <w:rPr>
                <w:bCs/>
                <w:i/>
                <w:iCs/>
                <w:szCs w:val="20"/>
                <w:lang w:val="en-US" w:eastAsia="zh-CN"/>
              </w:rPr>
              <w:t xml:space="preserve"> in the case of mono-static sensing mode, a virtual Rx location can be randomly generated, and then </w:t>
            </w:r>
            <w:r>
              <w:rPr>
                <w:bCs/>
                <w:i/>
                <w:iCs/>
                <w:szCs w:val="20"/>
              </w:rPr>
              <w:t xml:space="preserve">the </w:t>
            </w:r>
            <w:r>
              <w:rPr>
                <w:bCs/>
                <w:i/>
                <w:iCs/>
                <w:szCs w:val="20"/>
                <w:lang w:val="en-US" w:eastAsia="zh-CN"/>
              </w:rPr>
              <w:t xml:space="preserve">stochastic </w:t>
            </w:r>
            <w:r>
              <w:rPr>
                <w:bCs/>
                <w:i/>
                <w:iCs/>
                <w:szCs w:val="20"/>
              </w:rPr>
              <w:t xml:space="preserve">mechanism of TR 38.901 </w:t>
            </w:r>
            <w:r>
              <w:rPr>
                <w:bCs/>
                <w:i/>
                <w:iCs/>
                <w:szCs w:val="20"/>
                <w:lang w:val="en-US" w:eastAsia="zh-CN"/>
              </w:rPr>
              <w:t>between the real Tx and the virtual Rx is</w:t>
            </w:r>
            <w:r>
              <w:rPr>
                <w:bCs/>
                <w:i/>
                <w:iCs/>
                <w:szCs w:val="20"/>
              </w:rPr>
              <w:t xml:space="preserve"> reused.</w:t>
            </w:r>
          </w:p>
          <w:p w14:paraId="61CD0855" w14:textId="77777777" w:rsidR="006A300A" w:rsidRDefault="006D6A70">
            <w:pPr>
              <w:numPr>
                <w:ilvl w:val="0"/>
                <w:numId w:val="90"/>
              </w:numPr>
              <w:suppressAutoHyphens w:val="0"/>
              <w:snapToGrid w:val="0"/>
              <w:spacing w:after="120"/>
              <w:rPr>
                <w:bCs/>
                <w:i/>
                <w:iCs/>
                <w:szCs w:val="20"/>
              </w:rPr>
            </w:pPr>
            <w:r>
              <w:rPr>
                <w:bCs/>
                <w:i/>
                <w:iCs/>
                <w:szCs w:val="20"/>
                <w:lang w:val="en-US" w:eastAsia="zh-CN"/>
              </w:rPr>
              <w:t>Gamma distribution can be used to generate the distance between Tx/Rx and the virtual Rx for UMa and UMi scenarios</w:t>
            </w:r>
          </w:p>
          <w:p w14:paraId="11C58457" w14:textId="77777777" w:rsidR="006A300A" w:rsidRDefault="006D6A70">
            <w:pPr>
              <w:numPr>
                <w:ilvl w:val="0"/>
                <w:numId w:val="90"/>
              </w:numPr>
              <w:suppressAutoHyphens w:val="0"/>
              <w:snapToGrid w:val="0"/>
              <w:spacing w:after="120"/>
              <w:rPr>
                <w:bCs/>
                <w:i/>
                <w:iCs/>
                <w:szCs w:val="20"/>
              </w:rPr>
            </w:pPr>
            <w:r>
              <w:rPr>
                <w:bCs/>
                <w:i/>
                <w:iCs/>
                <w:szCs w:val="20"/>
                <w:lang w:val="en-US" w:eastAsia="zh-CN"/>
              </w:rPr>
              <w:t>Gaussian distribution can be used to generate the departure angle from Tx/Rx to the virtual Rx</w:t>
            </w:r>
          </w:p>
          <w:p w14:paraId="6172C0D0" w14:textId="77777777" w:rsidR="006A300A" w:rsidRDefault="006A300A">
            <w:pPr>
              <w:widowControl w:val="0"/>
              <w:spacing w:before="60"/>
              <w:rPr>
                <w:rFonts w:ascii="Times New Roman" w:eastAsiaTheme="minorEastAsia" w:hAnsi="Times New Roman"/>
                <w:bCs/>
                <w:szCs w:val="20"/>
                <w:lang w:eastAsia="zh-CN"/>
              </w:rPr>
            </w:pPr>
          </w:p>
        </w:tc>
      </w:tr>
      <w:tr w:rsidR="006A300A" w14:paraId="089B8A6E" w14:textId="77777777">
        <w:tc>
          <w:tcPr>
            <w:tcW w:w="1413" w:type="dxa"/>
          </w:tcPr>
          <w:p w14:paraId="030BF46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218" w:type="dxa"/>
          </w:tcPr>
          <w:p w14:paraId="7CABE396" w14:textId="77777777" w:rsidR="006A300A" w:rsidRDefault="006D6A70">
            <w:pPr>
              <w:pStyle w:val="af5"/>
              <w:rPr>
                <w:b w:val="0"/>
                <w:bCs/>
              </w:rPr>
            </w:pPr>
            <w:bookmarkStart w:id="249" w:name="_Toc163213465"/>
            <w:bookmarkStart w:id="250" w:name="_Toc163213834"/>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47</w:t>
            </w:r>
            <w:r>
              <w:rPr>
                <w:b w:val="0"/>
                <w:bCs/>
              </w:rPr>
              <w:fldChar w:fldCharType="end"/>
            </w:r>
            <w:r>
              <w:rPr>
                <w:b w:val="0"/>
                <w:bCs/>
              </w:rPr>
              <w:t>. Enhance the modelling of [1, Subsection 7.5] to support additional sensing modes and ISAC scenarios, at least, the UE-UE and TRP-TRP channels supporting relevant UE and TRP heights, for the generation of background/environment channel.</w:t>
            </w:r>
            <w:bookmarkEnd w:id="249"/>
            <w:bookmarkEnd w:id="250"/>
          </w:p>
          <w:p w14:paraId="6946FF55" w14:textId="77777777" w:rsidR="006A300A" w:rsidRDefault="006D6A70">
            <w:pPr>
              <w:pStyle w:val="af5"/>
              <w:rPr>
                <w:b w:val="0"/>
                <w:bCs/>
              </w:rPr>
            </w:pPr>
            <w:bookmarkStart w:id="251" w:name="_Toc163213466"/>
            <w:bookmarkStart w:id="252" w:name="_Toc163213835"/>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48</w:t>
            </w:r>
            <w:r>
              <w:rPr>
                <w:b w:val="0"/>
                <w:bCs/>
              </w:rPr>
              <w:fldChar w:fldCharType="end"/>
            </w:r>
            <w:r>
              <w:rPr>
                <w:b w:val="0"/>
                <w:bCs/>
              </w:rPr>
              <w:t>. Enhance the modelling of [1, Subsection 7.5] for the scenarios with a UAV as a UE node, at least for a TRP-UE and UE-TRP bistatic sensing modes wherein UE is a UAV.</w:t>
            </w:r>
            <w:bookmarkEnd w:id="251"/>
            <w:bookmarkEnd w:id="252"/>
            <w:r>
              <w:rPr>
                <w:b w:val="0"/>
                <w:bCs/>
              </w:rPr>
              <w:t xml:space="preserve"> </w:t>
            </w:r>
          </w:p>
          <w:p w14:paraId="63BE4ACD" w14:textId="77777777" w:rsidR="006A300A" w:rsidRDefault="006D6A70">
            <w:pPr>
              <w:pStyle w:val="af5"/>
              <w:rPr>
                <w:b w:val="0"/>
                <w:bCs/>
              </w:rPr>
            </w:pPr>
            <w:bookmarkStart w:id="253" w:name="_Toc163213467"/>
            <w:bookmarkStart w:id="254" w:name="_Toc163213836"/>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49</w:t>
            </w:r>
            <w:r>
              <w:rPr>
                <w:b w:val="0"/>
                <w:bCs/>
              </w:rPr>
              <w:fldChar w:fldCharType="end"/>
            </w:r>
            <w:r>
              <w:rPr>
                <w:b w:val="0"/>
                <w:bCs/>
              </w:rPr>
              <w:t>. The channel modelling of [1, Subsection 7.5] shall be further enhanced to support short distances between the Tx and Rx nodes of below 1 meter.</w:t>
            </w:r>
            <w:bookmarkEnd w:id="253"/>
            <w:bookmarkEnd w:id="254"/>
            <w:r>
              <w:rPr>
                <w:b w:val="0"/>
                <w:bCs/>
              </w:rPr>
              <w:t xml:space="preserve"> </w:t>
            </w:r>
          </w:p>
          <w:p w14:paraId="16487C08" w14:textId="77777777" w:rsidR="006A300A" w:rsidRDefault="006D6A70">
            <w:pPr>
              <w:pStyle w:val="af5"/>
              <w:rPr>
                <w:b w:val="0"/>
                <w:bCs/>
              </w:rPr>
            </w:pPr>
            <w:bookmarkStart w:id="255" w:name="_Toc163213837"/>
            <w:bookmarkStart w:id="256" w:name="_Toc163213468"/>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50</w:t>
            </w:r>
            <w:r>
              <w:rPr>
                <w:b w:val="0"/>
                <w:bCs/>
              </w:rPr>
              <w:fldChar w:fldCharType="end"/>
            </w:r>
            <w:r>
              <w:rPr>
                <w:b w:val="0"/>
                <w:bCs/>
              </w:rPr>
              <w:t>. The background/environment channel of a monostatic sensing mode shall remain consistent with the rest of the background/environment paths after the reduction of the main leakage paths which are subject to removal via self-interference cancellation at a sensing receiver.</w:t>
            </w:r>
            <w:bookmarkEnd w:id="255"/>
            <w:bookmarkEnd w:id="256"/>
          </w:p>
          <w:p w14:paraId="75CB0569" w14:textId="77777777" w:rsidR="006A300A" w:rsidRDefault="006A300A">
            <w:pPr>
              <w:widowControl w:val="0"/>
              <w:spacing w:before="60"/>
              <w:rPr>
                <w:rFonts w:ascii="Times New Roman" w:eastAsiaTheme="minorEastAsia" w:hAnsi="Times New Roman"/>
                <w:bCs/>
                <w:szCs w:val="20"/>
                <w:lang w:eastAsia="zh-CN"/>
              </w:rPr>
            </w:pPr>
          </w:p>
        </w:tc>
      </w:tr>
      <w:tr w:rsidR="006A300A" w14:paraId="0D6DE4B6" w14:textId="77777777">
        <w:tc>
          <w:tcPr>
            <w:tcW w:w="1413" w:type="dxa"/>
          </w:tcPr>
          <w:p w14:paraId="521A460C"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54FE1B04" w14:textId="77777777" w:rsidR="006A300A" w:rsidRDefault="006D6A70">
            <w:pPr>
              <w:spacing w:line="254" w:lineRule="auto"/>
              <w:rPr>
                <w:rFonts w:ascii="Times New Roman" w:hAnsi="Times New Roman"/>
                <w:bCs/>
                <w:szCs w:val="20"/>
              </w:rPr>
            </w:pPr>
            <w:r>
              <w:rPr>
                <w:rFonts w:ascii="Times New Roman" w:hAnsi="Times New Roman"/>
                <w:bCs/>
                <w:szCs w:val="20"/>
              </w:rPr>
              <w:t>Proposal 7: Reuse existing scenarios from TRs 39.901, 37.885, 36.777, and 36.843, and define modeling of physical objects (both sensing target(s) and non-target(s)) dropped into these scenarios. New scenarios may be defined only if specific use-cases are identified that cannot be covered by such reuse. Prioritize modeling of scatterers in existing scenarios over the design of new scenarios.</w:t>
            </w:r>
          </w:p>
          <w:p w14:paraId="335F4E6E" w14:textId="77777777" w:rsidR="006A300A" w:rsidRDefault="006D6A70">
            <w:pPr>
              <w:spacing w:line="254" w:lineRule="auto"/>
              <w:rPr>
                <w:rFonts w:ascii="Times New Roman" w:hAnsi="Times New Roman"/>
                <w:bCs/>
                <w:szCs w:val="20"/>
              </w:rPr>
            </w:pPr>
            <w:r>
              <w:rPr>
                <w:rFonts w:ascii="Times New Roman" w:hAnsi="Times New Roman"/>
                <w:bCs/>
                <w:szCs w:val="20"/>
              </w:rPr>
              <w:t>Proposal 8: Define families of object types, and allow reuse of object types across multiple scenarios.</w:t>
            </w:r>
          </w:p>
          <w:p w14:paraId="6A50B3F7" w14:textId="77777777" w:rsidR="006A300A" w:rsidRDefault="006D6A70">
            <w:pPr>
              <w:spacing w:line="254" w:lineRule="auto"/>
              <w:rPr>
                <w:rFonts w:ascii="Times New Roman" w:hAnsi="Times New Roman"/>
                <w:bCs/>
                <w:szCs w:val="20"/>
              </w:rPr>
            </w:pPr>
            <w:r>
              <w:rPr>
                <w:rFonts w:ascii="Times New Roman" w:hAnsi="Times New Roman"/>
                <w:bCs/>
                <w:szCs w:val="20"/>
              </w:rPr>
              <w:t>Proposal 9: Define scenarios for NR UAV study in TR38.901 that leverage TR36.777 for FR1 and extend it to FR2, and apply Proposal 7 to (re)use these scenarios instead of TR36.777 for sensing study.</w:t>
            </w:r>
          </w:p>
          <w:p w14:paraId="3514FB0D" w14:textId="77777777" w:rsidR="006A300A" w:rsidRDefault="006D6A70">
            <w:pPr>
              <w:spacing w:line="254" w:lineRule="auto"/>
              <w:rPr>
                <w:rFonts w:ascii="Times New Roman" w:hAnsi="Times New Roman"/>
                <w:bCs/>
                <w:szCs w:val="20"/>
              </w:rPr>
            </w:pPr>
            <w:r>
              <w:rPr>
                <w:rFonts w:ascii="Times New Roman" w:hAnsi="Times New Roman"/>
                <w:bCs/>
                <w:szCs w:val="20"/>
              </w:rPr>
              <w:t xml:space="preserve">Proposal 10: Define necessary extensions to TR37.885 scenarios for sensing in TR38.901, and use the resulting scenarios for sensing channel modeling described in TR38.901. </w:t>
            </w:r>
          </w:p>
          <w:p w14:paraId="00EFDFEB" w14:textId="77777777" w:rsidR="006A300A" w:rsidRDefault="006A300A">
            <w:pPr>
              <w:widowControl w:val="0"/>
              <w:spacing w:before="60"/>
              <w:rPr>
                <w:rFonts w:ascii="Times New Roman" w:eastAsiaTheme="minorEastAsia" w:hAnsi="Times New Roman"/>
                <w:bCs/>
                <w:szCs w:val="20"/>
                <w:lang w:eastAsia="zh-CN"/>
              </w:rPr>
            </w:pPr>
          </w:p>
        </w:tc>
      </w:tr>
      <w:tr w:rsidR="006A300A" w14:paraId="5DC04AD5" w14:textId="77777777">
        <w:tc>
          <w:tcPr>
            <w:tcW w:w="1413" w:type="dxa"/>
          </w:tcPr>
          <w:p w14:paraId="4BEBBF4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BUPT</w:t>
            </w:r>
          </w:p>
        </w:tc>
        <w:tc>
          <w:tcPr>
            <w:tcW w:w="8218" w:type="dxa"/>
          </w:tcPr>
          <w:p w14:paraId="2E161618" w14:textId="77777777" w:rsidR="006A300A" w:rsidRDefault="006D6A70">
            <w:pPr>
              <w:rPr>
                <w:rFonts w:eastAsiaTheme="minorEastAsia"/>
                <w:bCs/>
                <w:szCs w:val="20"/>
                <w:lang w:eastAsia="zh-CN"/>
              </w:rPr>
            </w:pPr>
            <w:r>
              <w:rPr>
                <w:rFonts w:eastAsiaTheme="minorEastAsia"/>
                <w:bCs/>
                <w:szCs w:val="20"/>
                <w:lang w:eastAsia="zh-CN"/>
              </w:rPr>
              <w:t>Proposal 5: The large-scale fading of the background channel needs to be modeled.</w:t>
            </w:r>
          </w:p>
          <w:p w14:paraId="205A6C4A" w14:textId="77777777" w:rsidR="006A300A" w:rsidRDefault="006D6A70">
            <w:pPr>
              <w:pStyle w:val="af3"/>
              <w:numPr>
                <w:ilvl w:val="0"/>
                <w:numId w:val="13"/>
              </w:numPr>
              <w:suppressAutoHyphens w:val="0"/>
              <w:spacing w:after="180"/>
              <w:contextualSpacing/>
              <w:rPr>
                <w:rFonts w:eastAsiaTheme="minorEastAsia"/>
                <w:bCs/>
                <w:szCs w:val="20"/>
                <w:lang w:eastAsia="zh-CN"/>
              </w:rPr>
            </w:pPr>
            <w:r>
              <w:rPr>
                <w:rFonts w:eastAsiaTheme="minorEastAsia"/>
                <w:bCs/>
                <w:szCs w:val="20"/>
                <w:lang w:eastAsia="zh-CN"/>
              </w:rPr>
              <w:t xml:space="preserve">The path loss model and parameters defined in TR 38.901/36.777/37.885 can be reused for background channels in bi-static sensing but are not suitable for mono-static sensing. </w:t>
            </w:r>
          </w:p>
          <w:p w14:paraId="47F916FE" w14:textId="77777777" w:rsidR="006A300A" w:rsidRDefault="006D6A70">
            <w:pPr>
              <w:pStyle w:val="af3"/>
              <w:numPr>
                <w:ilvl w:val="0"/>
                <w:numId w:val="13"/>
              </w:numPr>
              <w:suppressAutoHyphens w:val="0"/>
              <w:spacing w:after="180"/>
              <w:contextualSpacing/>
              <w:rPr>
                <w:rFonts w:eastAsiaTheme="minorEastAsia"/>
                <w:bCs/>
                <w:szCs w:val="20"/>
                <w:lang w:eastAsia="zh-CN"/>
              </w:rPr>
            </w:pPr>
            <w:r>
              <w:rPr>
                <w:rFonts w:eastAsiaTheme="minorEastAsia"/>
                <w:bCs/>
                <w:szCs w:val="20"/>
                <w:lang w:eastAsia="zh-CN"/>
              </w:rPr>
              <w:t>The large-scale fading of background channels in mono-static sensing may vary depending on the scenario and frequency, requiring empirical validation and quantification through field measurements.</w:t>
            </w:r>
          </w:p>
          <w:p w14:paraId="39F3EC62" w14:textId="77777777" w:rsidR="006A300A" w:rsidRDefault="006A300A">
            <w:pPr>
              <w:widowControl w:val="0"/>
              <w:spacing w:before="60"/>
              <w:rPr>
                <w:rFonts w:ascii="Times New Roman" w:eastAsiaTheme="minorEastAsia" w:hAnsi="Times New Roman"/>
                <w:bCs/>
                <w:szCs w:val="20"/>
                <w:lang w:eastAsia="zh-CN"/>
              </w:rPr>
            </w:pPr>
          </w:p>
        </w:tc>
      </w:tr>
      <w:tr w:rsidR="006A300A" w14:paraId="621A0985" w14:textId="77777777">
        <w:tc>
          <w:tcPr>
            <w:tcW w:w="1413" w:type="dxa"/>
          </w:tcPr>
          <w:p w14:paraId="3503C86A"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DOCOMO</w:t>
            </w:r>
          </w:p>
        </w:tc>
        <w:tc>
          <w:tcPr>
            <w:tcW w:w="8218" w:type="dxa"/>
          </w:tcPr>
          <w:p w14:paraId="6D2C47B9" w14:textId="77777777" w:rsidR="006A300A" w:rsidRDefault="006D6A70">
            <w:pPr>
              <w:spacing w:after="120"/>
              <w:rPr>
                <w:rFonts w:eastAsiaTheme="minorEastAsia"/>
                <w:bCs/>
                <w:i/>
                <w:iCs/>
                <w:szCs w:val="20"/>
                <w:lang w:eastAsia="ja-JP"/>
              </w:rPr>
            </w:pPr>
            <w:r>
              <w:rPr>
                <w:bCs/>
                <w:i/>
                <w:iCs/>
                <w:szCs w:val="20"/>
              </w:rPr>
              <w:t xml:space="preserve">Proposal </w:t>
            </w:r>
            <w:r>
              <w:rPr>
                <w:rFonts w:eastAsiaTheme="minorEastAsia"/>
                <w:bCs/>
                <w:i/>
                <w:iCs/>
                <w:szCs w:val="20"/>
                <w:lang w:eastAsia="ja-JP"/>
              </w:rPr>
              <w:t>3</w:t>
            </w:r>
            <w:r>
              <w:rPr>
                <w:bCs/>
                <w:i/>
                <w:iCs/>
                <w:szCs w:val="20"/>
              </w:rPr>
              <w:t>:</w:t>
            </w:r>
            <w:r>
              <w:rPr>
                <w:rFonts w:eastAsiaTheme="minorEastAsia"/>
                <w:bCs/>
                <w:i/>
                <w:iCs/>
                <w:szCs w:val="20"/>
                <w:lang w:eastAsia="ja-JP"/>
              </w:rPr>
              <w:t xml:space="preserve"> </w:t>
            </w:r>
            <w:r>
              <w:rPr>
                <w:rFonts w:eastAsiaTheme="minorEastAsia"/>
                <w:bCs/>
                <w:i/>
                <w:iCs/>
                <w:szCs w:val="20"/>
                <w:lang w:val="en-US" w:eastAsia="ja-JP"/>
              </w:rPr>
              <w:t>Cluster generation in TR 38.901</w:t>
            </w:r>
            <w:r>
              <w:rPr>
                <w:rFonts w:eastAsiaTheme="minorEastAsia"/>
                <w:bCs/>
                <w:i/>
                <w:iCs/>
                <w:szCs w:val="20"/>
                <w:lang w:eastAsia="ja-JP"/>
              </w:rPr>
              <w:t xml:space="preserve"> is </w:t>
            </w:r>
            <w:r>
              <w:rPr>
                <w:bCs/>
                <w:i/>
                <w:iCs/>
                <w:szCs w:val="20"/>
                <w:lang w:eastAsia="zh-CN"/>
              </w:rPr>
              <w:t>enhanced to</w:t>
            </w:r>
            <w:r>
              <w:rPr>
                <w:rFonts w:eastAsiaTheme="minorEastAsia"/>
                <w:bCs/>
                <w:i/>
                <w:iCs/>
                <w:szCs w:val="20"/>
                <w:lang w:eastAsia="ja-JP"/>
              </w:rPr>
              <w:t xml:space="preserve"> model </w:t>
            </w:r>
            <w:r>
              <w:rPr>
                <w:rFonts w:eastAsiaTheme="minorEastAsia"/>
                <w:bCs/>
                <w:i/>
                <w:iCs/>
                <w:szCs w:val="20"/>
                <w:lang w:val="en-US" w:eastAsia="ja-JP"/>
              </w:rPr>
              <w:t>stochastic clutters.</w:t>
            </w:r>
          </w:p>
          <w:p w14:paraId="56C86D68" w14:textId="77777777" w:rsidR="006A300A" w:rsidRDefault="006A300A">
            <w:pPr>
              <w:widowControl w:val="0"/>
              <w:spacing w:before="60"/>
              <w:rPr>
                <w:rFonts w:ascii="Times New Roman" w:eastAsiaTheme="minorEastAsia" w:hAnsi="Times New Roman"/>
                <w:bCs/>
                <w:szCs w:val="20"/>
                <w:lang w:eastAsia="zh-CN"/>
              </w:rPr>
            </w:pPr>
          </w:p>
        </w:tc>
      </w:tr>
      <w:tr w:rsidR="006A300A" w14:paraId="4E0C6123" w14:textId="77777777">
        <w:tc>
          <w:tcPr>
            <w:tcW w:w="1413" w:type="dxa"/>
          </w:tcPr>
          <w:p w14:paraId="1BEC0BE2"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4990AB67" w14:textId="77777777" w:rsidR="006A300A" w:rsidRDefault="006D6A70">
            <w:pPr>
              <w:snapToGrid w:val="0"/>
              <w:spacing w:after="120"/>
              <w:rPr>
                <w:bCs/>
                <w:i/>
                <w:iCs/>
                <w:szCs w:val="20"/>
              </w:rPr>
            </w:pPr>
            <w:bookmarkStart w:id="257" w:name="_Ref159262983"/>
            <w:bookmarkStart w:id="258" w:name="_Ref157699393"/>
            <w:bookmarkStart w:id="259" w:name="_Ref163226758"/>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51</w:t>
            </w:r>
            <w:r>
              <w:rPr>
                <w:bCs/>
                <w:i/>
                <w:iCs/>
                <w:szCs w:val="20"/>
              </w:rPr>
              <w:fldChar w:fldCharType="end"/>
            </w:r>
            <w:r>
              <w:rPr>
                <w:bCs/>
                <w:i/>
                <w:iCs/>
                <w:szCs w:val="20"/>
              </w:rPr>
              <w:t>: For Option 1 of background channel,</w:t>
            </w:r>
            <w:bookmarkEnd w:id="257"/>
            <w:r>
              <w:rPr>
                <w:bCs/>
                <w:i/>
                <w:iCs/>
                <w:szCs w:val="20"/>
              </w:rPr>
              <w:t xml:space="preserve"> for bistatic sensing mode, the large-scale channel model in existing 3GPP TRs can be reused</w:t>
            </w:r>
            <w:bookmarkEnd w:id="258"/>
            <w:r>
              <w:rPr>
                <w:bCs/>
                <w:i/>
                <w:iCs/>
                <w:szCs w:val="20"/>
              </w:rPr>
              <w:t xml:space="preserve"> for TRP-TRP and UE-UE; for monostatic sensing mode, how to generate the large-scale channel model need to be further studied.</w:t>
            </w:r>
            <w:bookmarkEnd w:id="259"/>
          </w:p>
        </w:tc>
      </w:tr>
    </w:tbl>
    <w:p w14:paraId="4BF769EF" w14:textId="77777777" w:rsidR="006A300A" w:rsidRDefault="006A300A">
      <w:pPr>
        <w:rPr>
          <w:rFonts w:eastAsiaTheme="minorEastAsia"/>
          <w:lang w:eastAsia="zh-CN"/>
        </w:rPr>
      </w:pPr>
    </w:p>
    <w:p w14:paraId="6DA7D714" w14:textId="77777777" w:rsidR="006A300A" w:rsidRDefault="006D6A70">
      <w:pPr>
        <w:pStyle w:val="3"/>
        <w:numPr>
          <w:ilvl w:val="0"/>
          <w:numId w:val="0"/>
        </w:numPr>
        <w:ind w:left="720" w:hanging="720"/>
        <w:rPr>
          <w:i/>
          <w:iCs/>
          <w:u w:val="single"/>
        </w:rPr>
      </w:pPr>
      <w:r>
        <w:rPr>
          <w:i/>
          <w:iCs/>
          <w:u w:val="single"/>
        </w:rPr>
        <w:t>Summary on company views</w:t>
      </w:r>
    </w:p>
    <w:p w14:paraId="5AF311A0" w14:textId="77777777" w:rsidR="006A300A" w:rsidRDefault="006A300A">
      <w:pPr>
        <w:rPr>
          <w:rFonts w:eastAsiaTheme="minorEastAsia"/>
          <w:lang w:eastAsia="zh-CN"/>
        </w:rPr>
      </w:pPr>
    </w:p>
    <w:p w14:paraId="39F80E9A" w14:textId="77777777" w:rsidR="006A300A" w:rsidRDefault="006D6A70">
      <w:pPr>
        <w:rPr>
          <w:rFonts w:eastAsiaTheme="minorEastAsia"/>
          <w:lang w:eastAsia="zh-CN"/>
        </w:rPr>
      </w:pPr>
      <w:r>
        <w:rPr>
          <w:rFonts w:eastAsiaTheme="minorEastAsia"/>
          <w:color w:val="00B0F0"/>
          <w:lang w:eastAsia="zh-CN"/>
        </w:rPr>
        <w:t xml:space="preserve">All interested companies </w:t>
      </w:r>
      <w:r>
        <w:rPr>
          <w:rFonts w:eastAsiaTheme="minorEastAsia"/>
          <w:lang w:eastAsia="zh-CN"/>
        </w:rPr>
        <w:t xml:space="preserve">discuss the generation of background channel by reusing existing TRs for bistatic sensing mode. </w:t>
      </w:r>
    </w:p>
    <w:p w14:paraId="7C54FDDD" w14:textId="77777777" w:rsidR="006A300A" w:rsidRDefault="006A300A">
      <w:pPr>
        <w:rPr>
          <w:rFonts w:eastAsiaTheme="minorEastAsia"/>
          <w:lang w:eastAsia="zh-CN"/>
        </w:rPr>
      </w:pPr>
    </w:p>
    <w:p w14:paraId="639BF1E8" w14:textId="77777777" w:rsidR="006A300A" w:rsidRDefault="006D6A70">
      <w:pPr>
        <w:rPr>
          <w:rFonts w:eastAsiaTheme="minorEastAsia"/>
          <w:lang w:eastAsia="zh-CN"/>
        </w:rPr>
      </w:pPr>
      <w:r>
        <w:rPr>
          <w:rFonts w:eastAsiaTheme="minorEastAsia"/>
          <w:color w:val="00B0F0"/>
          <w:lang w:eastAsia="zh-CN"/>
        </w:rPr>
        <w:t xml:space="preserve">Ericsson </w:t>
      </w:r>
      <w:r>
        <w:rPr>
          <w:rFonts w:eastAsiaTheme="minorEastAsia"/>
          <w:lang w:eastAsia="zh-CN"/>
        </w:rPr>
        <w:t>proposes to p</w:t>
      </w:r>
      <w:r>
        <w:rPr>
          <w:lang w:eastAsia="ja-JP"/>
        </w:rPr>
        <w:t>erform measurements to parameterize the stochastic model of the BS-BS and UE-UE channels.</w:t>
      </w:r>
    </w:p>
    <w:p w14:paraId="709C3D66" w14:textId="77777777" w:rsidR="006A300A" w:rsidRDefault="006D6A70">
      <w:pPr>
        <w:rPr>
          <w:rFonts w:eastAsiaTheme="minorEastAsia"/>
          <w:lang w:eastAsia="zh-CN"/>
        </w:rPr>
      </w:pPr>
      <w:r>
        <w:rPr>
          <w:rFonts w:eastAsiaTheme="minorEastAsia"/>
          <w:color w:val="00B0F0"/>
          <w:lang w:eastAsia="zh-CN"/>
        </w:rPr>
        <w:t xml:space="preserve">Intel </w:t>
      </w:r>
      <w:r>
        <w:rPr>
          <w:rFonts w:eastAsiaTheme="minorEastAsia"/>
          <w:lang w:eastAsia="zh-CN"/>
        </w:rPr>
        <w:t>discusses in general the parameters should be considered for background channel monostatic sensing.</w:t>
      </w:r>
    </w:p>
    <w:p w14:paraId="34EC7661" w14:textId="77777777" w:rsidR="006A300A" w:rsidRDefault="006A300A">
      <w:pPr>
        <w:rPr>
          <w:rFonts w:eastAsiaTheme="minorEastAsia"/>
          <w:lang w:eastAsia="zh-CN"/>
        </w:rPr>
      </w:pPr>
    </w:p>
    <w:p w14:paraId="6E8638AF" w14:textId="77777777" w:rsidR="006A300A" w:rsidRPr="007B0ED6" w:rsidRDefault="006D6A70" w:rsidP="007B0ED6">
      <w:pPr>
        <w:rPr>
          <w:i/>
          <w:iCs/>
          <w:highlight w:val="yellow"/>
        </w:rPr>
      </w:pPr>
      <w:r w:rsidRPr="007B0ED6">
        <w:rPr>
          <w:i/>
          <w:iCs/>
          <w:highlight w:val="yellow"/>
        </w:rPr>
        <w:t>[H][FL1] Proposal 6.2-1</w:t>
      </w:r>
    </w:p>
    <w:p w14:paraId="2E397C6C" w14:textId="77777777" w:rsidR="006A300A" w:rsidRDefault="006D6A70">
      <w:pPr>
        <w:tabs>
          <w:tab w:val="left" w:pos="0"/>
        </w:tabs>
        <w:rPr>
          <w:lang w:eastAsia="zh-CN"/>
        </w:rPr>
      </w:pPr>
      <w:r>
        <w:rPr>
          <w:rFonts w:eastAsiaTheme="minorEastAsia"/>
          <w:lang w:val="en-US" w:eastAsia="zh-CN"/>
        </w:rPr>
        <w:t xml:space="preserve">In order to define the background channel for </w:t>
      </w:r>
      <w:r>
        <w:rPr>
          <w:szCs w:val="21"/>
        </w:rPr>
        <w:t>TRP-UE and UE-TRP bistatic sensing mode</w:t>
      </w:r>
      <w:r>
        <w:rPr>
          <w:rFonts w:eastAsiaTheme="minorEastAsia"/>
          <w:lang w:val="en-US" w:eastAsia="zh-CN"/>
        </w:rPr>
        <w:t xml:space="preserve">, </w:t>
      </w:r>
    </w:p>
    <w:p w14:paraId="6E6715F8" w14:textId="77777777" w:rsidR="006A300A" w:rsidRDefault="006D6A70">
      <w:pPr>
        <w:pStyle w:val="af3"/>
        <w:numPr>
          <w:ilvl w:val="0"/>
          <w:numId w:val="16"/>
        </w:numPr>
        <w:rPr>
          <w:lang w:eastAsia="zh-CN"/>
        </w:rPr>
      </w:pPr>
      <w:r>
        <w:rPr>
          <w:rFonts w:eastAsiaTheme="minorEastAsia"/>
          <w:lang w:val="en-US" w:eastAsia="zh-CN"/>
        </w:rPr>
        <w:t>The large scale and small scale fading model defined in TR 38.901 are used as start point</w:t>
      </w:r>
    </w:p>
    <w:p w14:paraId="03C2CA07" w14:textId="77777777" w:rsidR="006A300A" w:rsidRDefault="006D6A70">
      <w:pPr>
        <w:tabs>
          <w:tab w:val="left" w:pos="0"/>
        </w:tabs>
        <w:rPr>
          <w:lang w:eastAsia="zh-CN"/>
        </w:rPr>
      </w:pPr>
      <w:r>
        <w:rPr>
          <w:rFonts w:eastAsiaTheme="minorEastAsia"/>
          <w:lang w:val="en-US" w:eastAsia="zh-CN"/>
        </w:rPr>
        <w:t xml:space="preserve">In order to define the background channel for </w:t>
      </w:r>
      <w:r>
        <w:rPr>
          <w:szCs w:val="21"/>
        </w:rPr>
        <w:t>TRP-TRP and UE-UE bistatic sensing mode</w:t>
      </w:r>
      <w:r>
        <w:rPr>
          <w:rFonts w:eastAsiaTheme="minorEastAsia"/>
          <w:lang w:val="en-US" w:eastAsia="zh-CN"/>
        </w:rPr>
        <w:t xml:space="preserve">, </w:t>
      </w:r>
    </w:p>
    <w:p w14:paraId="62CD16A1" w14:textId="77777777" w:rsidR="006A300A" w:rsidRDefault="006D6A70">
      <w:pPr>
        <w:pStyle w:val="af3"/>
        <w:numPr>
          <w:ilvl w:val="0"/>
          <w:numId w:val="16"/>
        </w:numPr>
        <w:rPr>
          <w:lang w:eastAsia="zh-CN"/>
        </w:rPr>
      </w:pPr>
      <w:r>
        <w:rPr>
          <w:rFonts w:eastAsiaTheme="minorEastAsia"/>
          <w:lang w:val="en-US" w:eastAsia="zh-CN"/>
        </w:rPr>
        <w:t>The large scale and small scale fading model defined in TR 38.858, 37.885 are used as start point</w:t>
      </w:r>
    </w:p>
    <w:p w14:paraId="70E9FF25" w14:textId="77777777" w:rsidR="006A300A" w:rsidRDefault="006D6A70">
      <w:pPr>
        <w:pStyle w:val="af3"/>
        <w:numPr>
          <w:ilvl w:val="1"/>
          <w:numId w:val="16"/>
        </w:numPr>
      </w:pPr>
      <w:r>
        <w:rPr>
          <w:rFonts w:eastAsiaTheme="minorEastAsia"/>
          <w:lang w:val="en-US" w:eastAsia="zh-CN"/>
        </w:rPr>
        <w:t xml:space="preserve">FFS </w:t>
      </w:r>
      <w:r>
        <w:rPr>
          <w:szCs w:val="21"/>
        </w:rPr>
        <w:t>TRP-TRP and UE-UE</w:t>
      </w:r>
      <w:r>
        <w:rPr>
          <w:rFonts w:eastAsiaTheme="minorEastAsia"/>
          <w:lang w:val="en-US" w:eastAsia="zh-CN"/>
        </w:rPr>
        <w:t xml:space="preserve"> monostatic sensing mode</w:t>
      </w:r>
    </w:p>
    <w:p w14:paraId="5BEE146B" w14:textId="77777777" w:rsidR="006A300A" w:rsidRDefault="006A300A">
      <w:pPr>
        <w:pStyle w:val="af3"/>
        <w:ind w:left="420" w:firstLine="0"/>
      </w:pPr>
    </w:p>
    <w:tbl>
      <w:tblPr>
        <w:tblStyle w:val="aff"/>
        <w:tblW w:w="9632" w:type="dxa"/>
        <w:tblLayout w:type="fixed"/>
        <w:tblLook w:val="04A0" w:firstRow="1" w:lastRow="0" w:firstColumn="1" w:lastColumn="0" w:noHBand="0" w:noVBand="1"/>
      </w:tblPr>
      <w:tblGrid>
        <w:gridCol w:w="1413"/>
        <w:gridCol w:w="1276"/>
        <w:gridCol w:w="6943"/>
      </w:tblGrid>
      <w:tr w:rsidR="006A300A" w14:paraId="1512A376" w14:textId="77777777">
        <w:tc>
          <w:tcPr>
            <w:tcW w:w="1413" w:type="dxa"/>
            <w:shd w:val="clear" w:color="auto" w:fill="D9E2F3" w:themeFill="accent1" w:themeFillTint="33"/>
          </w:tcPr>
          <w:p w14:paraId="57922EF3"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E201791"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034CFBF"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5006BAC7" w14:textId="77777777">
        <w:tc>
          <w:tcPr>
            <w:tcW w:w="1413" w:type="dxa"/>
          </w:tcPr>
          <w:p w14:paraId="0715ADE1"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65BC3334" w14:textId="77777777" w:rsidR="006A300A" w:rsidRDefault="006A300A">
            <w:pPr>
              <w:widowControl w:val="0"/>
              <w:spacing w:before="60"/>
              <w:rPr>
                <w:rFonts w:eastAsiaTheme="minorEastAsia"/>
                <w:lang w:val="en-US" w:eastAsia="zh-CN"/>
              </w:rPr>
            </w:pPr>
          </w:p>
        </w:tc>
        <w:tc>
          <w:tcPr>
            <w:tcW w:w="6943" w:type="dxa"/>
          </w:tcPr>
          <w:p w14:paraId="00054103" w14:textId="77777777" w:rsidR="006A300A" w:rsidRDefault="006D6A70">
            <w:pPr>
              <w:widowControl w:val="0"/>
              <w:spacing w:before="60"/>
              <w:rPr>
                <w:rFonts w:eastAsiaTheme="minorEastAsia"/>
                <w:lang w:val="en-US" w:eastAsia="zh-CN"/>
              </w:rPr>
            </w:pPr>
            <w:r>
              <w:rPr>
                <w:rFonts w:eastAsiaTheme="minorEastAsia"/>
                <w:lang w:val="en-US" w:eastAsia="zh-CN"/>
              </w:rPr>
              <w:t>We prefer to revise the proposal as follows. The example is from our contribution. The motivation is trying to reuse the current procedures of TR 38.901 for mono-static case. The distribution of random dropping for the virtual Rx can reflect the background conditions in each scenario:</w:t>
            </w:r>
          </w:p>
          <w:p w14:paraId="649BD1E0" w14:textId="77777777" w:rsidR="006A300A" w:rsidRDefault="006A300A">
            <w:pPr>
              <w:widowControl w:val="0"/>
              <w:spacing w:before="60"/>
              <w:rPr>
                <w:rFonts w:eastAsiaTheme="minorEastAsia"/>
                <w:lang w:val="en-US" w:eastAsia="zh-CN"/>
              </w:rPr>
            </w:pPr>
          </w:p>
          <w:p w14:paraId="48CF6AA6" w14:textId="77777777" w:rsidR="006A300A" w:rsidRDefault="006D6A70">
            <w:pPr>
              <w:tabs>
                <w:tab w:val="left" w:pos="0"/>
              </w:tabs>
              <w:rPr>
                <w:lang w:eastAsia="zh-CN"/>
              </w:rPr>
            </w:pPr>
            <w:r>
              <w:rPr>
                <w:rFonts w:eastAsiaTheme="minorEastAsia"/>
                <w:lang w:val="en-US" w:eastAsia="zh-CN"/>
              </w:rPr>
              <w:t xml:space="preserve">In order to define the background channel for </w:t>
            </w:r>
            <w:r>
              <w:rPr>
                <w:szCs w:val="21"/>
              </w:rPr>
              <w:t>TRP-UE and UE-TRP bistatic sensing mode</w:t>
            </w:r>
            <w:r>
              <w:rPr>
                <w:rFonts w:eastAsiaTheme="minorEastAsia"/>
                <w:lang w:val="en-US" w:eastAsia="zh-CN"/>
              </w:rPr>
              <w:t xml:space="preserve">, </w:t>
            </w:r>
          </w:p>
          <w:p w14:paraId="583B35B3" w14:textId="77777777" w:rsidR="006A300A" w:rsidRDefault="006D6A70">
            <w:pPr>
              <w:pStyle w:val="af3"/>
              <w:numPr>
                <w:ilvl w:val="0"/>
                <w:numId w:val="16"/>
              </w:numPr>
              <w:rPr>
                <w:lang w:eastAsia="zh-CN"/>
              </w:rPr>
            </w:pPr>
            <w:r>
              <w:rPr>
                <w:rFonts w:eastAsiaTheme="minorEastAsia"/>
                <w:lang w:val="en-US" w:eastAsia="zh-CN"/>
              </w:rPr>
              <w:t>The large scale and small scale fading model defined in TR 38.901 are used as start point</w:t>
            </w:r>
          </w:p>
          <w:p w14:paraId="7287F43C" w14:textId="77777777" w:rsidR="006A300A" w:rsidRDefault="006D6A70">
            <w:pPr>
              <w:tabs>
                <w:tab w:val="left" w:pos="0"/>
              </w:tabs>
              <w:rPr>
                <w:lang w:eastAsia="zh-CN"/>
              </w:rPr>
            </w:pPr>
            <w:r>
              <w:rPr>
                <w:rFonts w:eastAsiaTheme="minorEastAsia"/>
                <w:lang w:val="en-US" w:eastAsia="zh-CN"/>
              </w:rPr>
              <w:t xml:space="preserve">In order to </w:t>
            </w:r>
            <w:bookmarkStart w:id="260" w:name="OLE_LINK4"/>
            <w:r>
              <w:rPr>
                <w:rFonts w:eastAsiaTheme="minorEastAsia"/>
                <w:lang w:val="en-US" w:eastAsia="zh-CN"/>
              </w:rPr>
              <w:t>define the background channel for</w:t>
            </w:r>
            <w:bookmarkEnd w:id="260"/>
            <w:r>
              <w:rPr>
                <w:rFonts w:eastAsiaTheme="minorEastAsia"/>
                <w:lang w:val="en-US" w:eastAsia="zh-CN"/>
              </w:rPr>
              <w:t xml:space="preserve"> </w:t>
            </w:r>
            <w:r>
              <w:rPr>
                <w:szCs w:val="21"/>
              </w:rPr>
              <w:t>TRP-TRP and UE-UE bistatic sensing mode</w:t>
            </w:r>
            <w:r>
              <w:rPr>
                <w:rFonts w:eastAsiaTheme="minorEastAsia"/>
                <w:lang w:val="en-US" w:eastAsia="zh-CN"/>
              </w:rPr>
              <w:t xml:space="preserve">, </w:t>
            </w:r>
          </w:p>
          <w:p w14:paraId="64B18453" w14:textId="77777777" w:rsidR="006A300A" w:rsidRDefault="006D6A70">
            <w:pPr>
              <w:pStyle w:val="af3"/>
              <w:numPr>
                <w:ilvl w:val="0"/>
                <w:numId w:val="16"/>
              </w:numPr>
            </w:pPr>
            <w:r>
              <w:rPr>
                <w:rFonts w:eastAsiaTheme="minorEastAsia"/>
                <w:lang w:val="en-US" w:eastAsia="zh-CN"/>
              </w:rPr>
              <w:t>The large scale and small scale fading model defined in TR 38.858, 37.885 are used as start point</w:t>
            </w:r>
          </w:p>
          <w:p w14:paraId="092E5EF7" w14:textId="77777777" w:rsidR="006A300A" w:rsidRDefault="006D6A70">
            <w:pPr>
              <w:pStyle w:val="af3"/>
              <w:numPr>
                <w:ilvl w:val="0"/>
                <w:numId w:val="16"/>
              </w:numPr>
            </w:pPr>
            <w:r>
              <w:rPr>
                <w:rFonts w:eastAsiaTheme="minorEastAsia"/>
                <w:lang w:val="en-US" w:eastAsia="zh-CN"/>
              </w:rPr>
              <w:t xml:space="preserve">FFS </w:t>
            </w:r>
            <w:r>
              <w:rPr>
                <w:rFonts w:eastAsiaTheme="minorEastAsia"/>
                <w:color w:val="C00000"/>
                <w:lang w:val="en-US" w:eastAsia="zh-CN"/>
              </w:rPr>
              <w:t xml:space="preserve">how to define the background channel for </w:t>
            </w:r>
            <w:r>
              <w:rPr>
                <w:szCs w:val="21"/>
              </w:rPr>
              <w:t>TRP-TRP and UE-UE</w:t>
            </w:r>
            <w:r>
              <w:rPr>
                <w:rFonts w:eastAsiaTheme="minorEastAsia"/>
                <w:lang w:val="en-US" w:eastAsia="zh-CN"/>
              </w:rPr>
              <w:t xml:space="preserve"> monostatic sensing mode</w:t>
            </w:r>
          </w:p>
          <w:p w14:paraId="52FDD20B" w14:textId="77777777" w:rsidR="006A300A" w:rsidRDefault="006D6A70">
            <w:pPr>
              <w:pStyle w:val="af3"/>
              <w:numPr>
                <w:ilvl w:val="1"/>
                <w:numId w:val="16"/>
              </w:numPr>
              <w:rPr>
                <w:color w:val="C00000"/>
              </w:rPr>
            </w:pPr>
            <w:r>
              <w:rPr>
                <w:rFonts w:eastAsia="宋体"/>
                <w:color w:val="C00000"/>
                <w:lang w:val="en-US" w:eastAsia="zh-CN"/>
              </w:rPr>
              <w:t>E.g. randomly drop a virtual Rx, and then the background channel is generated as TR 38.901 between the real Tx and the virtual Rx for a scenario</w:t>
            </w:r>
          </w:p>
          <w:p w14:paraId="6E6FBF31" w14:textId="77777777" w:rsidR="006A300A" w:rsidRDefault="006A300A">
            <w:pPr>
              <w:widowControl w:val="0"/>
              <w:spacing w:before="60"/>
              <w:rPr>
                <w:rFonts w:eastAsiaTheme="minorEastAsia"/>
                <w:lang w:val="en-US" w:eastAsia="zh-CN"/>
              </w:rPr>
            </w:pPr>
          </w:p>
        </w:tc>
      </w:tr>
      <w:tr w:rsidR="006A300A" w14:paraId="0FCDDB69" w14:textId="77777777">
        <w:tc>
          <w:tcPr>
            <w:tcW w:w="1413" w:type="dxa"/>
          </w:tcPr>
          <w:p w14:paraId="2D38476D"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6318DFFC" w14:textId="77777777" w:rsidR="006A300A" w:rsidRDefault="006A300A">
            <w:pPr>
              <w:widowControl w:val="0"/>
              <w:spacing w:before="60"/>
              <w:rPr>
                <w:rFonts w:eastAsiaTheme="minorEastAsia"/>
                <w:lang w:val="en-US" w:eastAsia="zh-CN"/>
              </w:rPr>
            </w:pPr>
          </w:p>
        </w:tc>
        <w:tc>
          <w:tcPr>
            <w:tcW w:w="6943" w:type="dxa"/>
          </w:tcPr>
          <w:p w14:paraId="4C55BA03" w14:textId="77777777" w:rsidR="006A300A" w:rsidRDefault="006D6A70">
            <w:pPr>
              <w:widowControl w:val="0"/>
              <w:spacing w:before="60"/>
              <w:rPr>
                <w:rFonts w:eastAsiaTheme="minorEastAsia"/>
                <w:lang w:val="en-US" w:eastAsia="zh-CN"/>
              </w:rPr>
            </w:pPr>
            <w:r>
              <w:rPr>
                <w:rFonts w:eastAsia="Yu Mincho"/>
                <w:lang w:val="en-US" w:eastAsia="ja-JP"/>
              </w:rPr>
              <w:t>We are not sure whether EO is included in background channel or not. So, this proposal can be deferred after EO discussion.</w:t>
            </w:r>
          </w:p>
        </w:tc>
      </w:tr>
      <w:tr w:rsidR="006A300A" w14:paraId="495186BC" w14:textId="77777777">
        <w:tc>
          <w:tcPr>
            <w:tcW w:w="1413" w:type="dxa"/>
          </w:tcPr>
          <w:p w14:paraId="67670836" w14:textId="77777777" w:rsidR="006A300A" w:rsidRDefault="006D6A70">
            <w:pPr>
              <w:widowControl w:val="0"/>
              <w:spacing w:before="60"/>
              <w:rPr>
                <w:rFonts w:eastAsiaTheme="minorEastAsia"/>
                <w:lang w:val="en-US" w:eastAsia="zh-CN"/>
              </w:rPr>
            </w:pPr>
            <w:r>
              <w:rPr>
                <w:rFonts w:eastAsiaTheme="minorEastAsia"/>
                <w:lang w:val="en-US" w:eastAsia="zh-CN"/>
              </w:rPr>
              <w:t>Intel</w:t>
            </w:r>
          </w:p>
        </w:tc>
        <w:tc>
          <w:tcPr>
            <w:tcW w:w="1276" w:type="dxa"/>
          </w:tcPr>
          <w:p w14:paraId="76B2DAE0"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4683CCB8" w14:textId="77777777" w:rsidR="006A300A" w:rsidRDefault="006A300A">
            <w:pPr>
              <w:widowControl w:val="0"/>
              <w:spacing w:before="60"/>
              <w:rPr>
                <w:rFonts w:eastAsiaTheme="minorEastAsia"/>
                <w:lang w:val="en-US" w:eastAsia="zh-CN"/>
              </w:rPr>
            </w:pPr>
          </w:p>
        </w:tc>
      </w:tr>
      <w:tr w:rsidR="006A300A" w14:paraId="72ED6EF9" w14:textId="77777777">
        <w:tc>
          <w:tcPr>
            <w:tcW w:w="1413" w:type="dxa"/>
          </w:tcPr>
          <w:p w14:paraId="57AAB69B" w14:textId="77777777" w:rsidR="006A300A" w:rsidRDefault="006D6A70">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4B2C501E" w14:textId="77777777" w:rsidR="006A300A" w:rsidRDefault="006A300A">
            <w:pPr>
              <w:widowControl w:val="0"/>
              <w:spacing w:before="60"/>
              <w:rPr>
                <w:rFonts w:eastAsiaTheme="minorEastAsia"/>
                <w:lang w:val="en-US" w:eastAsia="zh-CN"/>
              </w:rPr>
            </w:pPr>
          </w:p>
        </w:tc>
        <w:tc>
          <w:tcPr>
            <w:tcW w:w="6943" w:type="dxa"/>
          </w:tcPr>
          <w:p w14:paraId="7E0A79BE" w14:textId="77777777" w:rsidR="006A300A" w:rsidRDefault="006D6A70">
            <w:pPr>
              <w:widowControl w:val="0"/>
              <w:spacing w:before="60"/>
              <w:rPr>
                <w:rFonts w:eastAsiaTheme="minorEastAsia"/>
                <w:lang w:val="en-US" w:eastAsia="zh-CN"/>
              </w:rPr>
            </w:pPr>
            <w:r>
              <w:rPr>
                <w:rFonts w:eastAsiaTheme="minorEastAsia"/>
                <w:lang w:val="en-US" w:eastAsia="zh-CN"/>
              </w:rPr>
              <w:t xml:space="preserve">Better to add ‘stochastic’ before ‘the background channel’ for clarity. </w:t>
            </w:r>
          </w:p>
        </w:tc>
      </w:tr>
      <w:tr w:rsidR="006A300A" w14:paraId="688A87BA" w14:textId="77777777">
        <w:tc>
          <w:tcPr>
            <w:tcW w:w="1413" w:type="dxa"/>
          </w:tcPr>
          <w:p w14:paraId="19C73787"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0AA9ED45" w14:textId="77777777" w:rsidR="006A300A" w:rsidRDefault="006D6A70">
            <w:pPr>
              <w:widowControl w:val="0"/>
              <w:spacing w:before="60"/>
              <w:rPr>
                <w:rFonts w:eastAsiaTheme="minorEastAsia"/>
                <w:lang w:val="en-US" w:eastAsia="zh-CN"/>
              </w:rPr>
            </w:pPr>
            <w:r>
              <w:rPr>
                <w:rFonts w:eastAsiaTheme="minorEastAsia"/>
                <w:lang w:val="en-US" w:eastAsia="zh-CN"/>
              </w:rPr>
              <w:t>No</w:t>
            </w:r>
          </w:p>
        </w:tc>
        <w:tc>
          <w:tcPr>
            <w:tcW w:w="6943" w:type="dxa"/>
          </w:tcPr>
          <w:p w14:paraId="34001E86" w14:textId="77777777" w:rsidR="006A300A" w:rsidRDefault="006D6A70">
            <w:pPr>
              <w:widowControl w:val="0"/>
              <w:spacing w:before="60"/>
              <w:rPr>
                <w:rFonts w:eastAsiaTheme="minorEastAsia"/>
                <w:lang w:val="en-US" w:eastAsia="zh-CN"/>
              </w:rPr>
            </w:pPr>
            <w:r>
              <w:rPr>
                <w:rFonts w:eastAsiaTheme="minorEastAsia"/>
                <w:lang w:val="en-US" w:eastAsia="zh-CN"/>
              </w:rPr>
              <w:t xml:space="preserve">TRP-TRP channel in TR 38.858 reuses the BS-UE model and increase UE height to be similar to that of a BS, together with some other modifications. The purpose is for SBFD CLI simulation. We are concerned that whether the method has been validated and it can meet sensing requirement. </w:t>
            </w:r>
          </w:p>
          <w:p w14:paraId="039FC5D6" w14:textId="77777777" w:rsidR="006A300A" w:rsidRDefault="006D6A70">
            <w:pPr>
              <w:widowControl w:val="0"/>
              <w:spacing w:before="60"/>
              <w:rPr>
                <w:rFonts w:eastAsiaTheme="minorEastAsia"/>
                <w:lang w:val="en-US" w:eastAsia="zh-CN"/>
              </w:rPr>
            </w:pPr>
            <w:r>
              <w:rPr>
                <w:rFonts w:eastAsiaTheme="minorEastAsia"/>
                <w:lang w:val="en-US" w:eastAsia="zh-CN"/>
              </w:rPr>
              <w:t>Regarding the FFS, monostatic channels need to be equally prioritized as the other channels.</w:t>
            </w:r>
          </w:p>
          <w:p w14:paraId="23755D57" w14:textId="77777777" w:rsidR="006A300A" w:rsidRDefault="006D6A70">
            <w:pPr>
              <w:widowControl w:val="0"/>
              <w:spacing w:before="60"/>
              <w:rPr>
                <w:rFonts w:eastAsiaTheme="minorEastAsia"/>
                <w:lang w:val="en-US" w:eastAsia="zh-CN"/>
              </w:rPr>
            </w:pPr>
            <w:r>
              <w:rPr>
                <w:rFonts w:eastAsiaTheme="minorEastAsia"/>
                <w:lang w:val="en-US" w:eastAsia="zh-CN"/>
              </w:rPr>
              <w:t>For all of the BS/UE mono/bi-static channel, companies are encouraged to do corresponding measurements not only to validate the 38.858 and 37.885, but also for proper new channel models, if needed.</w:t>
            </w:r>
          </w:p>
        </w:tc>
      </w:tr>
      <w:tr w:rsidR="009B69E1" w14:paraId="0B069EF0" w14:textId="77777777">
        <w:tc>
          <w:tcPr>
            <w:tcW w:w="1413" w:type="dxa"/>
          </w:tcPr>
          <w:p w14:paraId="0CEC3C6A" w14:textId="1E616B59" w:rsidR="009B69E1" w:rsidRDefault="009B69E1">
            <w:pPr>
              <w:widowControl w:val="0"/>
              <w:spacing w:before="60"/>
              <w:rPr>
                <w:rFonts w:eastAsiaTheme="minorEastAsia"/>
                <w:lang w:val="en-US" w:eastAsia="zh-CN"/>
              </w:rPr>
            </w:pPr>
            <w:r w:rsidRPr="009B69E1">
              <w:rPr>
                <w:rFonts w:eastAsiaTheme="minorEastAsia"/>
                <w:lang w:val="en-US" w:eastAsia="zh-CN"/>
              </w:rPr>
              <w:t>InterDigital</w:t>
            </w:r>
          </w:p>
        </w:tc>
        <w:tc>
          <w:tcPr>
            <w:tcW w:w="1276" w:type="dxa"/>
          </w:tcPr>
          <w:p w14:paraId="5DD67876" w14:textId="4244ACA9" w:rsidR="009B69E1" w:rsidRDefault="009B69E1">
            <w:pPr>
              <w:widowControl w:val="0"/>
              <w:spacing w:before="60"/>
              <w:rPr>
                <w:rFonts w:eastAsiaTheme="minorEastAsia"/>
                <w:lang w:val="en-US" w:eastAsia="zh-CN"/>
              </w:rPr>
            </w:pPr>
            <w:r>
              <w:rPr>
                <w:rFonts w:eastAsiaTheme="minorEastAsia"/>
                <w:lang w:val="en-US" w:eastAsia="zh-CN"/>
              </w:rPr>
              <w:t>Yes</w:t>
            </w:r>
          </w:p>
        </w:tc>
        <w:tc>
          <w:tcPr>
            <w:tcW w:w="6943" w:type="dxa"/>
          </w:tcPr>
          <w:p w14:paraId="07D82B6D" w14:textId="77777777" w:rsidR="009B69E1" w:rsidRDefault="009B69E1">
            <w:pPr>
              <w:widowControl w:val="0"/>
              <w:spacing w:before="60"/>
              <w:rPr>
                <w:rFonts w:eastAsiaTheme="minorEastAsia"/>
                <w:lang w:val="en-US" w:eastAsia="zh-CN"/>
              </w:rPr>
            </w:pPr>
          </w:p>
        </w:tc>
      </w:tr>
      <w:tr w:rsidR="00F104F9" w14:paraId="3AD976D3" w14:textId="77777777">
        <w:tc>
          <w:tcPr>
            <w:tcW w:w="1413" w:type="dxa"/>
          </w:tcPr>
          <w:p w14:paraId="17D4B016" w14:textId="2F92E163" w:rsidR="00F104F9" w:rsidRPr="009B69E1" w:rsidRDefault="00F104F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557404E5" w14:textId="6356A352" w:rsidR="00F104F9" w:rsidRDefault="00F104F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EECBB47" w14:textId="77777777" w:rsidR="00F104F9" w:rsidRDefault="00F104F9">
            <w:pPr>
              <w:widowControl w:val="0"/>
              <w:spacing w:before="60"/>
              <w:rPr>
                <w:rFonts w:eastAsiaTheme="minorEastAsia"/>
                <w:lang w:val="en-US" w:eastAsia="zh-CN"/>
              </w:rPr>
            </w:pPr>
          </w:p>
        </w:tc>
      </w:tr>
      <w:tr w:rsidR="00E123BA" w14:paraId="31E75E63" w14:textId="77777777">
        <w:tc>
          <w:tcPr>
            <w:tcW w:w="1413" w:type="dxa"/>
          </w:tcPr>
          <w:p w14:paraId="5D032BF8" w14:textId="690A153B"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Pr>
          <w:p w14:paraId="5DBAA674" w14:textId="42DD55B8" w:rsidR="00E123BA" w:rsidRDefault="00E123BA" w:rsidP="00E123BA">
            <w:pPr>
              <w:widowControl w:val="0"/>
              <w:spacing w:before="60"/>
              <w:rPr>
                <w:rFonts w:eastAsiaTheme="minorEastAsia"/>
                <w:lang w:val="en-US" w:eastAsia="zh-CN"/>
              </w:rPr>
            </w:pPr>
            <w:r>
              <w:rPr>
                <w:rFonts w:eastAsiaTheme="minorEastAsia"/>
                <w:lang w:val="en-US" w:eastAsia="zh-CN"/>
              </w:rPr>
              <w:t>OK</w:t>
            </w:r>
          </w:p>
        </w:tc>
        <w:tc>
          <w:tcPr>
            <w:tcW w:w="6943" w:type="dxa"/>
          </w:tcPr>
          <w:p w14:paraId="5C90966B" w14:textId="77777777" w:rsidR="00E123BA" w:rsidRDefault="00E123BA" w:rsidP="00E123BA">
            <w:pPr>
              <w:widowControl w:val="0"/>
              <w:spacing w:before="60"/>
              <w:rPr>
                <w:rFonts w:eastAsiaTheme="minorEastAsia"/>
                <w:lang w:val="en-US" w:eastAsia="zh-CN"/>
              </w:rPr>
            </w:pPr>
          </w:p>
        </w:tc>
      </w:tr>
      <w:tr w:rsidR="00F71BAC" w14:paraId="6A5EE569" w14:textId="77777777">
        <w:tc>
          <w:tcPr>
            <w:tcW w:w="1413" w:type="dxa"/>
          </w:tcPr>
          <w:p w14:paraId="58B1CEF2" w14:textId="3633F651"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Pr>
          <w:p w14:paraId="385CF88D" w14:textId="027D5BDE" w:rsidR="00F71BAC" w:rsidRDefault="00F71BAC" w:rsidP="00F71BAC">
            <w:pPr>
              <w:widowControl w:val="0"/>
              <w:spacing w:before="60"/>
              <w:rPr>
                <w:rFonts w:eastAsiaTheme="minorEastAsia"/>
                <w:lang w:val="en-US" w:eastAsia="zh-CN"/>
              </w:rPr>
            </w:pPr>
            <w:r>
              <w:rPr>
                <w:rFonts w:eastAsia="Yu Mincho" w:hint="eastAsia"/>
                <w:lang w:val="en-US" w:eastAsia="ja-JP"/>
              </w:rPr>
              <w:t>Yes</w:t>
            </w:r>
          </w:p>
        </w:tc>
        <w:tc>
          <w:tcPr>
            <w:tcW w:w="6943" w:type="dxa"/>
          </w:tcPr>
          <w:p w14:paraId="61B7FC82" w14:textId="77777777" w:rsidR="00F71BAC" w:rsidRDefault="00F71BAC" w:rsidP="00F71BAC">
            <w:pPr>
              <w:widowControl w:val="0"/>
              <w:spacing w:before="60"/>
              <w:rPr>
                <w:rFonts w:eastAsiaTheme="minorEastAsia"/>
                <w:lang w:val="en-US" w:eastAsia="zh-CN"/>
              </w:rPr>
            </w:pPr>
          </w:p>
        </w:tc>
      </w:tr>
      <w:tr w:rsidR="00DE72B7" w14:paraId="55848CDE" w14:textId="77777777">
        <w:tc>
          <w:tcPr>
            <w:tcW w:w="1413" w:type="dxa"/>
          </w:tcPr>
          <w:p w14:paraId="25ABD024" w14:textId="3F64F9D6" w:rsidR="00DE72B7" w:rsidRDefault="00DE72B7" w:rsidP="00DE72B7">
            <w:pPr>
              <w:widowControl w:val="0"/>
              <w:spacing w:before="60"/>
              <w:rPr>
                <w:rFonts w:eastAsia="Yu Mincho"/>
                <w:lang w:val="en-US" w:eastAsia="ja-JP"/>
              </w:rPr>
            </w:pPr>
            <w:r>
              <w:rPr>
                <w:rFonts w:eastAsiaTheme="minorEastAsia" w:hint="eastAsia"/>
                <w:lang w:val="en-US" w:eastAsia="ko-KR"/>
              </w:rPr>
              <w:t>LGE</w:t>
            </w:r>
          </w:p>
        </w:tc>
        <w:tc>
          <w:tcPr>
            <w:tcW w:w="1276" w:type="dxa"/>
          </w:tcPr>
          <w:p w14:paraId="4B5CCBD8" w14:textId="77777777" w:rsidR="00DE72B7" w:rsidRDefault="00DE72B7" w:rsidP="00DE72B7">
            <w:pPr>
              <w:widowControl w:val="0"/>
              <w:spacing w:before="60"/>
              <w:rPr>
                <w:rFonts w:eastAsia="Yu Mincho"/>
                <w:lang w:val="en-US" w:eastAsia="ja-JP"/>
              </w:rPr>
            </w:pPr>
          </w:p>
        </w:tc>
        <w:tc>
          <w:tcPr>
            <w:tcW w:w="6943" w:type="dxa"/>
          </w:tcPr>
          <w:p w14:paraId="42050458" w14:textId="1FD16C1F" w:rsidR="00DE72B7" w:rsidRDefault="00DE72B7" w:rsidP="00DE72B7">
            <w:pPr>
              <w:widowControl w:val="0"/>
              <w:spacing w:before="60"/>
              <w:rPr>
                <w:rFonts w:eastAsiaTheme="minorEastAsia"/>
                <w:lang w:val="en-US" w:eastAsia="zh-CN"/>
              </w:rPr>
            </w:pPr>
            <w:r>
              <w:rPr>
                <w:rFonts w:eastAsiaTheme="minorEastAsia" w:hint="eastAsia"/>
                <w:lang w:val="en-US" w:eastAsia="ko-KR"/>
              </w:rPr>
              <w:t>We have the same view as vivo.</w:t>
            </w:r>
          </w:p>
        </w:tc>
      </w:tr>
      <w:tr w:rsidR="00860938" w14:paraId="499CAF91" w14:textId="77777777" w:rsidTr="00323824">
        <w:tc>
          <w:tcPr>
            <w:tcW w:w="1413" w:type="dxa"/>
          </w:tcPr>
          <w:p w14:paraId="50B27824" w14:textId="5BBBCF9D" w:rsidR="00860938" w:rsidRDefault="00860938" w:rsidP="00DE72B7">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5E65EBF" w14:textId="77777777" w:rsidR="00860938" w:rsidRDefault="00860938" w:rsidP="00DE72B7">
            <w:pPr>
              <w:widowControl w:val="0"/>
              <w:spacing w:before="60"/>
              <w:rPr>
                <w:rFonts w:eastAsiaTheme="minorEastAsia"/>
                <w:lang w:val="en-US" w:eastAsia="zh-CN"/>
              </w:rPr>
            </w:pPr>
            <w:r>
              <w:rPr>
                <w:rFonts w:eastAsiaTheme="minorEastAsia"/>
                <w:lang w:val="en-US" w:eastAsia="zh-CN"/>
              </w:rPr>
              <w:t xml:space="preserve">@vivo, @LG: proposal here is only for start point, which is not to limit discussion on EO or not. </w:t>
            </w:r>
          </w:p>
          <w:p w14:paraId="223D8A5A" w14:textId="77777777" w:rsidR="00860938" w:rsidRDefault="00860938" w:rsidP="00DE72B7">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Ericsson: Since duplex enhancement SI/WI already do evaluation based on the assumptions in 38.858, we should understand 38.858 at least achieve certain level of correctness. </w:t>
            </w:r>
            <w:r w:rsidR="007B0ED6">
              <w:rPr>
                <w:rFonts w:eastAsiaTheme="minorEastAsia"/>
                <w:lang w:val="en-US" w:eastAsia="zh-CN"/>
              </w:rPr>
              <w:t xml:space="preserve">Then, if the ISAC SI wants to something better, it is always encouraged. Having said above, I guess it is logical to say 38.858 is start point. </w:t>
            </w:r>
          </w:p>
          <w:p w14:paraId="4F4949AF" w14:textId="4749B558" w:rsidR="007B0ED6" w:rsidRDefault="007B0ED6" w:rsidP="00DE72B7">
            <w:pPr>
              <w:widowControl w:val="0"/>
              <w:spacing w:before="60"/>
              <w:rPr>
                <w:rFonts w:eastAsiaTheme="minorEastAsia"/>
                <w:lang w:val="en-US" w:eastAsia="zh-CN"/>
              </w:rPr>
            </w:pPr>
            <w:r>
              <w:rPr>
                <w:rFonts w:eastAsiaTheme="minorEastAsia" w:hint="eastAsia"/>
                <w:lang w:val="en-US" w:eastAsia="zh-CN"/>
              </w:rPr>
              <w:t>L</w:t>
            </w:r>
            <w:r>
              <w:rPr>
                <w:rFonts w:eastAsiaTheme="minorEastAsia"/>
                <w:lang w:val="en-US" w:eastAsia="zh-CN"/>
              </w:rPr>
              <w:t>et’s check if ZTE’s update is fine.</w:t>
            </w:r>
          </w:p>
        </w:tc>
      </w:tr>
    </w:tbl>
    <w:p w14:paraId="2585E275" w14:textId="77777777" w:rsidR="006A300A" w:rsidRDefault="006A300A">
      <w:pPr>
        <w:rPr>
          <w:rFonts w:eastAsiaTheme="minorEastAsia"/>
          <w:lang w:eastAsia="zh-CN"/>
        </w:rPr>
      </w:pPr>
    </w:p>
    <w:p w14:paraId="1C4D6DF6" w14:textId="3B8F0B8C" w:rsidR="006A300A" w:rsidRDefault="006A300A">
      <w:pPr>
        <w:rPr>
          <w:rFonts w:eastAsiaTheme="minorEastAsia"/>
          <w:lang w:eastAsia="zh-CN"/>
        </w:rPr>
      </w:pPr>
    </w:p>
    <w:p w14:paraId="0C3EEF66" w14:textId="2D247BFE" w:rsidR="007B0ED6" w:rsidRDefault="007B0ED6" w:rsidP="007B0ED6">
      <w:pPr>
        <w:pStyle w:val="4"/>
        <w:numPr>
          <w:ilvl w:val="0"/>
          <w:numId w:val="0"/>
        </w:numPr>
        <w:ind w:left="864" w:hanging="864"/>
        <w:rPr>
          <w:highlight w:val="yellow"/>
        </w:rPr>
      </w:pPr>
      <w:r>
        <w:rPr>
          <w:highlight w:val="yellow"/>
        </w:rPr>
        <w:t>[H][FL</w:t>
      </w:r>
      <w:r w:rsidR="00FF75B3">
        <w:rPr>
          <w:highlight w:val="yellow"/>
        </w:rPr>
        <w:t>2</w:t>
      </w:r>
      <w:r>
        <w:rPr>
          <w:highlight w:val="yellow"/>
        </w:rPr>
        <w:t>] Proposal 6.2-1-rev1</w:t>
      </w:r>
    </w:p>
    <w:p w14:paraId="6572C1BE" w14:textId="77777777" w:rsidR="007B0ED6" w:rsidRDefault="007B0ED6" w:rsidP="007B0ED6">
      <w:pPr>
        <w:tabs>
          <w:tab w:val="left" w:pos="0"/>
        </w:tabs>
        <w:rPr>
          <w:lang w:eastAsia="zh-CN"/>
        </w:rPr>
      </w:pPr>
      <w:r>
        <w:rPr>
          <w:rFonts w:eastAsiaTheme="minorEastAsia"/>
          <w:lang w:val="en-US" w:eastAsia="zh-CN"/>
        </w:rPr>
        <w:t xml:space="preserve">In order to define the background channel for </w:t>
      </w:r>
      <w:r>
        <w:rPr>
          <w:szCs w:val="21"/>
        </w:rPr>
        <w:t>TRP-UE and UE-TRP bistatic sensing mode</w:t>
      </w:r>
      <w:r>
        <w:rPr>
          <w:rFonts w:eastAsiaTheme="minorEastAsia"/>
          <w:lang w:val="en-US" w:eastAsia="zh-CN"/>
        </w:rPr>
        <w:t xml:space="preserve">, </w:t>
      </w:r>
    </w:p>
    <w:p w14:paraId="7E7F7DDF" w14:textId="77777777" w:rsidR="007B0ED6" w:rsidRDefault="007B0ED6" w:rsidP="007B0ED6">
      <w:pPr>
        <w:pStyle w:val="af3"/>
        <w:numPr>
          <w:ilvl w:val="0"/>
          <w:numId w:val="16"/>
        </w:numPr>
        <w:rPr>
          <w:lang w:eastAsia="zh-CN"/>
        </w:rPr>
      </w:pPr>
      <w:r>
        <w:rPr>
          <w:rFonts w:eastAsiaTheme="minorEastAsia"/>
          <w:lang w:val="en-US" w:eastAsia="zh-CN"/>
        </w:rPr>
        <w:t>The large scale and small scale fading model defined in TR 38.901 are used as start point</w:t>
      </w:r>
    </w:p>
    <w:p w14:paraId="7C0CCAC5" w14:textId="77777777" w:rsidR="007B0ED6" w:rsidRDefault="007B0ED6" w:rsidP="007B0ED6">
      <w:pPr>
        <w:tabs>
          <w:tab w:val="left" w:pos="0"/>
        </w:tabs>
        <w:rPr>
          <w:lang w:eastAsia="zh-CN"/>
        </w:rPr>
      </w:pPr>
      <w:r>
        <w:rPr>
          <w:rFonts w:eastAsiaTheme="minorEastAsia"/>
          <w:lang w:val="en-US" w:eastAsia="zh-CN"/>
        </w:rPr>
        <w:t xml:space="preserve">In order to define the background channel for </w:t>
      </w:r>
      <w:r>
        <w:rPr>
          <w:szCs w:val="21"/>
        </w:rPr>
        <w:t>TRP-TRP and UE-UE bistatic sensing mode</w:t>
      </w:r>
      <w:r>
        <w:rPr>
          <w:rFonts w:eastAsiaTheme="minorEastAsia"/>
          <w:lang w:val="en-US" w:eastAsia="zh-CN"/>
        </w:rPr>
        <w:t xml:space="preserve">, </w:t>
      </w:r>
    </w:p>
    <w:p w14:paraId="11CBE407" w14:textId="77777777" w:rsidR="007B0ED6" w:rsidRDefault="007B0ED6" w:rsidP="007B0ED6">
      <w:pPr>
        <w:pStyle w:val="af3"/>
        <w:numPr>
          <w:ilvl w:val="0"/>
          <w:numId w:val="16"/>
        </w:numPr>
        <w:rPr>
          <w:lang w:eastAsia="zh-CN"/>
        </w:rPr>
      </w:pPr>
      <w:r>
        <w:rPr>
          <w:rFonts w:eastAsiaTheme="minorEastAsia"/>
          <w:lang w:val="en-US" w:eastAsia="zh-CN"/>
        </w:rPr>
        <w:t>The large scale and small scale fading model defined in TR 38.858, 37.885 are used as start point</w:t>
      </w:r>
    </w:p>
    <w:p w14:paraId="10C1793F" w14:textId="77777777" w:rsidR="007B0ED6" w:rsidRDefault="007B0ED6" w:rsidP="007B0ED6">
      <w:pPr>
        <w:pStyle w:val="af3"/>
        <w:numPr>
          <w:ilvl w:val="0"/>
          <w:numId w:val="16"/>
        </w:numPr>
      </w:pPr>
      <w:r>
        <w:rPr>
          <w:rFonts w:eastAsiaTheme="minorEastAsia"/>
          <w:lang w:val="en-US" w:eastAsia="zh-CN"/>
        </w:rPr>
        <w:t xml:space="preserve">FFS </w:t>
      </w:r>
      <w:r>
        <w:rPr>
          <w:rFonts w:eastAsiaTheme="minorEastAsia"/>
          <w:color w:val="C00000"/>
          <w:lang w:val="en-US" w:eastAsia="zh-CN"/>
        </w:rPr>
        <w:t xml:space="preserve">how to define the background channel for </w:t>
      </w:r>
      <w:r>
        <w:rPr>
          <w:szCs w:val="21"/>
        </w:rPr>
        <w:t>TRP-TRP and UE-UE</w:t>
      </w:r>
      <w:r>
        <w:rPr>
          <w:rFonts w:eastAsiaTheme="minorEastAsia"/>
          <w:lang w:val="en-US" w:eastAsia="zh-CN"/>
        </w:rPr>
        <w:t xml:space="preserve"> monostatic sensing mode</w:t>
      </w:r>
    </w:p>
    <w:p w14:paraId="55F788C7" w14:textId="39EAD375" w:rsidR="007B0ED6" w:rsidRDefault="007B0ED6" w:rsidP="007B0ED6">
      <w:pPr>
        <w:pStyle w:val="af3"/>
        <w:numPr>
          <w:ilvl w:val="1"/>
          <w:numId w:val="16"/>
        </w:numPr>
      </w:pPr>
      <w:r w:rsidRPr="007B0ED6">
        <w:rPr>
          <w:rFonts w:eastAsia="宋体"/>
          <w:color w:val="C00000"/>
          <w:lang w:val="en-US" w:eastAsia="zh-CN"/>
        </w:rPr>
        <w:t>E.g. randomly drop a virtual Rx, and then the background channel is generated as TR 38.901 between the real Tx and the virtual Rx for a scenario</w:t>
      </w:r>
    </w:p>
    <w:p w14:paraId="79BABF04" w14:textId="07579402" w:rsidR="007B0ED6" w:rsidRDefault="007B0ED6">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7B0ED6" w14:paraId="3FEC2FD3" w14:textId="77777777" w:rsidTr="00CA0921">
        <w:tc>
          <w:tcPr>
            <w:tcW w:w="1413" w:type="dxa"/>
            <w:shd w:val="clear" w:color="auto" w:fill="D9E2F3" w:themeFill="accent1" w:themeFillTint="33"/>
          </w:tcPr>
          <w:p w14:paraId="3392DF0C" w14:textId="77777777" w:rsidR="007B0ED6" w:rsidRDefault="007B0ED6" w:rsidP="00CA092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483A9F3" w14:textId="77777777" w:rsidR="007B0ED6" w:rsidRDefault="007B0ED6" w:rsidP="00CA0921">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A1B99E7" w14:textId="77777777" w:rsidR="007B0ED6" w:rsidRDefault="007B0ED6" w:rsidP="00CA0921">
            <w:pPr>
              <w:widowControl w:val="0"/>
              <w:spacing w:before="60"/>
              <w:rPr>
                <w:rFonts w:eastAsiaTheme="minorEastAsia"/>
                <w:b/>
                <w:bCs/>
                <w:lang w:eastAsia="zh-CN"/>
              </w:rPr>
            </w:pPr>
            <w:r>
              <w:rPr>
                <w:rFonts w:eastAsiaTheme="minorEastAsia"/>
                <w:b/>
                <w:bCs/>
                <w:lang w:eastAsia="zh-CN"/>
              </w:rPr>
              <w:t>Comments</w:t>
            </w:r>
          </w:p>
        </w:tc>
      </w:tr>
      <w:tr w:rsidR="007B0ED6" w14:paraId="10767FC6" w14:textId="77777777" w:rsidTr="00CA0921">
        <w:tc>
          <w:tcPr>
            <w:tcW w:w="1413" w:type="dxa"/>
          </w:tcPr>
          <w:p w14:paraId="62F3839F" w14:textId="491DBF3D" w:rsidR="007B0ED6" w:rsidRDefault="00113608" w:rsidP="00CA0921">
            <w:pPr>
              <w:widowControl w:val="0"/>
              <w:spacing w:before="60"/>
              <w:rPr>
                <w:rFonts w:eastAsiaTheme="minorEastAsia"/>
                <w:lang w:val="en-US" w:eastAsia="zh-CN"/>
              </w:rPr>
            </w:pPr>
            <w:r>
              <w:rPr>
                <w:rFonts w:eastAsiaTheme="minorEastAsia"/>
                <w:lang w:val="en-US" w:eastAsia="zh-CN"/>
              </w:rPr>
              <w:t>Nokia</w:t>
            </w:r>
          </w:p>
        </w:tc>
        <w:tc>
          <w:tcPr>
            <w:tcW w:w="1276" w:type="dxa"/>
          </w:tcPr>
          <w:p w14:paraId="330D6007" w14:textId="77777777" w:rsidR="007B0ED6" w:rsidRDefault="007B0ED6" w:rsidP="00CA0921">
            <w:pPr>
              <w:widowControl w:val="0"/>
              <w:spacing w:before="60"/>
              <w:rPr>
                <w:rFonts w:eastAsiaTheme="minorEastAsia"/>
                <w:lang w:val="en-US" w:eastAsia="zh-CN"/>
              </w:rPr>
            </w:pPr>
          </w:p>
        </w:tc>
        <w:tc>
          <w:tcPr>
            <w:tcW w:w="6943" w:type="dxa"/>
          </w:tcPr>
          <w:p w14:paraId="2329AA49" w14:textId="42551EB1" w:rsidR="007B0ED6" w:rsidRDefault="00113608" w:rsidP="00CA0921">
            <w:pPr>
              <w:widowControl w:val="0"/>
              <w:spacing w:before="60"/>
              <w:rPr>
                <w:rFonts w:eastAsiaTheme="minorEastAsia"/>
                <w:lang w:val="en-US" w:eastAsia="zh-CN"/>
              </w:rPr>
            </w:pPr>
            <w:r>
              <w:rPr>
                <w:rFonts w:eastAsiaTheme="minorEastAsia"/>
                <w:lang w:val="en-US" w:eastAsia="zh-CN"/>
              </w:rPr>
              <w:t>Prefer to leave details for TRP-TRP and UE-UE for further study.</w:t>
            </w:r>
          </w:p>
        </w:tc>
      </w:tr>
      <w:tr w:rsidR="00C31457" w14:paraId="6992864C" w14:textId="77777777" w:rsidTr="00840602">
        <w:tc>
          <w:tcPr>
            <w:tcW w:w="1413" w:type="dxa"/>
          </w:tcPr>
          <w:p w14:paraId="410CB845"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2005F37A" w14:textId="77777777" w:rsidR="00C31457" w:rsidRDefault="00C31457" w:rsidP="00840602">
            <w:pPr>
              <w:widowControl w:val="0"/>
              <w:spacing w:before="60"/>
              <w:rPr>
                <w:rFonts w:eastAsia="Yu Mincho"/>
                <w:lang w:val="en-US" w:eastAsia="ja-JP"/>
              </w:rPr>
            </w:pPr>
          </w:p>
        </w:tc>
        <w:tc>
          <w:tcPr>
            <w:tcW w:w="6943" w:type="dxa"/>
          </w:tcPr>
          <w:p w14:paraId="1F5A62F1" w14:textId="77777777" w:rsidR="00C31457" w:rsidRPr="00840602" w:rsidRDefault="00C31457" w:rsidP="00840602">
            <w:pPr>
              <w:widowControl w:val="0"/>
              <w:spacing w:before="60"/>
              <w:rPr>
                <w:rFonts w:eastAsiaTheme="minorEastAsia"/>
                <w:lang w:eastAsia="zh-CN"/>
              </w:rPr>
            </w:pPr>
            <w:r>
              <w:rPr>
                <w:rFonts w:eastAsiaTheme="minorEastAsia" w:hint="eastAsia"/>
                <w:lang w:eastAsia="zh-CN"/>
              </w:rPr>
              <w:t xml:space="preserve">Postpone the discussion when we have agreement on whether </w:t>
            </w:r>
            <w:r w:rsidRPr="00BD31DD">
              <w:rPr>
                <w:rFonts w:eastAsiaTheme="minorEastAsia"/>
                <w:lang w:eastAsia="ko-KR"/>
              </w:rPr>
              <w:t>EO can be modelled in the background channel</w:t>
            </w:r>
            <w:r>
              <w:rPr>
                <w:rFonts w:eastAsiaTheme="minorEastAsia" w:hint="eastAsia"/>
                <w:lang w:eastAsia="zh-CN"/>
              </w:rPr>
              <w:t>.</w:t>
            </w:r>
          </w:p>
        </w:tc>
      </w:tr>
      <w:tr w:rsidR="007B0ED6" w14:paraId="438893D1" w14:textId="77777777" w:rsidTr="00CA0921">
        <w:tc>
          <w:tcPr>
            <w:tcW w:w="1413" w:type="dxa"/>
          </w:tcPr>
          <w:p w14:paraId="2D108CD2" w14:textId="77777777" w:rsidR="007B0ED6" w:rsidRPr="00C31457" w:rsidRDefault="007B0ED6" w:rsidP="00CA0921">
            <w:pPr>
              <w:widowControl w:val="0"/>
              <w:spacing w:before="60"/>
              <w:rPr>
                <w:rFonts w:eastAsiaTheme="minorEastAsia"/>
                <w:lang w:eastAsia="zh-CN"/>
              </w:rPr>
            </w:pPr>
          </w:p>
        </w:tc>
        <w:tc>
          <w:tcPr>
            <w:tcW w:w="1276" w:type="dxa"/>
          </w:tcPr>
          <w:p w14:paraId="6EF72F79" w14:textId="77777777" w:rsidR="007B0ED6" w:rsidRDefault="007B0ED6" w:rsidP="00CA0921">
            <w:pPr>
              <w:widowControl w:val="0"/>
              <w:spacing w:before="60"/>
              <w:rPr>
                <w:rFonts w:eastAsiaTheme="minorEastAsia"/>
                <w:lang w:val="en-US" w:eastAsia="zh-CN"/>
              </w:rPr>
            </w:pPr>
          </w:p>
        </w:tc>
        <w:tc>
          <w:tcPr>
            <w:tcW w:w="6943" w:type="dxa"/>
          </w:tcPr>
          <w:p w14:paraId="1BE53756" w14:textId="77777777" w:rsidR="007B0ED6" w:rsidRDefault="007B0ED6" w:rsidP="00CA0921">
            <w:pPr>
              <w:widowControl w:val="0"/>
              <w:spacing w:before="60"/>
              <w:rPr>
                <w:rFonts w:eastAsiaTheme="minorEastAsia"/>
                <w:lang w:val="en-US" w:eastAsia="zh-CN"/>
              </w:rPr>
            </w:pPr>
          </w:p>
        </w:tc>
      </w:tr>
      <w:tr w:rsidR="007B0ED6" w14:paraId="420BDC40" w14:textId="77777777" w:rsidTr="00CA0921">
        <w:tc>
          <w:tcPr>
            <w:tcW w:w="1413" w:type="dxa"/>
          </w:tcPr>
          <w:p w14:paraId="699B8DE4" w14:textId="77777777" w:rsidR="007B0ED6" w:rsidRDefault="007B0ED6" w:rsidP="00CA0921">
            <w:pPr>
              <w:widowControl w:val="0"/>
              <w:spacing w:before="60"/>
              <w:rPr>
                <w:rFonts w:eastAsiaTheme="minorEastAsia"/>
                <w:lang w:val="en-US" w:eastAsia="zh-CN"/>
              </w:rPr>
            </w:pPr>
          </w:p>
        </w:tc>
        <w:tc>
          <w:tcPr>
            <w:tcW w:w="1276" w:type="dxa"/>
          </w:tcPr>
          <w:p w14:paraId="0F9F6349" w14:textId="77777777" w:rsidR="007B0ED6" w:rsidRDefault="007B0ED6" w:rsidP="00CA0921">
            <w:pPr>
              <w:widowControl w:val="0"/>
              <w:spacing w:before="60"/>
              <w:rPr>
                <w:rFonts w:eastAsiaTheme="minorEastAsia"/>
                <w:lang w:val="en-US" w:eastAsia="zh-CN"/>
              </w:rPr>
            </w:pPr>
          </w:p>
        </w:tc>
        <w:tc>
          <w:tcPr>
            <w:tcW w:w="6943" w:type="dxa"/>
          </w:tcPr>
          <w:p w14:paraId="70B099DE" w14:textId="77777777" w:rsidR="007B0ED6" w:rsidRDefault="007B0ED6" w:rsidP="00CA0921">
            <w:pPr>
              <w:widowControl w:val="0"/>
              <w:spacing w:before="60"/>
              <w:rPr>
                <w:rFonts w:eastAsiaTheme="minorEastAsia"/>
                <w:lang w:val="en-US" w:eastAsia="zh-CN"/>
              </w:rPr>
            </w:pPr>
          </w:p>
        </w:tc>
      </w:tr>
    </w:tbl>
    <w:p w14:paraId="45D5BBCF" w14:textId="77777777" w:rsidR="007B0ED6" w:rsidRPr="007B0ED6" w:rsidRDefault="007B0ED6">
      <w:pPr>
        <w:rPr>
          <w:rFonts w:eastAsiaTheme="minorEastAsia"/>
          <w:lang w:eastAsia="zh-CN"/>
        </w:rPr>
      </w:pPr>
    </w:p>
    <w:p w14:paraId="61802678" w14:textId="77777777" w:rsidR="006A300A" w:rsidRDefault="006D6A70">
      <w:pPr>
        <w:pStyle w:val="1"/>
        <w:rPr>
          <w:rFonts w:eastAsiaTheme="minorEastAsia"/>
        </w:rPr>
      </w:pPr>
      <w:r>
        <w:rPr>
          <w:rFonts w:eastAsiaTheme="minorEastAsia"/>
        </w:rPr>
        <w:t>Combined channel</w:t>
      </w:r>
    </w:p>
    <w:p w14:paraId="0C50BAF7" w14:textId="77777777" w:rsidR="006A300A" w:rsidRDefault="006D6A70">
      <w:pPr>
        <w:pStyle w:val="2"/>
      </w:pPr>
      <w:r>
        <w:t>Interactions between target channel and background channel</w:t>
      </w:r>
    </w:p>
    <w:tbl>
      <w:tblPr>
        <w:tblStyle w:val="aff"/>
        <w:tblW w:w="9632" w:type="dxa"/>
        <w:tblLayout w:type="fixed"/>
        <w:tblLook w:val="04A0" w:firstRow="1" w:lastRow="0" w:firstColumn="1" w:lastColumn="0" w:noHBand="0" w:noVBand="1"/>
      </w:tblPr>
      <w:tblGrid>
        <w:gridCol w:w="1413"/>
        <w:gridCol w:w="8219"/>
      </w:tblGrid>
      <w:tr w:rsidR="006A300A" w14:paraId="07868471" w14:textId="77777777">
        <w:tc>
          <w:tcPr>
            <w:tcW w:w="1413" w:type="dxa"/>
            <w:shd w:val="clear" w:color="auto" w:fill="D9E2F3" w:themeFill="accent1" w:themeFillTint="33"/>
          </w:tcPr>
          <w:p w14:paraId="10214264"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6FCB3B1"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5B3011C0" w14:textId="77777777">
        <w:tc>
          <w:tcPr>
            <w:tcW w:w="1413" w:type="dxa"/>
          </w:tcPr>
          <w:p w14:paraId="4E938F2F"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0DE8D764" w14:textId="77777777" w:rsidR="006A300A" w:rsidRDefault="006D6A70">
            <w:pPr>
              <w:spacing w:after="120"/>
              <w:rPr>
                <w:rFonts w:eastAsiaTheme="minorEastAsia"/>
                <w:bCs/>
                <w:i/>
                <w:szCs w:val="20"/>
                <w:lang w:eastAsia="zh-CN"/>
              </w:rPr>
            </w:pPr>
            <w:r>
              <w:rPr>
                <w:rFonts w:eastAsiaTheme="minorEastAsia"/>
                <w:bCs/>
                <w:i/>
                <w:szCs w:val="20"/>
                <w:u w:val="single"/>
                <w:lang w:eastAsia="zh-CN"/>
              </w:rPr>
              <w:t>Proposal 6</w:t>
            </w:r>
            <w:r>
              <w:rPr>
                <w:rFonts w:eastAsiaTheme="minorEastAsia"/>
                <w:bCs/>
                <w:i/>
                <w:szCs w:val="20"/>
                <w:lang w:eastAsia="zh-CN"/>
              </w:rPr>
              <w:t>: Introduce a scaling factor defined as the</w:t>
            </w:r>
            <w:r>
              <w:rPr>
                <w:bCs/>
                <w:szCs w:val="20"/>
              </w:rPr>
              <w:t xml:space="preserve"> </w:t>
            </w:r>
            <w:r>
              <w:rPr>
                <w:rFonts w:eastAsiaTheme="minorEastAsia"/>
                <w:bCs/>
                <w:i/>
                <w:szCs w:val="20"/>
                <w:lang w:eastAsia="zh-CN"/>
              </w:rPr>
              <w:t xml:space="preserve">power ratio of the deterministic channel and other stochastic components of the background channel, which can be parameterized based on simulation. </w:t>
            </w:r>
          </w:p>
          <w:p w14:paraId="389BDE96" w14:textId="77777777" w:rsidR="006A300A" w:rsidRDefault="006D6A70">
            <w:pPr>
              <w:pStyle w:val="af3"/>
              <w:numPr>
                <w:ilvl w:val="1"/>
                <w:numId w:val="38"/>
              </w:numPr>
              <w:spacing w:after="120"/>
              <w:rPr>
                <w:rFonts w:eastAsiaTheme="minorEastAsia"/>
                <w:bCs/>
                <w:i/>
                <w:szCs w:val="20"/>
                <w:lang w:eastAsia="zh-CN"/>
              </w:rPr>
            </w:pPr>
            <w:r>
              <w:rPr>
                <w:rFonts w:eastAsiaTheme="minorEastAsia"/>
                <w:bCs/>
                <w:i/>
                <w:szCs w:val="20"/>
                <w:lang w:eastAsia="zh-CN"/>
              </w:rPr>
              <w:t>The large-scale path loss for the stochastic components of the background channel is scaled with</w:t>
            </w:r>
            <w:r>
              <w:rPr>
                <w:bCs/>
                <w:i/>
                <w:szCs w:val="20"/>
              </w:rPr>
              <w:t xml:space="preserve"> </w:t>
            </w:r>
            <w:r>
              <w:rPr>
                <w:rFonts w:eastAsiaTheme="minorEastAsia"/>
                <w:bCs/>
                <w:i/>
                <w:szCs w:val="20"/>
                <w:lang w:eastAsia="zh-CN"/>
              </w:rPr>
              <w:t>the power of the deterministic channel by the scaling factor.</w:t>
            </w:r>
          </w:p>
          <w:p w14:paraId="4EB6F05D"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088185E9" w14:textId="77777777">
        <w:tc>
          <w:tcPr>
            <w:tcW w:w="1413" w:type="dxa"/>
          </w:tcPr>
          <w:p w14:paraId="5E25D72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218" w:type="dxa"/>
          </w:tcPr>
          <w:p w14:paraId="6CBBDC4A" w14:textId="77777777" w:rsidR="006A300A" w:rsidRDefault="006D6A70">
            <w:pPr>
              <w:tabs>
                <w:tab w:val="left" w:pos="800"/>
              </w:tabs>
              <w:snapToGrid w:val="0"/>
              <w:spacing w:after="120" w:line="259" w:lineRule="auto"/>
              <w:rPr>
                <w:bCs/>
                <w:i/>
                <w:szCs w:val="20"/>
              </w:rPr>
            </w:pPr>
            <w:r>
              <w:rPr>
                <w:bCs/>
                <w:i/>
                <w:szCs w:val="20"/>
              </w:rPr>
              <w:t>Observation 1: Assume the current 38.901 channel model offers N</w:t>
            </w:r>
            <w:r>
              <w:rPr>
                <w:bCs/>
                <w:i/>
                <w:szCs w:val="20"/>
                <w:vertAlign w:val="subscript"/>
              </w:rPr>
              <w:t>38901</w:t>
            </w:r>
            <w:r>
              <w:rPr>
                <w:bCs/>
                <w:i/>
                <w:szCs w:val="20"/>
              </w:rPr>
              <w:t xml:space="preserve"> clusters for a given scenario, there can be four options in modeling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bCs/>
                <w:i/>
                <w:szCs w:val="20"/>
              </w:rPr>
              <w:t xml:space="preserve"> and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bCs/>
                <w:i/>
                <w:szCs w:val="20"/>
              </w:rPr>
              <w:t xml:space="preserve"> for N</w:t>
            </w:r>
            <w:r>
              <w:rPr>
                <w:bCs/>
                <w:i/>
                <w:szCs w:val="20"/>
                <w:vertAlign w:val="subscript"/>
              </w:rPr>
              <w:t>target</w:t>
            </w:r>
            <w:r>
              <w:rPr>
                <w:bCs/>
                <w:i/>
                <w:szCs w:val="20"/>
              </w:rPr>
              <w:t xml:space="preserve"> targets involving with same pair of Tx/Rx: </w:t>
            </w:r>
          </w:p>
          <w:p w14:paraId="7DFEFD03" w14:textId="77777777" w:rsidR="006A300A" w:rsidRDefault="006D6A70">
            <w:pPr>
              <w:pStyle w:val="af3"/>
              <w:numPr>
                <w:ilvl w:val="0"/>
                <w:numId w:val="91"/>
              </w:numPr>
              <w:tabs>
                <w:tab w:val="left" w:pos="800"/>
              </w:tabs>
              <w:suppressAutoHyphens w:val="0"/>
              <w:snapToGrid w:val="0"/>
              <w:spacing w:after="120" w:line="259" w:lineRule="auto"/>
              <w:rPr>
                <w:bCs/>
                <w:i/>
                <w:szCs w:val="20"/>
              </w:rPr>
            </w:pPr>
            <w:r>
              <w:rPr>
                <w:bCs/>
                <w:i/>
                <w:szCs w:val="20"/>
              </w:rPr>
              <w:t xml:space="preserve">Option-A: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bCs/>
                <w:i/>
                <w:szCs w:val="20"/>
              </w:rPr>
              <w:t xml:space="preserve"> is modelled by N</w:t>
            </w:r>
            <w:r>
              <w:rPr>
                <w:bCs/>
                <w:i/>
                <w:szCs w:val="20"/>
                <w:vertAlign w:val="subscript"/>
              </w:rPr>
              <w:t>38901</w:t>
            </w:r>
            <w:r>
              <w:rPr>
                <w:bCs/>
                <w:i/>
                <w:szCs w:val="20"/>
              </w:rPr>
              <w:t xml:space="preserve"> clusters as in 38.901. Each target channel for a target is modelled by an additional set of N</w:t>
            </w:r>
            <w:r>
              <w:rPr>
                <w:bCs/>
                <w:i/>
                <w:szCs w:val="20"/>
                <w:vertAlign w:val="subscript"/>
              </w:rPr>
              <w:t>T</w:t>
            </w:r>
            <w:r>
              <w:rPr>
                <w:bCs/>
                <w:i/>
                <w:szCs w:val="20"/>
              </w:rPr>
              <w:t xml:space="preserve"> clusters (N</w:t>
            </w:r>
            <w:r>
              <w:rPr>
                <w:bCs/>
                <w:i/>
                <w:szCs w:val="20"/>
                <w:vertAlign w:val="subscript"/>
              </w:rPr>
              <w:t>T</w:t>
            </w:r>
            <w:r>
              <w:rPr>
                <w:bCs/>
                <w:i/>
                <w:szCs w:val="20"/>
              </w:rPr>
              <w:t xml:space="preserve">≥1).  </w:t>
            </w:r>
          </w:p>
          <w:p w14:paraId="3A3D5F4A" w14:textId="77777777" w:rsidR="006A300A" w:rsidRDefault="006D6A70">
            <w:pPr>
              <w:pStyle w:val="af3"/>
              <w:numPr>
                <w:ilvl w:val="1"/>
                <w:numId w:val="91"/>
              </w:numPr>
              <w:tabs>
                <w:tab w:val="left" w:pos="800"/>
              </w:tabs>
              <w:suppressAutoHyphens w:val="0"/>
              <w:snapToGrid w:val="0"/>
              <w:spacing w:after="120" w:line="259" w:lineRule="auto"/>
              <w:ind w:left="1260"/>
              <w:rPr>
                <w:bCs/>
                <w:i/>
                <w:szCs w:val="20"/>
              </w:rPr>
            </w:pPr>
            <w:r>
              <w:rPr>
                <w:bCs/>
                <w:i/>
                <w:szCs w:val="20"/>
              </w:rPr>
              <w:t>There are totally N</w:t>
            </w:r>
            <w:r>
              <w:rPr>
                <w:bCs/>
                <w:i/>
                <w:szCs w:val="20"/>
                <w:vertAlign w:val="subscript"/>
              </w:rPr>
              <w:t>38901</w:t>
            </w:r>
            <w:r>
              <w:rPr>
                <w:bCs/>
                <w:i/>
                <w:szCs w:val="20"/>
              </w:rPr>
              <w:t>+ N</w:t>
            </w:r>
            <w:r>
              <w:rPr>
                <w:bCs/>
                <w:i/>
                <w:szCs w:val="20"/>
                <w:vertAlign w:val="subscript"/>
              </w:rPr>
              <w:t>target</w:t>
            </w:r>
            <w:r>
              <w:rPr>
                <w:bCs/>
                <w:i/>
                <w:szCs w:val="20"/>
              </w:rPr>
              <w:t>·N</w:t>
            </w:r>
            <w:r>
              <w:rPr>
                <w:bCs/>
                <w:i/>
                <w:szCs w:val="20"/>
                <w:vertAlign w:val="subscript"/>
              </w:rPr>
              <w:t>T</w:t>
            </w:r>
            <w:r>
              <w:rPr>
                <w:bCs/>
                <w:i/>
                <w:szCs w:val="20"/>
              </w:rPr>
              <w:t xml:space="preserve"> clusters in Tx-Rx channel impulse response (CIR). </w:t>
            </w:r>
          </w:p>
          <w:p w14:paraId="5F7D75D1" w14:textId="77777777" w:rsidR="006A300A" w:rsidRDefault="006D6A70">
            <w:pPr>
              <w:pStyle w:val="af3"/>
              <w:numPr>
                <w:ilvl w:val="1"/>
                <w:numId w:val="91"/>
              </w:numPr>
              <w:tabs>
                <w:tab w:val="left" w:pos="800"/>
              </w:tabs>
              <w:suppressAutoHyphens w:val="0"/>
              <w:snapToGrid w:val="0"/>
              <w:spacing w:after="120" w:line="259" w:lineRule="auto"/>
              <w:ind w:left="1260"/>
              <w:rPr>
                <w:bCs/>
                <w:i/>
                <w:szCs w:val="20"/>
              </w:rPr>
            </w:pPr>
            <w:r>
              <w:rPr>
                <w:bCs/>
                <w:i/>
                <w:szCs w:val="20"/>
              </w:rPr>
              <w:t xml:space="preserve">The large-scale fading in Tx-Rx CIR is the aggregation of large-scale fading in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bCs/>
                <w:i/>
                <w:szCs w:val="20"/>
              </w:rPr>
              <w:t xml:space="preserve"> and large-scale fading in each of N</w:t>
            </w:r>
            <w:r>
              <w:rPr>
                <w:bCs/>
                <w:i/>
                <w:szCs w:val="20"/>
                <w:vertAlign w:val="subscript"/>
              </w:rPr>
              <w:t>target</w:t>
            </w:r>
            <w:r>
              <w:rPr>
                <w:bCs/>
                <w:i/>
                <w:szCs w:val="20"/>
              </w:rPr>
              <w:t xml:space="preserve"> target channels, where the total large scale fading in Tx-Rx CIR is not ensured to stochastically match what 38.901 defines for a communication channel. </w:t>
            </w:r>
          </w:p>
          <w:p w14:paraId="6B1DCE41" w14:textId="77777777" w:rsidR="006A300A" w:rsidRDefault="006D6A70">
            <w:pPr>
              <w:pStyle w:val="af3"/>
              <w:numPr>
                <w:ilvl w:val="1"/>
                <w:numId w:val="91"/>
              </w:numPr>
              <w:tabs>
                <w:tab w:val="left" w:pos="800"/>
              </w:tabs>
              <w:suppressAutoHyphens w:val="0"/>
              <w:snapToGrid w:val="0"/>
              <w:spacing w:after="120" w:line="259" w:lineRule="auto"/>
              <w:ind w:left="1260"/>
              <w:rPr>
                <w:bCs/>
                <w:i/>
                <w:szCs w:val="20"/>
              </w:rPr>
            </w:pPr>
            <w:r>
              <w:rPr>
                <w:bCs/>
                <w:i/>
                <w:szCs w:val="20"/>
              </w:rPr>
              <w:t>The LOS path over Tx-Target-Rx for a target, if exists, is modelled by the first-arrival cluster of N</w:t>
            </w:r>
            <w:r>
              <w:rPr>
                <w:bCs/>
                <w:i/>
                <w:szCs w:val="20"/>
                <w:vertAlign w:val="subscript"/>
              </w:rPr>
              <w:t>T</w:t>
            </w:r>
            <w:r>
              <w:rPr>
                <w:bCs/>
                <w:i/>
                <w:szCs w:val="20"/>
              </w:rPr>
              <w:t xml:space="preserve"> clusters in the set. The NLOS paths over Tx-Target-Rx for the target are modelled by the clusters in the set that are not used to model LOS path.</w:t>
            </w:r>
          </w:p>
          <w:p w14:paraId="717E9310" w14:textId="77777777" w:rsidR="006A300A" w:rsidRDefault="006D6A70">
            <w:pPr>
              <w:pStyle w:val="af3"/>
              <w:numPr>
                <w:ilvl w:val="0"/>
                <w:numId w:val="91"/>
              </w:numPr>
              <w:tabs>
                <w:tab w:val="left" w:pos="800"/>
              </w:tabs>
              <w:suppressAutoHyphens w:val="0"/>
              <w:snapToGrid w:val="0"/>
              <w:spacing w:after="120" w:line="259" w:lineRule="auto"/>
              <w:rPr>
                <w:bCs/>
                <w:i/>
                <w:szCs w:val="20"/>
              </w:rPr>
            </w:pPr>
            <w:r>
              <w:rPr>
                <w:bCs/>
                <w:i/>
                <w:szCs w:val="20"/>
              </w:rPr>
              <w:t>Option-B: The number of clusters in 38.901 channel model for the given scenario is optionally increased to N</w:t>
            </w:r>
            <w:r>
              <w:rPr>
                <w:bCs/>
                <w:i/>
                <w:szCs w:val="20"/>
                <w:vertAlign w:val="subscript"/>
              </w:rPr>
              <w:t>38901</w:t>
            </w:r>
            <w:r>
              <w:rPr>
                <w:bCs/>
                <w:i/>
                <w:szCs w:val="20"/>
              </w:rPr>
              <w:t>+ N</w:t>
            </w:r>
            <w:r>
              <w:rPr>
                <w:bCs/>
                <w:i/>
                <w:szCs w:val="20"/>
                <w:vertAlign w:val="subscript"/>
              </w:rPr>
              <w:t>ext</w:t>
            </w:r>
            <w:r>
              <w:rPr>
                <w:bCs/>
                <w:i/>
                <w:szCs w:val="20"/>
              </w:rPr>
              <w:t xml:space="preserve"> where N</w:t>
            </w:r>
            <w:r>
              <w:rPr>
                <w:bCs/>
                <w:i/>
                <w:szCs w:val="20"/>
                <w:vertAlign w:val="subscript"/>
              </w:rPr>
              <w:t>ext</w:t>
            </w:r>
            <w:r>
              <w:rPr>
                <w:bCs/>
                <w:i/>
                <w:szCs w:val="20"/>
              </w:rPr>
              <w:t>≥0 and N</w:t>
            </w:r>
            <w:r>
              <w:rPr>
                <w:bCs/>
                <w:i/>
                <w:szCs w:val="20"/>
                <w:vertAlign w:val="subscript"/>
              </w:rPr>
              <w:t>38901</w:t>
            </w:r>
            <w:r>
              <w:rPr>
                <w:bCs/>
                <w:i/>
                <w:szCs w:val="20"/>
              </w:rPr>
              <w:t>+ N</w:t>
            </w:r>
            <w:r>
              <w:rPr>
                <w:bCs/>
                <w:i/>
                <w:szCs w:val="20"/>
                <w:vertAlign w:val="subscript"/>
              </w:rPr>
              <w:t>ext</w:t>
            </w:r>
            <w:r>
              <w:rPr>
                <w:bCs/>
                <w:i/>
                <w:szCs w:val="20"/>
              </w:rPr>
              <w:t xml:space="preserve"> is a number supported by 38.901 (for a different scenario). Each target channel for a target is modelled by a set of N</w:t>
            </w:r>
            <w:r>
              <w:rPr>
                <w:bCs/>
                <w:i/>
                <w:szCs w:val="20"/>
                <w:vertAlign w:val="subscript"/>
              </w:rPr>
              <w:t>T</w:t>
            </w:r>
            <w:r>
              <w:rPr>
                <w:bCs/>
                <w:i/>
                <w:szCs w:val="20"/>
              </w:rPr>
              <w:t xml:space="preserve"> clusters (N</w:t>
            </w:r>
            <w:r>
              <w:rPr>
                <w:bCs/>
                <w:i/>
                <w:szCs w:val="20"/>
                <w:vertAlign w:val="subscript"/>
              </w:rPr>
              <w:t>T</w:t>
            </w:r>
            <w:r>
              <w:rPr>
                <w:bCs/>
                <w:i/>
                <w:szCs w:val="20"/>
              </w:rPr>
              <w:t>≥1) that either replace or modify the N</w:t>
            </w:r>
            <w:r>
              <w:rPr>
                <w:bCs/>
                <w:i/>
                <w:szCs w:val="20"/>
                <w:vertAlign w:val="subscript"/>
              </w:rPr>
              <w:t>T</w:t>
            </w:r>
            <w:r>
              <w:rPr>
                <w:bCs/>
                <w:i/>
                <w:szCs w:val="20"/>
              </w:rPr>
              <w:t xml:space="preserve"> out of N</w:t>
            </w:r>
            <w:r>
              <w:rPr>
                <w:bCs/>
                <w:i/>
                <w:szCs w:val="20"/>
                <w:vertAlign w:val="subscript"/>
              </w:rPr>
              <w:t>38901</w:t>
            </w:r>
            <w:r>
              <w:rPr>
                <w:bCs/>
                <w:i/>
                <w:szCs w:val="20"/>
              </w:rPr>
              <w:t>+ N</w:t>
            </w:r>
            <w:r>
              <w:rPr>
                <w:bCs/>
                <w:i/>
                <w:szCs w:val="20"/>
                <w:vertAlign w:val="subscript"/>
              </w:rPr>
              <w:t>ext</w:t>
            </w:r>
            <w:r>
              <w:rPr>
                <w:bCs/>
                <w:i/>
                <w:szCs w:val="20"/>
              </w:rPr>
              <w:t xml:space="preserve"> clusters.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bCs/>
                <w:i/>
                <w:szCs w:val="20"/>
              </w:rPr>
              <w:t xml:space="preserve"> is modelled by the remaining N</w:t>
            </w:r>
            <w:r>
              <w:rPr>
                <w:bCs/>
                <w:i/>
                <w:szCs w:val="20"/>
                <w:vertAlign w:val="subscript"/>
              </w:rPr>
              <w:t>38901</w:t>
            </w:r>
            <w:r>
              <w:rPr>
                <w:bCs/>
                <w:i/>
                <w:szCs w:val="20"/>
              </w:rPr>
              <w:t>+ N</w:t>
            </w:r>
            <w:r>
              <w:rPr>
                <w:bCs/>
                <w:i/>
                <w:szCs w:val="20"/>
                <w:vertAlign w:val="subscript"/>
              </w:rPr>
              <w:t xml:space="preserve">ext </w:t>
            </w:r>
            <w:r>
              <w:rPr>
                <w:bCs/>
                <w:i/>
                <w:szCs w:val="20"/>
              </w:rPr>
              <w:t>- N</w:t>
            </w:r>
            <w:r>
              <w:rPr>
                <w:bCs/>
                <w:i/>
                <w:szCs w:val="20"/>
                <w:vertAlign w:val="subscript"/>
              </w:rPr>
              <w:t>target</w:t>
            </w:r>
            <w:r>
              <w:rPr>
                <w:bCs/>
                <w:i/>
                <w:szCs w:val="20"/>
              </w:rPr>
              <w:t>·N</w:t>
            </w:r>
            <w:r>
              <w:rPr>
                <w:bCs/>
                <w:i/>
                <w:szCs w:val="20"/>
                <w:vertAlign w:val="subscript"/>
              </w:rPr>
              <w:t>T</w:t>
            </w:r>
            <w:r>
              <w:rPr>
                <w:bCs/>
                <w:i/>
                <w:szCs w:val="20"/>
              </w:rPr>
              <w:t xml:space="preserve"> clusters.</w:t>
            </w:r>
          </w:p>
          <w:p w14:paraId="1FDCCBF8" w14:textId="77777777" w:rsidR="006A300A" w:rsidRDefault="006D6A70">
            <w:pPr>
              <w:pStyle w:val="af3"/>
              <w:numPr>
                <w:ilvl w:val="1"/>
                <w:numId w:val="91"/>
              </w:numPr>
              <w:tabs>
                <w:tab w:val="left" w:pos="800"/>
              </w:tabs>
              <w:suppressAutoHyphens w:val="0"/>
              <w:snapToGrid w:val="0"/>
              <w:spacing w:after="120" w:line="259" w:lineRule="auto"/>
              <w:rPr>
                <w:bCs/>
                <w:i/>
                <w:szCs w:val="20"/>
              </w:rPr>
            </w:pPr>
            <w:r>
              <w:rPr>
                <w:bCs/>
                <w:i/>
                <w:szCs w:val="20"/>
              </w:rPr>
              <w:t>There are totally N</w:t>
            </w:r>
            <w:r>
              <w:rPr>
                <w:bCs/>
                <w:i/>
                <w:szCs w:val="20"/>
                <w:vertAlign w:val="subscript"/>
              </w:rPr>
              <w:t>38901</w:t>
            </w:r>
            <w:r>
              <w:rPr>
                <w:bCs/>
                <w:i/>
                <w:szCs w:val="20"/>
              </w:rPr>
              <w:t>+ N</w:t>
            </w:r>
            <w:r>
              <w:rPr>
                <w:bCs/>
                <w:i/>
                <w:szCs w:val="20"/>
                <w:vertAlign w:val="subscript"/>
              </w:rPr>
              <w:t>ext</w:t>
            </w:r>
            <w:r>
              <w:rPr>
                <w:bCs/>
                <w:i/>
                <w:szCs w:val="20"/>
              </w:rPr>
              <w:t xml:space="preserve"> clusters in Tx-Rx channel impulse response (CIR). </w:t>
            </w:r>
          </w:p>
          <w:p w14:paraId="7489A602" w14:textId="77777777" w:rsidR="006A300A" w:rsidRDefault="006D6A70">
            <w:pPr>
              <w:pStyle w:val="af3"/>
              <w:numPr>
                <w:ilvl w:val="1"/>
                <w:numId w:val="91"/>
              </w:numPr>
              <w:tabs>
                <w:tab w:val="left" w:pos="800"/>
              </w:tabs>
              <w:suppressAutoHyphens w:val="0"/>
              <w:snapToGrid w:val="0"/>
              <w:spacing w:after="120" w:line="259" w:lineRule="auto"/>
              <w:rPr>
                <w:bCs/>
                <w:i/>
                <w:szCs w:val="20"/>
              </w:rPr>
            </w:pPr>
            <w:r>
              <w:rPr>
                <w:bCs/>
                <w:i/>
                <w:szCs w:val="20"/>
              </w:rPr>
              <w:t xml:space="preserve">The large-scale fading in Tx-Rx CIR is the same as defined in 38.901 for the given scenario. </w:t>
            </w:r>
          </w:p>
          <w:p w14:paraId="5FB28E6A" w14:textId="77777777" w:rsidR="006A300A" w:rsidRDefault="006D6A70">
            <w:pPr>
              <w:pStyle w:val="af3"/>
              <w:numPr>
                <w:ilvl w:val="1"/>
                <w:numId w:val="91"/>
              </w:numPr>
              <w:tabs>
                <w:tab w:val="left" w:pos="800"/>
              </w:tabs>
              <w:suppressAutoHyphens w:val="0"/>
              <w:snapToGrid w:val="0"/>
              <w:spacing w:after="120" w:line="259" w:lineRule="auto"/>
              <w:rPr>
                <w:bCs/>
                <w:i/>
                <w:szCs w:val="20"/>
              </w:rPr>
            </w:pPr>
            <w:r>
              <w:rPr>
                <w:bCs/>
                <w:i/>
                <w:szCs w:val="20"/>
              </w:rPr>
              <w:t>The LOS path over Tx-Target-Rx for a target, if exists, is modelled by the first-arrival cluster of N</w:t>
            </w:r>
            <w:r>
              <w:rPr>
                <w:bCs/>
                <w:i/>
                <w:szCs w:val="20"/>
                <w:vertAlign w:val="subscript"/>
              </w:rPr>
              <w:t>T</w:t>
            </w:r>
            <w:r>
              <w:rPr>
                <w:bCs/>
                <w:i/>
                <w:szCs w:val="20"/>
              </w:rPr>
              <w:t xml:space="preserve"> clusters in the set. The NLOS paths over Tx-Target-Rx for the target are modelled by the clusters in the set that are not used to model LOS path. </w:t>
            </w:r>
          </w:p>
          <w:p w14:paraId="600E63BB" w14:textId="77777777" w:rsidR="006A300A" w:rsidRDefault="006D6A70">
            <w:pPr>
              <w:pStyle w:val="af3"/>
              <w:numPr>
                <w:ilvl w:val="0"/>
                <w:numId w:val="91"/>
              </w:numPr>
              <w:tabs>
                <w:tab w:val="left" w:pos="800"/>
              </w:tabs>
              <w:suppressAutoHyphens w:val="0"/>
              <w:snapToGrid w:val="0"/>
              <w:spacing w:after="120" w:line="259" w:lineRule="auto"/>
              <w:rPr>
                <w:bCs/>
                <w:i/>
                <w:szCs w:val="20"/>
              </w:rPr>
            </w:pPr>
            <w:r>
              <w:rPr>
                <w:bCs/>
                <w:i/>
                <w:szCs w:val="20"/>
              </w:rPr>
              <w:t>Option-C: Each target channel for a target is modelled by a single cluster that replaces one of N</w:t>
            </w:r>
            <w:r>
              <w:rPr>
                <w:bCs/>
                <w:i/>
                <w:szCs w:val="20"/>
                <w:vertAlign w:val="subscript"/>
              </w:rPr>
              <w:t>38901</w:t>
            </w:r>
            <w:r>
              <w:rPr>
                <w:bCs/>
                <w:i/>
                <w:szCs w:val="20"/>
              </w:rPr>
              <w:t xml:space="preserve"> clusters and is split into multiple sub-clusters.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bCs/>
                <w:i/>
                <w:szCs w:val="20"/>
              </w:rPr>
              <w:t xml:space="preserve"> is modelled by the remaining N</w:t>
            </w:r>
            <w:r>
              <w:rPr>
                <w:bCs/>
                <w:i/>
                <w:szCs w:val="20"/>
                <w:vertAlign w:val="subscript"/>
              </w:rPr>
              <w:t>38901</w:t>
            </w:r>
            <w:r>
              <w:rPr>
                <w:bCs/>
                <w:i/>
                <w:szCs w:val="20"/>
              </w:rPr>
              <w:t xml:space="preserve"> - N</w:t>
            </w:r>
            <w:r>
              <w:rPr>
                <w:bCs/>
                <w:i/>
                <w:szCs w:val="20"/>
                <w:vertAlign w:val="subscript"/>
              </w:rPr>
              <w:t>target</w:t>
            </w:r>
            <w:r>
              <w:rPr>
                <w:bCs/>
                <w:i/>
                <w:szCs w:val="20"/>
              </w:rPr>
              <w:t xml:space="preserve"> clusters.</w:t>
            </w:r>
          </w:p>
          <w:p w14:paraId="2314D401" w14:textId="77777777" w:rsidR="006A300A" w:rsidRDefault="006D6A70">
            <w:pPr>
              <w:pStyle w:val="af3"/>
              <w:numPr>
                <w:ilvl w:val="1"/>
                <w:numId w:val="91"/>
              </w:numPr>
              <w:tabs>
                <w:tab w:val="left" w:pos="800"/>
              </w:tabs>
              <w:suppressAutoHyphens w:val="0"/>
              <w:snapToGrid w:val="0"/>
              <w:spacing w:after="120" w:line="259" w:lineRule="auto"/>
              <w:rPr>
                <w:bCs/>
                <w:i/>
                <w:szCs w:val="20"/>
              </w:rPr>
            </w:pPr>
            <w:r>
              <w:rPr>
                <w:bCs/>
                <w:i/>
                <w:szCs w:val="20"/>
              </w:rPr>
              <w:t>There are totally N</w:t>
            </w:r>
            <w:r>
              <w:rPr>
                <w:bCs/>
                <w:i/>
                <w:szCs w:val="20"/>
                <w:vertAlign w:val="subscript"/>
              </w:rPr>
              <w:t>38901</w:t>
            </w:r>
            <w:r>
              <w:rPr>
                <w:bCs/>
                <w:i/>
                <w:szCs w:val="20"/>
              </w:rPr>
              <w:t xml:space="preserve"> clusters in Tx-Rx channel impulse response (CIR). </w:t>
            </w:r>
          </w:p>
          <w:p w14:paraId="7115E062" w14:textId="77777777" w:rsidR="006A300A" w:rsidRDefault="006D6A70">
            <w:pPr>
              <w:pStyle w:val="af3"/>
              <w:numPr>
                <w:ilvl w:val="1"/>
                <w:numId w:val="91"/>
              </w:numPr>
              <w:tabs>
                <w:tab w:val="left" w:pos="800"/>
              </w:tabs>
              <w:suppressAutoHyphens w:val="0"/>
              <w:snapToGrid w:val="0"/>
              <w:spacing w:after="120" w:line="259" w:lineRule="auto"/>
              <w:rPr>
                <w:bCs/>
                <w:i/>
                <w:szCs w:val="20"/>
              </w:rPr>
            </w:pPr>
            <w:r>
              <w:rPr>
                <w:bCs/>
                <w:i/>
                <w:szCs w:val="20"/>
              </w:rPr>
              <w:t xml:space="preserve">The large-scale fading in Tx-Rx CIR is the same as defined in 38.901 for the given scenario.  </w:t>
            </w:r>
          </w:p>
          <w:p w14:paraId="6F4E0E61" w14:textId="77777777" w:rsidR="006A300A" w:rsidRDefault="006D6A70">
            <w:pPr>
              <w:pStyle w:val="af3"/>
              <w:numPr>
                <w:ilvl w:val="1"/>
                <w:numId w:val="91"/>
              </w:numPr>
              <w:tabs>
                <w:tab w:val="left" w:pos="800"/>
              </w:tabs>
              <w:suppressAutoHyphens w:val="0"/>
              <w:snapToGrid w:val="0"/>
              <w:spacing w:after="120" w:line="259" w:lineRule="auto"/>
              <w:rPr>
                <w:bCs/>
                <w:i/>
                <w:szCs w:val="20"/>
              </w:rPr>
            </w:pPr>
            <w:r>
              <w:rPr>
                <w:bCs/>
                <w:i/>
                <w:szCs w:val="20"/>
              </w:rPr>
              <w:t xml:space="preserve">The definition of sub-clusters takes Table 7.5-5 in 38.901 as starting point. </w:t>
            </w:r>
          </w:p>
          <w:p w14:paraId="208A85F8" w14:textId="77777777" w:rsidR="006A300A" w:rsidRDefault="006D6A70">
            <w:pPr>
              <w:pStyle w:val="af3"/>
              <w:numPr>
                <w:ilvl w:val="1"/>
                <w:numId w:val="91"/>
              </w:numPr>
              <w:tabs>
                <w:tab w:val="left" w:pos="800"/>
              </w:tabs>
              <w:suppressAutoHyphens w:val="0"/>
              <w:snapToGrid w:val="0"/>
              <w:spacing w:after="120" w:line="259" w:lineRule="auto"/>
              <w:rPr>
                <w:bCs/>
                <w:i/>
                <w:szCs w:val="20"/>
              </w:rPr>
            </w:pPr>
            <w:r>
              <w:rPr>
                <w:bCs/>
                <w:i/>
                <w:szCs w:val="20"/>
              </w:rPr>
              <w:t>The LOS path over Tx-Target-Rx for a target, if exists, is modelled by the first-arrival sub-cluster of the corresponding cluster. The NLOS paths over Tx-Target-Rx for the target are modelled by the sub-clusters in the cluster that are not used to model LOS path.</w:t>
            </w:r>
          </w:p>
          <w:p w14:paraId="7D422FC4" w14:textId="77777777" w:rsidR="006A300A" w:rsidRDefault="006D6A70">
            <w:pPr>
              <w:tabs>
                <w:tab w:val="left" w:pos="800"/>
              </w:tabs>
              <w:snapToGrid w:val="0"/>
              <w:spacing w:after="120" w:line="259" w:lineRule="auto"/>
              <w:rPr>
                <w:bCs/>
                <w:i/>
                <w:szCs w:val="20"/>
              </w:rPr>
            </w:pPr>
            <w:r>
              <w:rPr>
                <w:bCs/>
                <w:i/>
                <w:szCs w:val="20"/>
              </w:rPr>
              <w:t xml:space="preserve">Proposal 1: RAN1 chooses Option-B or Option-C, in order to maintain same large scale fading in Tx-Rx CIR between Rel-19 ISAC channel model and legacy 38.901 channel model.  </w:t>
            </w:r>
          </w:p>
          <w:p w14:paraId="6F2F66A4" w14:textId="77777777" w:rsidR="006A300A" w:rsidRDefault="006A300A">
            <w:pPr>
              <w:widowControl w:val="0"/>
              <w:spacing w:before="60"/>
              <w:rPr>
                <w:rFonts w:ascii="Times New Roman" w:eastAsiaTheme="minorEastAsia" w:hAnsi="Times New Roman"/>
                <w:bCs/>
                <w:szCs w:val="20"/>
                <w:lang w:eastAsia="zh-CN"/>
              </w:rPr>
            </w:pPr>
          </w:p>
        </w:tc>
      </w:tr>
      <w:tr w:rsidR="006A300A" w14:paraId="2253831F" w14:textId="77777777">
        <w:tc>
          <w:tcPr>
            <w:tcW w:w="1413" w:type="dxa"/>
          </w:tcPr>
          <w:p w14:paraId="6BFAF78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15F63B74"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19: </w:t>
            </w:r>
            <w:r>
              <w:rPr>
                <w:rFonts w:ascii="Times New Roman" w:eastAsiaTheme="minorEastAsia" w:hAnsi="Times New Roman"/>
                <w:bCs/>
                <w:szCs w:val="20"/>
                <w:lang w:val="en-US" w:eastAsia="zh-CN"/>
              </w:rPr>
              <w:tab/>
              <w:t>RAN1 studies how to combine the sensing target component and background component in consideration of the power distribution.</w:t>
            </w:r>
          </w:p>
        </w:tc>
      </w:tr>
      <w:tr w:rsidR="006A300A" w14:paraId="01BEF30B" w14:textId="77777777">
        <w:tc>
          <w:tcPr>
            <w:tcW w:w="1413" w:type="dxa"/>
          </w:tcPr>
          <w:p w14:paraId="78D9F5A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5CB20D1D" w14:textId="77777777" w:rsidR="006A300A" w:rsidRDefault="006D6A70">
            <w:pPr>
              <w:rPr>
                <w:bCs/>
                <w:i/>
                <w:iCs/>
                <w:szCs w:val="20"/>
                <w:lang w:eastAsia="zh-CN"/>
              </w:rPr>
            </w:pPr>
            <w:r>
              <w:rPr>
                <w:bCs/>
                <w:i/>
                <w:iCs/>
                <w:szCs w:val="20"/>
                <w:lang w:eastAsia="zh-CN"/>
              </w:rPr>
              <w:t>Proposal 23: The following miscellaneous issues should be discussed:</w:t>
            </w:r>
          </w:p>
          <w:p w14:paraId="35ADFEB5" w14:textId="77777777" w:rsidR="006A300A" w:rsidRDefault="006D6A70">
            <w:pPr>
              <w:pStyle w:val="af3"/>
              <w:numPr>
                <w:ilvl w:val="0"/>
                <w:numId w:val="92"/>
              </w:numPr>
              <w:suppressAutoHyphens w:val="0"/>
              <w:rPr>
                <w:rFonts w:ascii="Times New Roman" w:hAnsi="Times New Roman"/>
                <w:bCs/>
                <w:i/>
                <w:iCs/>
                <w:szCs w:val="20"/>
                <w:lang w:eastAsia="zh-CN"/>
              </w:rPr>
            </w:pPr>
            <w:r>
              <w:rPr>
                <w:rFonts w:ascii="Times New Roman" w:hAnsi="Times New Roman"/>
                <w:bCs/>
                <w:i/>
                <w:iCs/>
                <w:szCs w:val="20"/>
                <w:lang w:eastAsia="zh-CN"/>
              </w:rPr>
              <w:t>Power relationship between sensing and communications channel to ensure realistic relative power levels between the target channel and the background channel.</w:t>
            </w:r>
          </w:p>
          <w:p w14:paraId="6F11322E"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2DEED4CC" w14:textId="77777777">
        <w:tc>
          <w:tcPr>
            <w:tcW w:w="1413" w:type="dxa"/>
          </w:tcPr>
          <w:p w14:paraId="157EA8D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218" w:type="dxa"/>
          </w:tcPr>
          <w:p w14:paraId="37210526" w14:textId="77777777" w:rsidR="006A300A" w:rsidRDefault="006D6A70">
            <w:pPr>
              <w:spacing w:after="120"/>
              <w:rPr>
                <w:rFonts w:ascii="Times New Roman" w:eastAsia="宋体" w:hAnsi="Times New Roman"/>
                <w:bCs/>
                <w:i/>
                <w:iCs/>
                <w:szCs w:val="20"/>
              </w:rPr>
            </w:pPr>
            <w:r>
              <w:rPr>
                <w:rFonts w:ascii="Times New Roman" w:eastAsia="宋体" w:hAnsi="Times New Roman"/>
                <w:bCs/>
                <w:i/>
                <w:iCs/>
                <w:szCs w:val="20"/>
              </w:rPr>
              <w:t>Observation 4: The pathloss difference between the target channel and background channel is related with the</w:t>
            </w:r>
            <w:r>
              <w:rPr>
                <w:rFonts w:ascii="Times New Roman" w:eastAsia="宋体" w:hAnsi="Times New Roman"/>
                <w:bCs/>
                <w:szCs w:val="20"/>
              </w:rPr>
              <w:t xml:space="preserve"> </w:t>
            </w:r>
            <w:r>
              <w:rPr>
                <w:rFonts w:ascii="Times New Roman" w:eastAsia="宋体" w:hAnsi="Times New Roman"/>
                <w:bCs/>
                <w:i/>
                <w:iCs/>
                <w:szCs w:val="20"/>
              </w:rPr>
              <w:t>distance of TX-RX and the RCS, and cannot be wholly neglected especially for relatively-large RCS and/or relatively-short TX-RX distance.</w:t>
            </w:r>
          </w:p>
          <w:p w14:paraId="08CF4BA4" w14:textId="77777777" w:rsidR="006A300A" w:rsidRDefault="006D6A70">
            <w:pPr>
              <w:snapToGrid w:val="0"/>
              <w:spacing w:line="288" w:lineRule="auto"/>
              <w:rPr>
                <w:rFonts w:ascii="Times New Roman" w:eastAsia="宋体" w:hAnsi="Times New Roman"/>
                <w:bCs/>
                <w:szCs w:val="20"/>
              </w:rPr>
            </w:pPr>
            <w:r>
              <w:rPr>
                <w:rFonts w:ascii="Times New Roman" w:eastAsia="宋体" w:hAnsi="Times New Roman"/>
                <w:bCs/>
                <w:i/>
                <w:iCs/>
                <w:szCs w:val="20"/>
              </w:rPr>
              <w:t>Proposal 9: Evaluating the summation of all target pathloss before conducting the power normalization.</w:t>
            </w:r>
          </w:p>
          <w:p w14:paraId="139574F9" w14:textId="77777777" w:rsidR="006A300A" w:rsidRDefault="006D6A70">
            <w:pPr>
              <w:snapToGrid w:val="0"/>
              <w:spacing w:line="288" w:lineRule="auto"/>
              <w:rPr>
                <w:rFonts w:ascii="Times New Roman" w:eastAsia="宋体" w:hAnsi="Times New Roman"/>
                <w:bCs/>
                <w:szCs w:val="20"/>
              </w:rPr>
            </w:pPr>
            <w:r>
              <w:rPr>
                <w:rFonts w:ascii="Times New Roman" w:eastAsia="宋体" w:hAnsi="Times New Roman"/>
                <w:bCs/>
                <w:i/>
                <w:iCs/>
                <w:szCs w:val="20"/>
              </w:rPr>
              <w:t>Proposal 10: The power normalization is related with the RCS modeling level. Before determining normalization method we need to determine RCS modeling level firstly.</w:t>
            </w:r>
          </w:p>
          <w:p w14:paraId="67B5363E" w14:textId="77777777" w:rsidR="006A300A" w:rsidRDefault="006A300A">
            <w:pPr>
              <w:widowControl w:val="0"/>
              <w:spacing w:before="60"/>
              <w:rPr>
                <w:rFonts w:ascii="Times New Roman" w:eastAsiaTheme="minorEastAsia" w:hAnsi="Times New Roman"/>
                <w:bCs/>
                <w:szCs w:val="20"/>
                <w:lang w:eastAsia="zh-CN"/>
              </w:rPr>
            </w:pPr>
          </w:p>
        </w:tc>
      </w:tr>
      <w:tr w:rsidR="006A300A" w14:paraId="700BBFD7" w14:textId="77777777">
        <w:tc>
          <w:tcPr>
            <w:tcW w:w="1413" w:type="dxa"/>
          </w:tcPr>
          <w:p w14:paraId="3E665BA5"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218" w:type="dxa"/>
          </w:tcPr>
          <w:p w14:paraId="77D691FE" w14:textId="77777777" w:rsidR="006A300A" w:rsidRDefault="006D6A70">
            <w:pPr>
              <w:pStyle w:val="af5"/>
              <w:rPr>
                <w:b w:val="0"/>
                <w:bCs/>
              </w:rPr>
            </w:pPr>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52</w:t>
            </w:r>
            <w:r>
              <w:rPr>
                <w:b w:val="0"/>
                <w:bCs/>
              </w:rPr>
              <w:fldChar w:fldCharType="end"/>
            </w:r>
            <w:r>
              <w:rPr>
                <w:b w:val="0"/>
                <w:bCs/>
              </w:rPr>
              <w:t>. The following definitions can be adopted to better describe the ISAC channel modelling elements and facilitate further follow up discussions, considering a sensing transmission point (sensing Tx) and a sensing reception point (sensing Rx)</w:t>
            </w:r>
          </w:p>
          <w:p w14:paraId="7DABC14B" w14:textId="77777777" w:rsidR="006A300A" w:rsidRDefault="006D6A70">
            <w:pPr>
              <w:pStyle w:val="af3"/>
              <w:numPr>
                <w:ilvl w:val="0"/>
                <w:numId w:val="93"/>
              </w:numPr>
              <w:suppressAutoHyphens w:val="0"/>
              <w:rPr>
                <w:rFonts w:ascii="Times New Roman" w:hAnsi="Times New Roman"/>
                <w:bCs/>
                <w:szCs w:val="20"/>
              </w:rPr>
            </w:pPr>
            <w:r>
              <w:rPr>
                <w:rFonts w:ascii="Times New Roman" w:hAnsi="Times New Roman"/>
                <w:bCs/>
                <w:szCs w:val="20"/>
              </w:rPr>
              <w:t>ISAC channel: the propagation channel between the sensing Tx node and the sensing Rx node comprising one or more sensing target objects as well as the background/environment where the target objects are present;</w:t>
            </w:r>
          </w:p>
          <w:p w14:paraId="41235C8C" w14:textId="77777777" w:rsidR="006A300A" w:rsidRDefault="006D6A70">
            <w:pPr>
              <w:pStyle w:val="af3"/>
              <w:numPr>
                <w:ilvl w:val="0"/>
                <w:numId w:val="93"/>
              </w:numPr>
              <w:suppressAutoHyphens w:val="0"/>
              <w:rPr>
                <w:bCs/>
                <w:szCs w:val="20"/>
              </w:rPr>
            </w:pPr>
            <w:r>
              <w:rPr>
                <w:rFonts w:ascii="Times New Roman" w:hAnsi="Times New Roman"/>
                <w:bCs/>
                <w:szCs w:val="20"/>
              </w:rPr>
              <w:t>Initial background channel: the propagation channel between the sensing Tx node and the sensing Rx node in the absence of the sensing targets;</w:t>
            </w:r>
          </w:p>
          <w:p w14:paraId="04A23BE8" w14:textId="77777777" w:rsidR="006A300A" w:rsidRDefault="006D6A70">
            <w:pPr>
              <w:pStyle w:val="af5"/>
              <w:rPr>
                <w:b w:val="0"/>
                <w:bCs/>
              </w:rPr>
            </w:pPr>
            <w:bookmarkStart w:id="261" w:name="_Toc163213816"/>
            <w:bookmarkStart w:id="262" w:name="_Toc163213447"/>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53</w:t>
            </w:r>
            <w:r>
              <w:rPr>
                <w:b w:val="0"/>
                <w:bCs/>
              </w:rPr>
              <w:fldChar w:fldCharType="end"/>
            </w:r>
            <w:r>
              <w:rPr>
                <w:b w:val="0"/>
                <w:bCs/>
              </w:rPr>
              <w:t>. Consider the sensing target (and if considered, EOs) as an external add-on object to an initial background/environment channel and further study modelling the interactions between the background/environment and the sensing targets.</w:t>
            </w:r>
            <w:bookmarkEnd w:id="261"/>
            <w:bookmarkEnd w:id="262"/>
          </w:p>
          <w:p w14:paraId="5EE0ECF9" w14:textId="77777777" w:rsidR="006A300A" w:rsidRDefault="006D6A70">
            <w:pPr>
              <w:pStyle w:val="af5"/>
              <w:rPr>
                <w:b w:val="0"/>
                <w:bCs/>
              </w:rPr>
            </w:pPr>
            <w:bookmarkStart w:id="263" w:name="_Toc163213448"/>
            <w:bookmarkStart w:id="264" w:name="_Toc163213817"/>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54</w:t>
            </w:r>
            <w:r>
              <w:rPr>
                <w:b w:val="0"/>
                <w:bCs/>
              </w:rPr>
              <w:fldChar w:fldCharType="end"/>
            </w:r>
            <w:r>
              <w:rPr>
                <w:b w:val="0"/>
                <w:bCs/>
              </w:rPr>
              <w:t>. study with a higher priority modelling of the path types/effects that inform sensing Rx of useful sensing information and with higher energy impact to the overall ISAC channel. In particular, the modelling of depicted P#4 - P#7 of Figure 2 can be treated with a higher priority.</w:t>
            </w:r>
            <w:bookmarkEnd w:id="263"/>
            <w:bookmarkEnd w:id="264"/>
            <w:r>
              <w:rPr>
                <w:b w:val="0"/>
                <w:bCs/>
              </w:rPr>
              <w:t xml:space="preserve"> </w:t>
            </w:r>
          </w:p>
          <w:p w14:paraId="75F00769" w14:textId="77777777" w:rsidR="006A300A" w:rsidRDefault="006D6A70">
            <w:pPr>
              <w:pStyle w:val="af5"/>
              <w:rPr>
                <w:b w:val="0"/>
                <w:bCs/>
              </w:rPr>
            </w:pPr>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55</w:t>
            </w:r>
            <w:r>
              <w:rPr>
                <w:b w:val="0"/>
                <w:bCs/>
              </w:rPr>
              <w:fldChar w:fldCharType="end"/>
            </w:r>
            <w:r>
              <w:rPr>
                <w:b w:val="0"/>
                <w:bCs/>
              </w:rPr>
              <w:t xml:space="preserve">. Different path components may correspond to different modelling procedure and different spatial/temporal consistency requirements. </w:t>
            </w:r>
          </w:p>
          <w:p w14:paraId="14594A1F" w14:textId="77777777" w:rsidR="006A300A" w:rsidRDefault="006D6A70">
            <w:pPr>
              <w:pStyle w:val="af5"/>
              <w:rPr>
                <w:b w:val="0"/>
                <w:bCs/>
              </w:rPr>
            </w:pPr>
            <w:bookmarkStart w:id="265" w:name="_Toc163213449"/>
            <w:bookmarkStart w:id="266" w:name="_Toc163213818"/>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56</w:t>
            </w:r>
            <w:r>
              <w:rPr>
                <w:b w:val="0"/>
                <w:bCs/>
              </w:rPr>
              <w:fldChar w:fldCharType="end"/>
            </w:r>
            <w:r>
              <w:rPr>
                <w:b w:val="0"/>
                <w:bCs/>
              </w:rPr>
              <w:t>. The modelling of the paths including higher than two explicit interactions (e.g., reflection(s)), diffraction/blockage) can be deprioritized for the study of ISAC channel model.</w:t>
            </w:r>
            <w:bookmarkEnd w:id="265"/>
            <w:bookmarkEnd w:id="266"/>
          </w:p>
          <w:p w14:paraId="407D4E38" w14:textId="77777777" w:rsidR="006A300A" w:rsidRDefault="006D6A70">
            <w:pPr>
              <w:pStyle w:val="af5"/>
              <w:rPr>
                <w:b w:val="0"/>
                <w:bCs/>
              </w:rPr>
            </w:pPr>
            <w:bookmarkStart w:id="267" w:name="_Toc163213450"/>
            <w:bookmarkStart w:id="268" w:name="_Toc163213819"/>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57</w:t>
            </w:r>
            <w:r>
              <w:rPr>
                <w:b w:val="0"/>
                <w:bCs/>
              </w:rPr>
              <w:fldChar w:fldCharType="end"/>
            </w:r>
            <w:r>
              <w:rPr>
                <w:b w:val="0"/>
                <w:bCs/>
              </w:rPr>
              <w:t xml:space="preserve">. A high-level procedure as described in Figure 1 </w:t>
            </w:r>
            <w:r>
              <w:rPr>
                <w:b w:val="0"/>
                <w:bCs/>
              </w:rPr>
              <w:fldChar w:fldCharType="begin"/>
            </w:r>
            <w:r>
              <w:rPr>
                <w:b w:val="0"/>
                <w:bCs/>
              </w:rPr>
              <w:instrText xml:space="preserve"> REF _Ref163213060 \h </w:instrText>
            </w:r>
            <w:r>
              <w:rPr>
                <w:b w:val="0"/>
                <w:bCs/>
              </w:rPr>
            </w:r>
            <w:r>
              <w:rPr>
                <w:b w:val="0"/>
                <w:bCs/>
              </w:rPr>
              <w:fldChar w:fldCharType="separate"/>
            </w:r>
            <w:r>
              <w:rPr>
                <w:b w:val="0"/>
                <w:bCs/>
              </w:rPr>
              <w:t>Error: Reference source not found</w:t>
            </w:r>
            <w:r>
              <w:rPr>
                <w:b w:val="0"/>
                <w:bCs/>
              </w:rPr>
              <w:fldChar w:fldCharType="end"/>
            </w:r>
            <w:r>
              <w:rPr>
                <w:b w:val="0"/>
                <w:bCs/>
              </w:rPr>
              <w:t xml:space="preserve"> can be utilized to generate the ISAC channel, as superposition of different path types of the background channel and the target channel.</w:t>
            </w:r>
            <w:bookmarkEnd w:id="267"/>
            <w:bookmarkEnd w:id="268"/>
            <w:r>
              <w:rPr>
                <w:b w:val="0"/>
                <w:bCs/>
              </w:rPr>
              <w:t xml:space="preserve"> </w:t>
            </w:r>
          </w:p>
          <w:p w14:paraId="222E94B6" w14:textId="77777777" w:rsidR="006A300A" w:rsidRDefault="006A300A">
            <w:pPr>
              <w:widowControl w:val="0"/>
              <w:spacing w:before="60"/>
              <w:rPr>
                <w:rFonts w:ascii="Times New Roman" w:eastAsiaTheme="minorEastAsia" w:hAnsi="Times New Roman"/>
                <w:bCs/>
                <w:szCs w:val="20"/>
                <w:lang w:eastAsia="zh-CN"/>
              </w:rPr>
            </w:pPr>
          </w:p>
        </w:tc>
      </w:tr>
      <w:tr w:rsidR="006A300A" w14:paraId="28C1F1FE" w14:textId="77777777">
        <w:tc>
          <w:tcPr>
            <w:tcW w:w="1413" w:type="dxa"/>
          </w:tcPr>
          <w:p w14:paraId="0DCB7E04" w14:textId="77777777" w:rsidR="006A300A" w:rsidRDefault="006D6A70">
            <w:pPr>
              <w:widowControl w:val="0"/>
              <w:spacing w:before="60"/>
              <w:rPr>
                <w:rFonts w:eastAsiaTheme="minorEastAsia"/>
                <w:lang w:val="en-US" w:eastAsia="zh-CN"/>
              </w:rPr>
            </w:pPr>
            <w:r>
              <w:rPr>
                <w:rFonts w:eastAsiaTheme="minorEastAsia"/>
                <w:lang w:val="en-US" w:eastAsia="zh-CN"/>
              </w:rPr>
              <w:t>Intel</w:t>
            </w:r>
          </w:p>
        </w:tc>
        <w:tc>
          <w:tcPr>
            <w:tcW w:w="8218" w:type="dxa"/>
          </w:tcPr>
          <w:p w14:paraId="52AE09F0" w14:textId="77777777" w:rsidR="006A300A" w:rsidRDefault="006D6A70">
            <w:pPr>
              <w:pStyle w:val="af3"/>
              <w:numPr>
                <w:ilvl w:val="0"/>
                <w:numId w:val="94"/>
              </w:numPr>
              <w:suppressAutoHyphens w:val="0"/>
              <w:spacing w:after="180"/>
              <w:contextualSpacing/>
              <w:textAlignment w:val="baseline"/>
              <w:rPr>
                <w:bCs/>
                <w:szCs w:val="20"/>
                <w:lang w:eastAsia="zh-CN"/>
              </w:rPr>
            </w:pPr>
            <w:r>
              <w:rPr>
                <w:bCs/>
                <w:szCs w:val="20"/>
                <w:lang w:eastAsia="zh-CN"/>
              </w:rPr>
              <w:t xml:space="preserve">RAN1 may need to discuss whether the total number of clusters characterizing a given channel propagation scenario (i.e., UMa, UMi, InH, InF, etc.) </w:t>
            </w:r>
            <m:oMath>
              <m:r>
                <w:rPr>
                  <w:rFonts w:ascii="Cambria Math" w:hAnsi="Cambria Math"/>
                </w:rPr>
                <m:t>N+</m:t>
              </m:r>
              <m:sSub>
                <m:sSubPr>
                  <m:ctrlPr>
                    <w:rPr>
                      <w:rFonts w:ascii="Cambria Math" w:hAnsi="Cambria Math"/>
                    </w:rPr>
                  </m:ctrlPr>
                </m:sSubPr>
                <m:e>
                  <m:r>
                    <w:rPr>
                      <w:rFonts w:ascii="Cambria Math" w:hAnsi="Cambria Math"/>
                    </w:rPr>
                    <m:t>N</m:t>
                  </m:r>
                </m:e>
                <m:sub>
                  <m:r>
                    <w:rPr>
                      <w:rFonts w:ascii="Cambria Math" w:hAnsi="Cambria Math"/>
                    </w:rPr>
                    <m:t>T</m:t>
                  </m:r>
                </m:sub>
              </m:sSub>
            </m:oMath>
            <w:r>
              <w:rPr>
                <w:bCs/>
                <w:szCs w:val="20"/>
                <w:lang w:eastAsia="zh-CN"/>
              </w:rPr>
              <w:t xml:space="preserve"> is kept the same as agreed for the stochastic channel generation, or the quasi-deterministic clusters are added on top. In the former case, some of the environmental clusters need to be removed from the channel generation. Moreover, the concept of strong clusters, which are split into sub-clusters, may be affected/revised, given that the strong clusters in terms of power may be the quasi-deterministic ones.</w:t>
            </w:r>
          </w:p>
          <w:p w14:paraId="79C015A6" w14:textId="77777777" w:rsidR="006A300A" w:rsidRDefault="006D6A70">
            <w:pPr>
              <w:pStyle w:val="af3"/>
              <w:numPr>
                <w:ilvl w:val="0"/>
                <w:numId w:val="94"/>
              </w:numPr>
              <w:suppressAutoHyphens w:val="0"/>
              <w:spacing w:after="180"/>
              <w:contextualSpacing/>
              <w:textAlignment w:val="baseline"/>
              <w:rPr>
                <w:bCs/>
                <w:szCs w:val="20"/>
                <w:lang w:eastAsia="zh-CN"/>
              </w:rPr>
            </w:pPr>
            <w:r>
              <w:rPr>
                <w:bCs/>
                <w:szCs w:val="20"/>
                <w:lang w:eastAsia="zh-CN"/>
              </w:rPr>
              <w:t xml:space="preserve">The stochastic cluster delays </w:t>
            </w:r>
            <m:oMath>
              <m:sSub>
                <m:sSubPr>
                  <m:ctrlPr>
                    <w:rPr>
                      <w:rFonts w:ascii="Cambria Math" w:hAnsi="Cambria Math"/>
                    </w:rPr>
                  </m:ctrlPr>
                </m:sSubPr>
                <m:e>
                  <m:r>
                    <w:rPr>
                      <w:rFonts w:ascii="Cambria Math" w:hAnsi="Cambria Math"/>
                    </w:rPr>
                    <m:t>τ</m:t>
                  </m:r>
                </m:e>
                <m:sub>
                  <m:r>
                    <w:rPr>
                      <w:rFonts w:ascii="Cambria Math" w:hAnsi="Cambria Math"/>
                    </w:rPr>
                    <m:t>n</m:t>
                  </m:r>
                </m:sub>
              </m:sSub>
            </m:oMath>
            <w:r>
              <w:rPr>
                <w:bCs/>
                <w:szCs w:val="20"/>
                <w:lang w:eastAsia="zh-CN"/>
              </w:rPr>
              <w:t xml:space="preserve"> and powers </w:t>
            </w:r>
            <m:oMath>
              <m:sSub>
                <m:sSubPr>
                  <m:ctrlPr>
                    <w:rPr>
                      <w:rFonts w:ascii="Cambria Math" w:hAnsi="Cambria Math"/>
                    </w:rPr>
                  </m:ctrlPr>
                </m:sSubPr>
                <m:e>
                  <m:r>
                    <w:rPr>
                      <w:rFonts w:ascii="Cambria Math" w:hAnsi="Cambria Math"/>
                    </w:rPr>
                    <m:t>P</m:t>
                  </m:r>
                </m:e>
                <m:sub>
                  <m:r>
                    <w:rPr>
                      <w:rFonts w:ascii="Cambria Math" w:hAnsi="Cambria Math"/>
                    </w:rPr>
                    <m:t>n</m:t>
                  </m:r>
                </m:sub>
              </m:sSub>
            </m:oMath>
            <w:r>
              <w:rPr>
                <w:bCs/>
                <w:szCs w:val="20"/>
                <w:lang w:eastAsia="zh-CN"/>
              </w:rPr>
              <w:t xml:space="preserve"> may have additional scaling to align with the delays and powers generated for the quasi-deterministic clusters.</w:t>
            </w:r>
          </w:p>
          <w:p w14:paraId="590B7CDC" w14:textId="77777777" w:rsidR="006A300A" w:rsidRDefault="006D6A70">
            <w:pPr>
              <w:pStyle w:val="af3"/>
              <w:numPr>
                <w:ilvl w:val="0"/>
                <w:numId w:val="94"/>
              </w:numPr>
              <w:suppressAutoHyphens w:val="0"/>
              <w:spacing w:after="180"/>
              <w:contextualSpacing/>
              <w:textAlignment w:val="baseline"/>
              <w:rPr>
                <w:bCs/>
                <w:szCs w:val="20"/>
                <w:lang w:eastAsia="zh-CN"/>
              </w:rPr>
            </w:pPr>
            <w:r>
              <w:rPr>
                <w:bCs/>
                <w:szCs w:val="20"/>
                <w:lang w:eastAsia="zh-CN"/>
              </w:rPr>
              <w:t>There may be a blockage-like model or procedure which changes or excludes the departure/arrival angles when the stochastic cluster rays overlap with quasi-deterministic cluster rays.</w:t>
            </w:r>
          </w:p>
        </w:tc>
      </w:tr>
      <w:tr w:rsidR="006A300A" w14:paraId="4656F587" w14:textId="77777777">
        <w:tc>
          <w:tcPr>
            <w:tcW w:w="1413" w:type="dxa"/>
          </w:tcPr>
          <w:p w14:paraId="336D7098" w14:textId="77777777" w:rsidR="006A300A" w:rsidRDefault="006D6A70">
            <w:pPr>
              <w:widowControl w:val="0"/>
              <w:spacing w:before="60"/>
              <w:rPr>
                <w:rFonts w:eastAsiaTheme="minorEastAsia"/>
                <w:lang w:val="en-US" w:eastAsia="zh-CN"/>
              </w:rPr>
            </w:pPr>
            <w:r>
              <w:rPr>
                <w:rFonts w:eastAsiaTheme="minorEastAsia"/>
                <w:lang w:val="en-US" w:eastAsia="zh-CN"/>
              </w:rPr>
              <w:t>Nokia</w:t>
            </w:r>
          </w:p>
        </w:tc>
        <w:tc>
          <w:tcPr>
            <w:tcW w:w="8218" w:type="dxa"/>
          </w:tcPr>
          <w:p w14:paraId="08855076" w14:textId="77777777" w:rsidR="006A300A" w:rsidRDefault="006D6A70">
            <w:pPr>
              <w:ind w:left="1418" w:hanging="1134"/>
              <w:rPr>
                <w:bCs/>
                <w:i/>
                <w:iCs/>
                <w:szCs w:val="20"/>
                <w:lang w:val="en-US"/>
              </w:rPr>
            </w:pPr>
            <w:r>
              <w:rPr>
                <w:bCs/>
                <w:i/>
                <w:iCs/>
                <w:szCs w:val="20"/>
                <w:lang w:val="en-US"/>
              </w:rPr>
              <w:t>Proposal 13:</w:t>
            </w:r>
            <w:r>
              <w:rPr>
                <w:bCs/>
                <w:i/>
                <w:iCs/>
                <w:szCs w:val="20"/>
                <w:lang w:val="en-US"/>
              </w:rPr>
              <w:tab/>
              <w:t>Further study interactions between background and target components of the sensing channel including the effect of a single EO on both the target and background component channel and the potential shadowing of background clutter by the introduction of a new target.</w:t>
            </w:r>
          </w:p>
          <w:p w14:paraId="7D6C7F27" w14:textId="77777777" w:rsidR="006A300A" w:rsidRDefault="006A300A">
            <w:pPr>
              <w:widowControl w:val="0"/>
              <w:spacing w:before="60"/>
              <w:rPr>
                <w:rFonts w:eastAsiaTheme="minorEastAsia"/>
                <w:bCs/>
                <w:color w:val="A6A6A6" w:themeColor="background1" w:themeShade="A6"/>
                <w:szCs w:val="20"/>
                <w:lang w:val="en-US" w:eastAsia="zh-CN"/>
              </w:rPr>
            </w:pPr>
          </w:p>
        </w:tc>
      </w:tr>
      <w:tr w:rsidR="006A300A" w14:paraId="094B2B20" w14:textId="77777777">
        <w:tc>
          <w:tcPr>
            <w:tcW w:w="1413" w:type="dxa"/>
          </w:tcPr>
          <w:p w14:paraId="11160759"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BUPT</w:t>
            </w:r>
          </w:p>
        </w:tc>
        <w:tc>
          <w:tcPr>
            <w:tcW w:w="8218" w:type="dxa"/>
          </w:tcPr>
          <w:p w14:paraId="1524A9DE" w14:textId="77777777" w:rsidR="006A300A" w:rsidRDefault="006D6A70">
            <w:pPr>
              <w:rPr>
                <w:rFonts w:eastAsiaTheme="minorEastAsia"/>
                <w:bCs/>
                <w:szCs w:val="20"/>
                <w:lang w:val="en-US" w:eastAsia="zh-CN"/>
              </w:rPr>
            </w:pPr>
            <w:r>
              <w:rPr>
                <w:bCs/>
                <w:szCs w:val="20"/>
                <w:lang w:val="en-US" w:eastAsia="zh-CN"/>
              </w:rPr>
              <w:t>Proposal</w:t>
            </w:r>
            <w:r>
              <w:rPr>
                <w:rFonts w:eastAsiaTheme="minorEastAsia"/>
                <w:bCs/>
                <w:szCs w:val="20"/>
                <w:lang w:val="en-US" w:eastAsia="zh-CN"/>
              </w:rPr>
              <w:t xml:space="preserve"> 6</w:t>
            </w:r>
            <w:r>
              <w:rPr>
                <w:bCs/>
                <w:szCs w:val="20"/>
                <w:lang w:val="en-US" w:eastAsia="zh-CN"/>
              </w:rPr>
              <w:t>:</w:t>
            </w:r>
            <w:r>
              <w:rPr>
                <w:rFonts w:eastAsiaTheme="minorEastAsia"/>
                <w:bCs/>
                <w:szCs w:val="20"/>
                <w:lang w:val="en-US" w:eastAsia="zh-CN"/>
              </w:rPr>
              <w:t xml:space="preserve"> T</w:t>
            </w:r>
            <w:r>
              <w:rPr>
                <w:bCs/>
                <w:szCs w:val="20"/>
                <w:lang w:val="en-US" w:eastAsia="zh-CN"/>
              </w:rPr>
              <w:t xml:space="preserve">he total path loss of the </w:t>
            </w:r>
            <w:r>
              <w:rPr>
                <w:rFonts w:eastAsiaTheme="minorEastAsia"/>
                <w:bCs/>
                <w:szCs w:val="20"/>
                <w:lang w:val="en-US" w:eastAsia="zh-CN"/>
              </w:rPr>
              <w:t>Tx</w:t>
            </w:r>
            <w:r>
              <w:rPr>
                <w:bCs/>
                <w:szCs w:val="20"/>
                <w:lang w:val="en-US" w:eastAsia="zh-CN"/>
              </w:rPr>
              <w:t>-</w:t>
            </w:r>
            <w:r>
              <w:rPr>
                <w:rFonts w:eastAsiaTheme="minorEastAsia"/>
                <w:bCs/>
                <w:szCs w:val="20"/>
                <w:lang w:val="en-US" w:eastAsia="zh-CN"/>
              </w:rPr>
              <w:t xml:space="preserve">Rx </w:t>
            </w:r>
            <w:r>
              <w:rPr>
                <w:bCs/>
                <w:szCs w:val="20"/>
                <w:lang w:val="en-US" w:eastAsia="zh-CN"/>
              </w:rPr>
              <w:t xml:space="preserve">ISAC channel </w:t>
            </w:r>
            <w:r>
              <w:rPr>
                <w:rFonts w:eastAsiaTheme="minorEastAsia"/>
                <w:bCs/>
                <w:szCs w:val="20"/>
                <w:lang w:val="en-US" w:eastAsia="zh-CN"/>
              </w:rPr>
              <w:t xml:space="preserve">should </w:t>
            </w:r>
            <w:r>
              <w:rPr>
                <w:bCs/>
                <w:szCs w:val="20"/>
                <w:lang w:val="en-US" w:eastAsia="zh-CN"/>
              </w:rPr>
              <w:t xml:space="preserve">adhere to the path loss specified in </w:t>
            </w:r>
            <w:r>
              <w:rPr>
                <w:rFonts w:eastAsiaTheme="minorEastAsia"/>
                <w:bCs/>
                <w:szCs w:val="20"/>
                <w:lang w:val="en-US" w:eastAsia="zh-CN"/>
              </w:rPr>
              <w:t xml:space="preserve">TR </w:t>
            </w:r>
            <w:r>
              <w:rPr>
                <w:bCs/>
                <w:szCs w:val="20"/>
                <w:lang w:val="en-US" w:eastAsia="zh-CN"/>
              </w:rPr>
              <w:t xml:space="preserve">38.901. The </w:t>
            </w:r>
            <w:r>
              <w:rPr>
                <w:rFonts w:eastAsiaTheme="minorEastAsia"/>
                <w:bCs/>
                <w:szCs w:val="20"/>
                <w:lang w:val="en-US" w:eastAsia="zh-CN"/>
              </w:rPr>
              <w:t xml:space="preserve">path loss of </w:t>
            </w:r>
            <w:r>
              <w:rPr>
                <w:bCs/>
                <w:szCs w:val="20"/>
                <w:lang w:val="en-US" w:eastAsia="zh-CN"/>
              </w:rPr>
              <w:t>target and background channel</w:t>
            </w:r>
            <w:r>
              <w:rPr>
                <w:rFonts w:eastAsiaTheme="minorEastAsia"/>
                <w:bCs/>
                <w:szCs w:val="20"/>
                <w:lang w:val="en-US" w:eastAsia="zh-CN"/>
              </w:rPr>
              <w:t>s</w:t>
            </w:r>
            <w:r>
              <w:rPr>
                <w:bCs/>
                <w:szCs w:val="20"/>
                <w:lang w:val="en-US" w:eastAsia="zh-CN"/>
              </w:rPr>
              <w:t xml:space="preserve"> should be normalized </w:t>
            </w:r>
            <w:r>
              <w:rPr>
                <w:rFonts w:eastAsiaTheme="minorEastAsia"/>
                <w:bCs/>
                <w:szCs w:val="20"/>
                <w:lang w:val="en-US" w:eastAsia="zh-CN"/>
              </w:rPr>
              <w:t xml:space="preserve">with </w:t>
            </w:r>
            <m:oMath>
              <m:sSubSup>
                <m:sSubSupPr>
                  <m:ctrlPr>
                    <w:rPr>
                      <w:rFonts w:ascii="Cambria Math" w:hAnsi="Cambria Math"/>
                    </w:rPr>
                  </m:ctrlPr>
                </m:sSubSupPr>
                <m:e>
                  <m:r>
                    <w:rPr>
                      <w:rFonts w:ascii="Cambria Math" w:hAnsi="Cambria Math"/>
                    </w:rPr>
                    <m:t>K</m:t>
                  </m:r>
                </m:e>
                <m:sub>
                  <m:r>
                    <w:rPr>
                      <w:rFonts w:ascii="Cambria Math" w:hAnsi="Cambria Math"/>
                    </w:rPr>
                    <m:t>tar</m:t>
                  </m:r>
                </m:sub>
                <m:sup/>
              </m:sSubSup>
            </m:oMath>
            <w:r>
              <w:rPr>
                <w:rFonts w:eastAsiaTheme="minorEastAsia"/>
                <w:bCs/>
                <w:szCs w:val="20"/>
                <w:lang w:val="en-US" w:eastAsia="zh-CN"/>
              </w:rPr>
              <w:t xml:space="preserve"> and </w:t>
            </w:r>
            <m:oMath>
              <m:sSubSup>
                <m:sSubSupPr>
                  <m:ctrlPr>
                    <w:rPr>
                      <w:rFonts w:ascii="Cambria Math" w:hAnsi="Cambria Math"/>
                    </w:rPr>
                  </m:ctrlPr>
                </m:sSubSupPr>
                <m:e>
                  <m:r>
                    <w:rPr>
                      <w:rFonts w:ascii="Cambria Math" w:hAnsi="Cambria Math"/>
                    </w:rPr>
                    <m:t>K</m:t>
                  </m:r>
                </m:e>
                <m:sub>
                  <m:r>
                    <w:rPr>
                      <w:rFonts w:ascii="Cambria Math" w:hAnsi="Cambria Math"/>
                    </w:rPr>
                    <m:t>bac</m:t>
                  </m:r>
                </m:sub>
                <m:sup/>
              </m:sSubSup>
            </m:oMath>
            <w:r>
              <w:rPr>
                <w:bCs/>
                <w:szCs w:val="20"/>
                <w:lang w:val="en-US" w:eastAsia="zh-CN"/>
              </w:rPr>
              <w:t xml:space="preserve"> weights</w:t>
            </w:r>
            <w:r>
              <w:rPr>
                <w:rFonts w:eastAsiaTheme="minorEastAsia"/>
                <w:bCs/>
                <w:szCs w:val="20"/>
                <w:lang w:val="en-US" w:eastAsia="zh-CN"/>
              </w:rPr>
              <w:t>.</w:t>
            </w:r>
          </w:p>
          <w:p w14:paraId="3A955688" w14:textId="77777777" w:rsidR="006A300A" w:rsidRDefault="006D6A70">
            <w:pPr>
              <w:pStyle w:val="af3"/>
              <w:numPr>
                <w:ilvl w:val="0"/>
                <w:numId w:val="13"/>
              </w:numPr>
              <w:suppressAutoHyphens w:val="0"/>
              <w:spacing w:after="180"/>
              <w:contextualSpacing/>
              <w:rPr>
                <w:rFonts w:eastAsiaTheme="minorEastAsia"/>
                <w:bCs/>
                <w:szCs w:val="20"/>
                <w:lang w:val="en-US" w:eastAsia="zh-CN"/>
              </w:rPr>
            </w:pPr>
            <w:r>
              <w:rPr>
                <w:rFonts w:eastAsiaTheme="minorEastAsia"/>
                <w:bCs/>
                <w:szCs w:val="20"/>
                <w:lang w:val="en-US" w:eastAsia="zh-CN"/>
              </w:rPr>
              <w:t xml:space="preserve">Option 1: If the path loss of target channel is maintained, </w:t>
            </w:r>
            <w:r>
              <w:rPr>
                <w:bCs/>
                <w:szCs w:val="20"/>
                <w:lang w:val="en-US" w:eastAsia="zh-CN"/>
              </w:rPr>
              <w:t>the weights</w:t>
            </w:r>
            <w:r>
              <w:rPr>
                <w:rFonts w:eastAsiaTheme="minorEastAsia"/>
                <w:bCs/>
                <w:szCs w:val="20"/>
                <w:lang w:val="en-US" w:eastAsia="zh-CN"/>
              </w:rPr>
              <w:t xml:space="preserve"> can be expressed as</w:t>
            </w:r>
          </w:p>
          <w:p w14:paraId="0E2571AE" w14:textId="77777777" w:rsidR="006A300A" w:rsidRDefault="006A250C">
            <w:pPr>
              <w:pStyle w:val="af3"/>
              <w:snapToGrid w:val="0"/>
              <w:ind w:left="440"/>
              <w:jc w:val="center"/>
              <w:rPr>
                <w:rFonts w:eastAsiaTheme="minorEastAsia"/>
                <w:bCs/>
                <w:i/>
                <w:szCs w:val="20"/>
                <w:lang w:val="en-US" w:eastAsia="zh-CN"/>
              </w:rPr>
            </w:pPr>
            <m:oMath>
              <m:sSubSup>
                <m:sSubSupPr>
                  <m:ctrlPr>
                    <w:rPr>
                      <w:rFonts w:ascii="Cambria Math" w:hAnsi="Cambria Math"/>
                    </w:rPr>
                  </m:ctrlPr>
                </m:sSubSupPr>
                <m:e>
                  <m:r>
                    <w:rPr>
                      <w:rFonts w:ascii="Cambria Math" w:hAnsi="Cambria Math"/>
                    </w:rPr>
                    <m:t>K</m:t>
                  </m:r>
                </m:e>
                <m:sub>
                  <m:r>
                    <w:rPr>
                      <w:rFonts w:ascii="Cambria Math" w:hAnsi="Cambria Math"/>
                    </w:rPr>
                    <m:t>tar</m:t>
                  </m:r>
                </m:sub>
                <m:sup/>
              </m:sSubSup>
              <m:r>
                <w:rPr>
                  <w:rFonts w:ascii="Cambria Math" w:hAnsi="Cambria Math"/>
                </w:rPr>
                <m:t>=1</m:t>
              </m:r>
            </m:oMath>
            <w:r w:rsidR="006D6A70">
              <w:rPr>
                <w:rFonts w:eastAsiaTheme="minorEastAsia"/>
                <w:bCs/>
                <w:iCs/>
                <w:szCs w:val="20"/>
                <w:lang w:val="en-US" w:eastAsia="zh-CN"/>
              </w:rPr>
              <w:t xml:space="preserve">, </w:t>
            </w:r>
            <m:oMath>
              <m:sSubSup>
                <m:sSubSupPr>
                  <m:ctrlPr>
                    <w:rPr>
                      <w:rFonts w:ascii="Cambria Math" w:hAnsi="Cambria Math"/>
                    </w:rPr>
                  </m:ctrlPr>
                </m:sSubSupPr>
                <m:e>
                  <m:r>
                    <w:rPr>
                      <w:rFonts w:ascii="Cambria Math" w:hAnsi="Cambria Math"/>
                    </w:rPr>
                    <m:t>K</m:t>
                  </m:r>
                </m:e>
                <m:sub>
                  <m:r>
                    <w:rPr>
                      <w:rFonts w:ascii="Cambria Math" w:hAnsi="Cambria Math"/>
                    </w:rPr>
                    <m:t>bac</m:t>
                  </m:r>
                </m:sub>
                <m:sup/>
              </m:sSub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PL</m:t>
                      </m:r>
                    </m:e>
                    <m:sub>
                      <m:r>
                        <w:rPr>
                          <w:rFonts w:ascii="Cambria Math" w:hAnsi="Cambria Math"/>
                        </w:rPr>
                        <m:t>background</m:t>
                      </m:r>
                    </m:sub>
                    <m:sup>
                      <m:r>
                        <w:rPr>
                          <w:rFonts w:ascii="Cambria Math" w:hAnsi="Cambria Math"/>
                        </w:rPr>
                        <m:t>901</m:t>
                      </m:r>
                    </m:sup>
                  </m:sSubSup>
                  <m:r>
                    <w:rPr>
                      <w:rFonts w:ascii="Cambria Math" w:hAnsi="Cambria Math"/>
                    </w:rPr>
                    <m:t>-</m:t>
                  </m:r>
                  <m:sSubSup>
                    <m:sSubSupPr>
                      <m:ctrlPr>
                        <w:rPr>
                          <w:rFonts w:ascii="Cambria Math" w:hAnsi="Cambria Math"/>
                        </w:rPr>
                      </m:ctrlPr>
                    </m:sSubSupPr>
                    <m:e>
                      <m:r>
                        <w:rPr>
                          <w:rFonts w:ascii="Cambria Math" w:hAnsi="Cambria Math"/>
                        </w:rPr>
                        <m:t>PL</m:t>
                      </m:r>
                    </m:e>
                    <m:sub>
                      <m:r>
                        <w:rPr>
                          <w:rFonts w:ascii="Cambria Math" w:hAnsi="Cambria Math"/>
                        </w:rPr>
                        <m:t>target</m:t>
                      </m:r>
                    </m:sub>
                    <m:sup/>
                  </m:sSubSup>
                </m:num>
                <m:den>
                  <m:sSubSup>
                    <m:sSubSupPr>
                      <m:ctrlPr>
                        <w:rPr>
                          <w:rFonts w:ascii="Cambria Math" w:hAnsi="Cambria Math"/>
                        </w:rPr>
                      </m:ctrlPr>
                    </m:sSubSupPr>
                    <m:e>
                      <m:r>
                        <w:rPr>
                          <w:rFonts w:ascii="Cambria Math" w:hAnsi="Cambria Math"/>
                        </w:rPr>
                        <m:t>PL</m:t>
                      </m:r>
                    </m:e>
                    <m:sub>
                      <m:r>
                        <w:rPr>
                          <w:rFonts w:ascii="Cambria Math" w:hAnsi="Cambria Math"/>
                        </w:rPr>
                        <m:t>background</m:t>
                      </m:r>
                    </m:sub>
                    <m:sup>
                      <m:r>
                        <w:rPr>
                          <w:rFonts w:ascii="Cambria Math" w:hAnsi="Cambria Math"/>
                        </w:rPr>
                        <m:t>901</m:t>
                      </m:r>
                    </m:sup>
                  </m:sSubSup>
                </m:den>
              </m:f>
            </m:oMath>
            <w:r w:rsidR="006D6A70">
              <w:rPr>
                <w:rFonts w:eastAsiaTheme="minorEastAsia"/>
                <w:bCs/>
                <w:i/>
                <w:szCs w:val="20"/>
                <w:lang w:val="en-US" w:eastAsia="zh-CN"/>
              </w:rPr>
              <w:t>.</w:t>
            </w:r>
          </w:p>
          <w:p w14:paraId="4D86E49F" w14:textId="77777777" w:rsidR="006A300A" w:rsidRDefault="006D6A70">
            <w:pPr>
              <w:pStyle w:val="af3"/>
              <w:numPr>
                <w:ilvl w:val="0"/>
                <w:numId w:val="13"/>
              </w:numPr>
              <w:suppressAutoHyphens w:val="0"/>
              <w:ind w:left="442" w:hanging="442"/>
              <w:contextualSpacing/>
              <w:rPr>
                <w:rFonts w:eastAsiaTheme="minorEastAsia"/>
                <w:bCs/>
                <w:szCs w:val="20"/>
                <w:lang w:val="en-US" w:eastAsia="zh-CN"/>
              </w:rPr>
            </w:pPr>
            <w:r>
              <w:rPr>
                <w:rFonts w:eastAsiaTheme="minorEastAsia"/>
                <w:bCs/>
                <w:szCs w:val="20"/>
                <w:lang w:val="en-US" w:eastAsia="zh-CN"/>
              </w:rPr>
              <w:t xml:space="preserve">Option 2: If the path loss of the target and background channels are scaled proportionally, </w:t>
            </w:r>
            <w:r>
              <w:rPr>
                <w:bCs/>
                <w:szCs w:val="20"/>
                <w:lang w:val="en-US" w:eastAsia="zh-CN"/>
              </w:rPr>
              <w:t>the weights</w:t>
            </w:r>
            <w:r>
              <w:rPr>
                <w:rFonts w:eastAsiaTheme="minorEastAsia"/>
                <w:bCs/>
                <w:szCs w:val="20"/>
                <w:lang w:val="en-US" w:eastAsia="zh-CN"/>
              </w:rPr>
              <w:t xml:space="preserve"> can be expressed as</w:t>
            </w:r>
          </w:p>
          <w:p w14:paraId="4AFD7B62" w14:textId="77777777" w:rsidR="006A300A" w:rsidRDefault="006A250C">
            <w:pPr>
              <w:jc w:val="center"/>
              <w:rPr>
                <w:rFonts w:eastAsiaTheme="minorEastAsia"/>
                <w:bCs/>
                <w:szCs w:val="20"/>
                <w:lang w:val="en-US" w:eastAsia="zh-CN"/>
              </w:rPr>
            </w:pPr>
            <m:oMath>
              <m:sSubSup>
                <m:sSubSupPr>
                  <m:ctrlPr>
                    <w:rPr>
                      <w:rFonts w:ascii="Cambria Math" w:hAnsi="Cambria Math"/>
                    </w:rPr>
                  </m:ctrlPr>
                </m:sSubSupPr>
                <m:e>
                  <m:r>
                    <w:rPr>
                      <w:rFonts w:ascii="Cambria Math" w:hAnsi="Cambria Math"/>
                    </w:rPr>
                    <m:t>K</m:t>
                  </m:r>
                </m:e>
                <m:sub>
                  <m:r>
                    <w:rPr>
                      <w:rFonts w:ascii="Cambria Math" w:hAnsi="Cambria Math"/>
                    </w:rPr>
                    <m:t>tar</m:t>
                  </m:r>
                </m:sub>
                <m:sup/>
              </m:sSubSup>
              <m:r>
                <w:rPr>
                  <w:rFonts w:ascii="Cambria Math" w:hAnsi="Cambria Math"/>
                </w:rPr>
                <m:t>=</m:t>
              </m:r>
              <m:sSubSup>
                <m:sSubSupPr>
                  <m:ctrlPr>
                    <w:rPr>
                      <w:rFonts w:ascii="Cambria Math" w:hAnsi="Cambria Math"/>
                    </w:rPr>
                  </m:ctrlPr>
                </m:sSubSupPr>
                <m:e>
                  <m:r>
                    <w:rPr>
                      <w:rFonts w:ascii="Cambria Math" w:hAnsi="Cambria Math"/>
                    </w:rPr>
                    <m:t>K</m:t>
                  </m:r>
                </m:e>
                <m:sub>
                  <m:r>
                    <w:rPr>
                      <w:rFonts w:ascii="Cambria Math" w:hAnsi="Cambria Math"/>
                    </w:rPr>
                    <m:t>bac</m:t>
                  </m:r>
                </m:sub>
                <m:sup/>
              </m:sSubSup>
              <m:r>
                <w:rPr>
                  <w:rFonts w:ascii="Cambria Math" w:hAnsi="Cambria Math"/>
                </w:rPr>
                <m:t>=</m:t>
              </m:r>
              <m:sSub>
                <m:sSubPr>
                  <m:ctrlPr>
                    <w:rPr>
                      <w:rFonts w:ascii="Cambria Math" w:hAnsi="Cambria Math"/>
                    </w:rPr>
                  </m:ctrlPr>
                </m:sSubPr>
                <m:e/>
                <m:sub/>
              </m:sSub>
              <m:f>
                <m:fPr>
                  <m:ctrlPr>
                    <w:rPr>
                      <w:rFonts w:ascii="Cambria Math" w:hAnsi="Cambria Math"/>
                    </w:rPr>
                  </m:ctrlPr>
                </m:fPr>
                <m:num>
                  <m:sSubSup>
                    <m:sSubSupPr>
                      <m:ctrlPr>
                        <w:rPr>
                          <w:rFonts w:ascii="Cambria Math" w:hAnsi="Cambria Math"/>
                        </w:rPr>
                      </m:ctrlPr>
                    </m:sSubSupPr>
                    <m:e>
                      <m:r>
                        <w:rPr>
                          <w:rFonts w:ascii="Cambria Math" w:hAnsi="Cambria Math"/>
                        </w:rPr>
                        <m:t>PL</m:t>
                      </m:r>
                    </m:e>
                    <m:sub>
                      <m:r>
                        <w:rPr>
                          <w:rFonts w:ascii="Cambria Math" w:hAnsi="Cambria Math"/>
                        </w:rPr>
                        <m:t>background</m:t>
                      </m:r>
                    </m:sub>
                    <m:sup>
                      <m:r>
                        <w:rPr>
                          <w:rFonts w:ascii="Cambria Math" w:hAnsi="Cambria Math"/>
                        </w:rPr>
                        <m:t>901</m:t>
                      </m:r>
                    </m:sup>
                  </m:sSubSup>
                  <m:sSub>
                    <m:sSubPr>
                      <m:ctrlPr>
                        <w:rPr>
                          <w:rFonts w:ascii="Cambria Math" w:hAnsi="Cambria Math"/>
                        </w:rPr>
                      </m:ctrlPr>
                    </m:sSubPr>
                    <m:e/>
                    <m:sub/>
                  </m:sSub>
                </m:num>
                <m:den>
                  <m:sSubSup>
                    <m:sSubSupPr>
                      <m:ctrlPr>
                        <w:rPr>
                          <w:rFonts w:ascii="Cambria Math" w:hAnsi="Cambria Math"/>
                        </w:rPr>
                      </m:ctrlPr>
                    </m:sSubSupPr>
                    <m:e>
                      <m:r>
                        <w:rPr>
                          <w:rFonts w:ascii="Cambria Math" w:hAnsi="Cambria Math"/>
                        </w:rPr>
                        <m:t>PL</m:t>
                      </m:r>
                    </m:e>
                    <m:sub>
                      <m:r>
                        <w:rPr>
                          <w:rFonts w:ascii="Cambria Math" w:hAnsi="Cambria Math"/>
                        </w:rPr>
                        <m:t>target</m:t>
                      </m:r>
                    </m:sub>
                    <m:sup/>
                  </m:sSubSup>
                  <m:r>
                    <w:rPr>
                      <w:rFonts w:ascii="Cambria Math" w:hAnsi="Cambria Math"/>
                    </w:rPr>
                    <m:t>+</m:t>
                  </m:r>
                  <m:sSubSup>
                    <m:sSubSupPr>
                      <m:ctrlPr>
                        <w:rPr>
                          <w:rFonts w:ascii="Cambria Math" w:hAnsi="Cambria Math"/>
                        </w:rPr>
                      </m:ctrlPr>
                    </m:sSubSupPr>
                    <m:e>
                      <m:r>
                        <w:rPr>
                          <w:rFonts w:ascii="Cambria Math" w:hAnsi="Cambria Math"/>
                        </w:rPr>
                        <m:t>PL</m:t>
                      </m:r>
                    </m:e>
                    <m:sub>
                      <m:r>
                        <w:rPr>
                          <w:rFonts w:ascii="Cambria Math" w:hAnsi="Cambria Math"/>
                        </w:rPr>
                        <m:t>background</m:t>
                      </m:r>
                    </m:sub>
                    <m:sup>
                      <m:r>
                        <w:rPr>
                          <w:rFonts w:ascii="Cambria Math" w:hAnsi="Cambria Math"/>
                        </w:rPr>
                        <m:t>901</m:t>
                      </m:r>
                    </m:sup>
                  </m:sSubSup>
                </m:den>
              </m:f>
            </m:oMath>
            <w:r w:rsidR="006D6A70">
              <w:rPr>
                <w:rFonts w:eastAsiaTheme="minorEastAsia"/>
                <w:bCs/>
                <w:szCs w:val="20"/>
                <w:lang w:val="en-US" w:eastAsia="zh-CN"/>
              </w:rPr>
              <w:t>.</w:t>
            </w:r>
          </w:p>
          <w:p w14:paraId="79732D59" w14:textId="77777777" w:rsidR="006A300A" w:rsidRDefault="006D6A70">
            <w:pPr>
              <w:widowControl w:val="0"/>
              <w:rPr>
                <w:rFonts w:eastAsia="宋体"/>
                <w:bCs/>
                <w:kern w:val="2"/>
                <w:szCs w:val="20"/>
                <w:lang w:val="en-US" w:eastAsia="zh-CN"/>
              </w:rPr>
            </w:pPr>
            <w:r>
              <w:rPr>
                <w:rFonts w:eastAsia="宋体"/>
                <w:bCs/>
                <w:kern w:val="2"/>
                <w:szCs w:val="20"/>
                <w:lang w:val="en-US" w:eastAsia="zh-CN"/>
              </w:rPr>
              <w:t>Proposal 13: ISAC channel modeling could take into account the practical sharing correlation across multiple propagation links.</w:t>
            </w:r>
          </w:p>
          <w:p w14:paraId="529FABDD" w14:textId="77777777" w:rsidR="006A300A" w:rsidRDefault="006D6A70">
            <w:pPr>
              <w:pStyle w:val="af3"/>
              <w:numPr>
                <w:ilvl w:val="0"/>
                <w:numId w:val="13"/>
              </w:numPr>
              <w:suppressAutoHyphens w:val="0"/>
              <w:spacing w:after="180"/>
              <w:contextualSpacing/>
              <w:rPr>
                <w:bCs/>
                <w:szCs w:val="20"/>
              </w:rPr>
            </w:pPr>
            <w:r>
              <w:rPr>
                <w:rFonts w:eastAsiaTheme="minorEastAsia"/>
                <w:bCs/>
                <w:szCs w:val="20"/>
                <w:lang w:eastAsia="zh-CN"/>
              </w:rPr>
              <w:t>In scenarios involving multiple target links or target motion, some EOs in multiple links can be modelled as shared, which is favourable for spatial consistency.</w:t>
            </w:r>
          </w:p>
          <w:p w14:paraId="529112ED" w14:textId="77777777" w:rsidR="006A300A" w:rsidRDefault="006D6A70">
            <w:pPr>
              <w:pStyle w:val="af3"/>
              <w:numPr>
                <w:ilvl w:val="0"/>
                <w:numId w:val="13"/>
              </w:numPr>
              <w:suppressAutoHyphens w:val="0"/>
              <w:spacing w:after="180"/>
              <w:contextualSpacing/>
              <w:rPr>
                <w:rFonts w:eastAsiaTheme="minorEastAsia"/>
                <w:bCs/>
                <w:szCs w:val="20"/>
                <w:lang w:eastAsia="zh-CN"/>
              </w:rPr>
            </w:pPr>
            <w:r>
              <w:rPr>
                <w:rFonts w:eastAsiaTheme="minorEastAsia"/>
                <w:bCs/>
                <w:szCs w:val="20"/>
                <w:lang w:eastAsia="zh-CN"/>
              </w:rPr>
              <w:t>Some EOs from the target channel also contribute to the background channel, which can provide some reference for background parameter calibration or communication beamforming.</w:t>
            </w:r>
          </w:p>
          <w:p w14:paraId="228FFF8B" w14:textId="77777777" w:rsidR="006A300A" w:rsidRDefault="006A300A">
            <w:pPr>
              <w:widowControl w:val="0"/>
              <w:spacing w:before="60"/>
              <w:rPr>
                <w:rFonts w:ascii="Times New Roman" w:eastAsiaTheme="minorEastAsia" w:hAnsi="Times New Roman"/>
                <w:bCs/>
                <w:szCs w:val="20"/>
                <w:lang w:eastAsia="zh-CN"/>
              </w:rPr>
            </w:pPr>
          </w:p>
        </w:tc>
      </w:tr>
      <w:tr w:rsidR="006A300A" w14:paraId="5C9B0ADF" w14:textId="77777777">
        <w:tc>
          <w:tcPr>
            <w:tcW w:w="1413" w:type="dxa"/>
          </w:tcPr>
          <w:p w14:paraId="23C223DF"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69E6F328" w14:textId="77777777" w:rsidR="006A300A" w:rsidRDefault="006D6A70">
            <w:pPr>
              <w:snapToGrid w:val="0"/>
              <w:spacing w:after="120"/>
              <w:rPr>
                <w:bCs/>
                <w:i/>
                <w:iCs/>
                <w:szCs w:val="20"/>
              </w:rPr>
            </w:pPr>
            <w:bookmarkStart w:id="269" w:name="_Ref159263065"/>
            <w:bookmarkStart w:id="270" w:name="_Ref157770488"/>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58</w:t>
            </w:r>
            <w:r>
              <w:rPr>
                <w:bCs/>
                <w:i/>
                <w:iCs/>
                <w:szCs w:val="20"/>
              </w:rPr>
              <w:fldChar w:fldCharType="end"/>
            </w:r>
            <w:r>
              <w:rPr>
                <w:bCs/>
                <w:i/>
                <w:iCs/>
                <w:szCs w:val="20"/>
              </w:rPr>
              <w:t>: For both target channel and background channel, the propagation time delay corresponding to the LOS ray is considered in the channel coefficient calculation.</w:t>
            </w:r>
            <w:bookmarkEnd w:id="269"/>
          </w:p>
          <w:p w14:paraId="5C0B3ADE" w14:textId="77777777" w:rsidR="006A300A" w:rsidRDefault="006D6A70">
            <w:pPr>
              <w:snapToGrid w:val="0"/>
              <w:spacing w:after="120"/>
              <w:rPr>
                <w:bCs/>
                <w:i/>
                <w:iCs/>
                <w:szCs w:val="20"/>
              </w:rPr>
            </w:pPr>
            <w:bookmarkStart w:id="271" w:name="_Ref159263069"/>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59</w:t>
            </w:r>
            <w:r>
              <w:rPr>
                <w:bCs/>
                <w:i/>
                <w:iCs/>
                <w:szCs w:val="20"/>
              </w:rPr>
              <w:fldChar w:fldCharType="end"/>
            </w:r>
            <w:r>
              <w:rPr>
                <w:bCs/>
                <w:i/>
                <w:iCs/>
                <w:szCs w:val="20"/>
              </w:rPr>
              <w:t>: The ISAC channel coefficient is modelled by combining the channel coefficients after applying the corresponding large scale fading for target channel and background channel, respectively, and considering the propagation time delay, i.e.,</w:t>
            </w:r>
            <w:bookmarkEnd w:id="270"/>
            <w:bookmarkEnd w:id="271"/>
          </w:p>
          <w:p w14:paraId="35DE41B9" w14:textId="77777777" w:rsidR="006A300A" w:rsidRDefault="006A250C">
            <w:pPr>
              <w:snapToGrid w:val="0"/>
              <w:spacing w:after="120"/>
              <w:jc w:val="center"/>
              <w:rPr>
                <w:bCs/>
                <w:i/>
                <w:iCs/>
                <w:szCs w:val="20"/>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d>
                  <m:dPr>
                    <m:ctrlPr>
                      <w:rPr>
                        <w:rFonts w:ascii="Cambria Math" w:hAnsi="Cambria Math"/>
                      </w:rPr>
                    </m:ctrlPr>
                  </m:dPr>
                  <m:e>
                    <m:r>
                      <w:rPr>
                        <w:rFonts w:ascii="Cambria Math" w:hAnsi="Cambria Math"/>
                      </w:rPr>
                      <m:t>τ,t</m:t>
                    </m:r>
                  </m:e>
                </m:d>
                <m:r>
                  <w:rPr>
                    <w:rFonts w:ascii="Cambria Math" w:hAnsi="Cambria Math"/>
                  </w:rPr>
                  <m:t>=</m:t>
                </m:r>
                <m:nary>
                  <m:naryPr>
                    <m:chr m:val="∑"/>
                    <m:ctrlPr>
                      <w:rPr>
                        <w:rFonts w:ascii="Cambria Math" w:hAnsi="Cambria Math"/>
                      </w:rPr>
                    </m:ctrlPr>
                  </m:naryPr>
                  <m:sub>
                    <m:r>
                      <w:rPr>
                        <w:rFonts w:ascii="Cambria Math" w:hAnsi="Cambria Math"/>
                      </w:rPr>
                      <m:t>k=1</m:t>
                    </m:r>
                  </m:sub>
                  <m:sup>
                    <m:r>
                      <w:rPr>
                        <w:rFonts w:ascii="Cambria Math" w:hAnsi="Cambria Math"/>
                      </w:rPr>
                      <m:t>K</m:t>
                    </m:r>
                  </m:sup>
                  <m:e>
                    <m:rad>
                      <m:radPr>
                        <m:degHide m:val="1"/>
                        <m:ctrlPr>
                          <w:rPr>
                            <w:rFonts w:ascii="Cambria Math" w:hAnsi="Cambria Math"/>
                          </w:rPr>
                        </m:ctrlPr>
                      </m:radPr>
                      <m:deg/>
                      <m:e>
                        <m:sSub>
                          <m:sSubPr>
                            <m:ctrlPr>
                              <w:rPr>
                                <w:rFonts w:ascii="Cambria Math" w:hAnsi="Cambria Math"/>
                              </w:rPr>
                            </m:ctrlPr>
                          </m:sSubPr>
                          <m:e>
                            <m:sSub>
                              <m:sSubPr>
                                <m:ctrlPr>
                                  <w:rPr>
                                    <w:rFonts w:ascii="Cambria Math" w:hAnsi="Cambria Math"/>
                                  </w:rPr>
                                </m:ctrlPr>
                              </m:sSubPr>
                              <m:e>
                                <m:r>
                                  <w:rPr>
                                    <w:rFonts w:ascii="Cambria Math" w:hAnsi="Cambria Math"/>
                                  </w:rPr>
                                  <m:t>SF</m:t>
                                </m:r>
                              </m:e>
                              <m:sub>
                                <m:r>
                                  <w:rPr>
                                    <w:rFonts w:ascii="Cambria Math" w:hAnsi="Cambria Math"/>
                                  </w:rPr>
                                  <m:t>target,k</m:t>
                                </m:r>
                              </m:sub>
                            </m:sSub>
                            <m:r>
                              <w:rPr>
                                <w:rFonts w:ascii="Cambria Math" w:hAnsi="Cambria Math"/>
                              </w:rPr>
                              <m:t>*PL</m:t>
                            </m:r>
                          </m:e>
                          <m:sub>
                            <m:r>
                              <w:rPr>
                                <w:rFonts w:ascii="Cambria Math" w:hAnsi="Cambria Math"/>
                              </w:rPr>
                              <m:t>target,k</m:t>
                            </m:r>
                          </m:sub>
                        </m:sSub>
                      </m:e>
                    </m:ra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target,k</m:t>
                        </m:r>
                      </m:sub>
                    </m:sSub>
                    <m:d>
                      <m:dPr>
                        <m:ctrlPr>
                          <w:rPr>
                            <w:rFonts w:ascii="Cambria Math" w:hAnsi="Cambria Math"/>
                          </w:rPr>
                        </m:ctrlPr>
                      </m:dPr>
                      <m:e>
                        <m:r>
                          <w:rPr>
                            <w:rFonts w:ascii="Cambria Math" w:hAnsi="Cambria Math"/>
                          </w:rPr>
                          <m:t>τ-</m:t>
                        </m:r>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Tx-target,3D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target-Rx,3D</m:t>
                                    </m:r>
                                  </m:sub>
                                </m:sSub>
                              </m:e>
                            </m:d>
                          </m:num>
                          <m:den>
                            <m:r>
                              <w:rPr>
                                <w:rFonts w:ascii="Cambria Math" w:hAnsi="Cambria Math"/>
                              </w:rPr>
                              <m:t>c</m:t>
                            </m:r>
                          </m:den>
                        </m:f>
                        <m:r>
                          <w:rPr>
                            <w:rFonts w:ascii="Cambria Math" w:hAnsi="Cambria Math"/>
                          </w:rPr>
                          <m:t>,t</m:t>
                        </m:r>
                      </m:e>
                    </m:d>
                  </m:e>
                </m:nary>
                <m:r>
                  <w:rPr>
                    <w:rFonts w:ascii="Cambria Math" w:hAnsi="Cambria Math"/>
                  </w:rPr>
                  <m:t>+</m:t>
                </m:r>
                <m:rad>
                  <m:radPr>
                    <m:degHide m:val="1"/>
                    <m:ctrlPr>
                      <w:rPr>
                        <w:rFonts w:ascii="Cambria Math" w:hAnsi="Cambria Math"/>
                      </w:rPr>
                    </m:ctrlPr>
                  </m:radPr>
                  <m:deg/>
                  <m:e>
                    <m:sSub>
                      <m:sSubPr>
                        <m:ctrlPr>
                          <w:rPr>
                            <w:rFonts w:ascii="Cambria Math" w:hAnsi="Cambria Math"/>
                          </w:rPr>
                        </m:ctrlPr>
                      </m:sSubPr>
                      <m:e>
                        <m:sSub>
                          <m:sSubPr>
                            <m:ctrlPr>
                              <w:rPr>
                                <w:rFonts w:ascii="Cambria Math" w:hAnsi="Cambria Math"/>
                              </w:rPr>
                            </m:ctrlPr>
                          </m:sSubPr>
                          <m:e>
                            <m:r>
                              <w:rPr>
                                <w:rFonts w:ascii="Cambria Math" w:hAnsi="Cambria Math"/>
                              </w:rPr>
                              <m:t>SF</m:t>
                            </m:r>
                          </m:e>
                          <m:sub>
                            <m:r>
                              <w:rPr>
                                <w:rFonts w:ascii="Cambria Math" w:hAnsi="Cambria Math"/>
                              </w:rPr>
                              <m:t>background</m:t>
                            </m:r>
                          </m:sub>
                        </m:sSub>
                        <m:r>
                          <w:rPr>
                            <w:rFonts w:ascii="Cambria Math" w:hAnsi="Cambria Math"/>
                          </w:rPr>
                          <m:t>*PL</m:t>
                        </m:r>
                      </m:e>
                      <m:sub>
                        <m:r>
                          <w:rPr>
                            <w:rFonts w:ascii="Cambria Math" w:hAnsi="Cambria Math"/>
                          </w:rPr>
                          <m:t>background</m:t>
                        </m:r>
                      </m:sub>
                    </m:sSub>
                  </m:e>
                </m:ra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d>
                  <m:dPr>
                    <m:ctrlPr>
                      <w:rPr>
                        <w:rFonts w:ascii="Cambria Math" w:hAnsi="Cambria Math"/>
                      </w:rPr>
                    </m:ctrlPr>
                  </m:dPr>
                  <m:e>
                    <m:r>
                      <w:rPr>
                        <w:rFonts w:ascii="Cambria Math" w:hAnsi="Cambria Math"/>
                      </w:rPr>
                      <m:t>τ-</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Tx-Rx,3D</m:t>
                            </m:r>
                          </m:sub>
                        </m:sSub>
                      </m:num>
                      <m:den>
                        <m:r>
                          <w:rPr>
                            <w:rFonts w:ascii="Cambria Math" w:hAnsi="Cambria Math"/>
                          </w:rPr>
                          <m:t>c</m:t>
                        </m:r>
                      </m:den>
                    </m:f>
                    <m:r>
                      <w:rPr>
                        <w:rFonts w:ascii="Cambria Math" w:hAnsi="Cambria Math"/>
                      </w:rPr>
                      <m:t>,t</m:t>
                    </m:r>
                  </m:e>
                </m:d>
              </m:oMath>
            </m:oMathPara>
          </w:p>
          <w:p w14:paraId="2A8C1F57"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5780F7FA" w14:textId="77777777">
        <w:tc>
          <w:tcPr>
            <w:tcW w:w="1413" w:type="dxa"/>
          </w:tcPr>
          <w:p w14:paraId="42FCE4A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8218" w:type="dxa"/>
          </w:tcPr>
          <w:p w14:paraId="7ADDAE9D" w14:textId="77777777" w:rsidR="006A300A" w:rsidRDefault="006D6A70">
            <w:pPr>
              <w:spacing w:line="276" w:lineRule="auto"/>
              <w:rPr>
                <w:rFonts w:ascii="Calibri" w:hAnsi="Calibri" w:cs="Calibri"/>
                <w:bCs/>
                <w:szCs w:val="20"/>
              </w:rPr>
            </w:pPr>
            <w:r>
              <w:rPr>
                <w:rFonts w:ascii="Calibri" w:hAnsi="Calibri" w:cs="Calibri"/>
                <w:bCs/>
                <w:szCs w:val="20"/>
              </w:rPr>
              <w:t xml:space="preserve">Proposal 3: For ISAC channel model, proper power normalization is applied when adding the target channel and the background channel at the receiver.  </w:t>
            </w:r>
          </w:p>
          <w:p w14:paraId="2580C136" w14:textId="77777777" w:rsidR="006A300A" w:rsidRDefault="006A300A">
            <w:pPr>
              <w:widowControl w:val="0"/>
              <w:spacing w:before="60"/>
              <w:rPr>
                <w:rFonts w:ascii="Times New Roman" w:eastAsiaTheme="minorEastAsia" w:hAnsi="Times New Roman"/>
                <w:bCs/>
                <w:szCs w:val="20"/>
                <w:lang w:eastAsia="zh-CN"/>
              </w:rPr>
            </w:pPr>
          </w:p>
        </w:tc>
      </w:tr>
    </w:tbl>
    <w:p w14:paraId="09B616FA" w14:textId="77777777" w:rsidR="006A300A" w:rsidRDefault="006A300A">
      <w:pPr>
        <w:rPr>
          <w:rFonts w:eastAsiaTheme="minorEastAsia"/>
          <w:lang w:eastAsia="zh-CN"/>
        </w:rPr>
      </w:pPr>
    </w:p>
    <w:p w14:paraId="299C308A" w14:textId="77777777" w:rsidR="006A300A" w:rsidRDefault="006D6A70">
      <w:pPr>
        <w:pStyle w:val="3"/>
        <w:numPr>
          <w:ilvl w:val="0"/>
          <w:numId w:val="0"/>
        </w:numPr>
        <w:ind w:left="720" w:hanging="720"/>
        <w:rPr>
          <w:i/>
          <w:iCs/>
          <w:u w:val="single"/>
        </w:rPr>
      </w:pPr>
      <w:r>
        <w:rPr>
          <w:i/>
          <w:iCs/>
          <w:u w:val="single"/>
        </w:rPr>
        <w:t>Summary on company views</w:t>
      </w:r>
    </w:p>
    <w:p w14:paraId="67FEEF0E" w14:textId="77777777" w:rsidR="006A300A" w:rsidRDefault="006D6A70">
      <w:pPr>
        <w:rPr>
          <w:rFonts w:eastAsiaTheme="minorEastAsia"/>
          <w:color w:val="FFC000"/>
          <w:lang w:eastAsia="zh-CN"/>
        </w:rPr>
      </w:pPr>
      <w:r>
        <w:rPr>
          <w:rFonts w:eastAsiaTheme="minorEastAsia"/>
          <w:lang w:eastAsia="zh-CN"/>
        </w:rPr>
        <w:t>Multiple companies discuss the mutual impacts between the target channel and the background channel.</w:t>
      </w:r>
      <w:r>
        <w:rPr>
          <w:rFonts w:eastAsiaTheme="minorEastAsia"/>
          <w:color w:val="FFC000"/>
          <w:lang w:eastAsia="zh-CN"/>
        </w:rPr>
        <w:t xml:space="preserve"> </w:t>
      </w:r>
    </w:p>
    <w:p w14:paraId="3A25CC85" w14:textId="77777777" w:rsidR="006A300A" w:rsidRDefault="006D6A70">
      <w:pPr>
        <w:rPr>
          <w:rFonts w:eastAsiaTheme="minorEastAsia"/>
          <w:lang w:eastAsia="zh-CN"/>
        </w:rPr>
      </w:pPr>
      <w:r>
        <w:rPr>
          <w:rFonts w:eastAsiaTheme="minorEastAsia"/>
          <w:color w:val="00B0F0"/>
          <w:lang w:eastAsia="zh-CN"/>
        </w:rPr>
        <w:t xml:space="preserve">BUPT </w:t>
      </w:r>
      <w:r>
        <w:rPr>
          <w:rFonts w:eastAsiaTheme="minorEastAsia"/>
          <w:lang w:eastAsia="zh-CN"/>
        </w:rPr>
        <w:t>discusses the necessity to model shared clusters among target channels of multiple targets, and between target channel and background channel, with measurement results for validation.</w:t>
      </w:r>
    </w:p>
    <w:p w14:paraId="5723DB63" w14:textId="77777777" w:rsidR="006A300A" w:rsidRDefault="006A300A">
      <w:pPr>
        <w:rPr>
          <w:rFonts w:eastAsiaTheme="minorEastAsia"/>
          <w:lang w:eastAsia="zh-CN"/>
        </w:rPr>
      </w:pPr>
    </w:p>
    <w:p w14:paraId="15A45356" w14:textId="77777777" w:rsidR="006A300A" w:rsidRDefault="006D6A70">
      <w:pPr>
        <w:rPr>
          <w:rFonts w:eastAsiaTheme="minorEastAsia"/>
          <w:lang w:eastAsia="zh-CN"/>
        </w:rPr>
      </w:pPr>
      <w:r>
        <w:rPr>
          <w:rFonts w:eastAsiaTheme="minorEastAsia"/>
          <w:color w:val="00B0F0"/>
          <w:lang w:eastAsia="zh-CN"/>
        </w:rPr>
        <w:t xml:space="preserve">BUPT, Xiaomi </w:t>
      </w:r>
      <w:r>
        <w:rPr>
          <w:rFonts w:eastAsiaTheme="minorEastAsia"/>
          <w:lang w:eastAsia="zh-CN"/>
        </w:rPr>
        <w:t xml:space="preserve">discusses that the respective propagation delay should be considered to combine the target channel and background channel. </w:t>
      </w:r>
    </w:p>
    <w:p w14:paraId="5C1DD312" w14:textId="77777777" w:rsidR="006A300A" w:rsidRDefault="006A300A">
      <w:pPr>
        <w:rPr>
          <w:rFonts w:eastAsiaTheme="minorEastAsia"/>
          <w:lang w:eastAsia="zh-CN"/>
        </w:rPr>
      </w:pPr>
    </w:p>
    <w:p w14:paraId="7F3748A7" w14:textId="77777777" w:rsidR="006A300A" w:rsidRDefault="006D6A70">
      <w:pPr>
        <w:rPr>
          <w:rFonts w:eastAsiaTheme="minorEastAsia"/>
          <w:lang w:eastAsia="zh-CN"/>
        </w:rPr>
      </w:pPr>
      <w:r>
        <w:rPr>
          <w:rFonts w:eastAsiaTheme="minorEastAsia"/>
          <w:lang w:eastAsia="zh-CN"/>
        </w:rPr>
        <w:t>Based on the company inputs, potential issues for study includes</w:t>
      </w:r>
    </w:p>
    <w:p w14:paraId="06EB3D2F" w14:textId="77777777" w:rsidR="006A300A" w:rsidRDefault="006D6A70">
      <w:pPr>
        <w:pStyle w:val="af3"/>
        <w:numPr>
          <w:ilvl w:val="0"/>
          <w:numId w:val="95"/>
        </w:numPr>
        <w:rPr>
          <w:rFonts w:eastAsiaTheme="minorEastAsia"/>
          <w:lang w:eastAsia="zh-CN"/>
        </w:rPr>
      </w:pPr>
      <w:r>
        <w:rPr>
          <w:rFonts w:eastAsiaTheme="minorEastAsia"/>
          <w:lang w:eastAsia="zh-CN"/>
        </w:rPr>
        <w:t xml:space="preserve">The total number of clusters in the combined channel, same or bigger than existing 38.901: </w:t>
      </w:r>
      <w:r>
        <w:rPr>
          <w:rFonts w:eastAsiaTheme="minorEastAsia"/>
          <w:color w:val="00B0F0"/>
          <w:lang w:eastAsia="zh-CN"/>
        </w:rPr>
        <w:t>OPPO, Intel</w:t>
      </w:r>
    </w:p>
    <w:p w14:paraId="0996FA23" w14:textId="77777777" w:rsidR="006A300A" w:rsidRDefault="006D6A70">
      <w:pPr>
        <w:pStyle w:val="af3"/>
        <w:numPr>
          <w:ilvl w:val="0"/>
          <w:numId w:val="95"/>
        </w:numPr>
        <w:rPr>
          <w:rFonts w:eastAsiaTheme="minorEastAsia"/>
          <w:lang w:eastAsia="zh-CN"/>
        </w:rPr>
      </w:pPr>
      <w:r>
        <w:rPr>
          <w:rFonts w:eastAsiaTheme="minorEastAsia"/>
          <w:lang w:eastAsia="zh-CN"/>
        </w:rPr>
        <w:t xml:space="preserve">Potential power normalization: </w:t>
      </w:r>
      <w:r>
        <w:rPr>
          <w:rFonts w:eastAsiaTheme="minorEastAsia"/>
          <w:color w:val="00B0F0"/>
          <w:lang w:eastAsia="zh-CN"/>
        </w:rPr>
        <w:t>CMCC, IDC</w:t>
      </w:r>
    </w:p>
    <w:p w14:paraId="0006BDD3" w14:textId="77777777" w:rsidR="006A300A" w:rsidRDefault="006A300A"/>
    <w:p w14:paraId="1DAD0878" w14:textId="77777777" w:rsidR="006A300A" w:rsidRDefault="006D6A70">
      <w:pPr>
        <w:pStyle w:val="4"/>
        <w:numPr>
          <w:ilvl w:val="0"/>
          <w:numId w:val="0"/>
        </w:numPr>
        <w:ind w:left="864" w:hanging="864"/>
        <w:rPr>
          <w:highlight w:val="cyan"/>
        </w:rPr>
      </w:pPr>
      <w:r>
        <w:rPr>
          <w:highlight w:val="cyan"/>
        </w:rPr>
        <w:t xml:space="preserve">[M][FL1] Proposal 7.1-1 </w:t>
      </w:r>
    </w:p>
    <w:p w14:paraId="122A9BA5" w14:textId="77777777" w:rsidR="006A300A" w:rsidRDefault="006D6A70">
      <w:pPr>
        <w:rPr>
          <w:rFonts w:ascii="Times New Roman" w:eastAsia="宋体" w:hAnsi="Times New Roman"/>
          <w:szCs w:val="20"/>
        </w:rPr>
      </w:pPr>
      <w:r>
        <w:rPr>
          <w:rFonts w:ascii="Times New Roman" w:eastAsia="宋体" w:hAnsi="Times New Roman"/>
          <w:szCs w:val="20"/>
        </w:rPr>
        <w:t>The following issues to generate the combined ISAC channel are considered for further study</w:t>
      </w:r>
    </w:p>
    <w:p w14:paraId="07A1C4F6" w14:textId="77777777" w:rsidR="006A300A" w:rsidRDefault="006D6A70">
      <w:pPr>
        <w:pStyle w:val="af3"/>
        <w:numPr>
          <w:ilvl w:val="0"/>
          <w:numId w:val="95"/>
        </w:numPr>
        <w:rPr>
          <w:rFonts w:eastAsiaTheme="minorEastAsia"/>
          <w:lang w:eastAsia="zh-CN"/>
        </w:rPr>
      </w:pPr>
      <w:r>
        <w:rPr>
          <w:rFonts w:eastAsiaTheme="minorEastAsia"/>
          <w:lang w:eastAsia="zh-CN"/>
        </w:rPr>
        <w:t>Whether the total number of clusters between Tx and Rx is kept same or can be increased comparing with the same deployment scenario in existing TR 38.901</w:t>
      </w:r>
    </w:p>
    <w:p w14:paraId="640DD7CC" w14:textId="77777777" w:rsidR="006A300A" w:rsidRDefault="006D6A70">
      <w:pPr>
        <w:pStyle w:val="af3"/>
        <w:numPr>
          <w:ilvl w:val="0"/>
          <w:numId w:val="95"/>
        </w:numPr>
        <w:rPr>
          <w:rFonts w:eastAsiaTheme="minorEastAsia"/>
          <w:lang w:eastAsia="zh-CN"/>
        </w:rPr>
      </w:pPr>
      <w:r>
        <w:rPr>
          <w:rFonts w:eastAsiaTheme="minorEastAsia"/>
          <w:lang w:eastAsia="zh-CN"/>
        </w:rPr>
        <w:t>Potential power normalization for the target channel and/or background channel</w:t>
      </w:r>
    </w:p>
    <w:p w14:paraId="021CA36D" w14:textId="77777777" w:rsidR="006A300A" w:rsidRDefault="006A300A">
      <w:pPr>
        <w:rPr>
          <w:rFonts w:ascii="Times New Roman" w:eastAsia="宋体" w:hAnsi="Times New Roman"/>
          <w:szCs w:val="20"/>
        </w:rPr>
      </w:pPr>
    </w:p>
    <w:tbl>
      <w:tblPr>
        <w:tblStyle w:val="aff"/>
        <w:tblW w:w="9632" w:type="dxa"/>
        <w:tblLayout w:type="fixed"/>
        <w:tblLook w:val="04A0" w:firstRow="1" w:lastRow="0" w:firstColumn="1" w:lastColumn="0" w:noHBand="0" w:noVBand="1"/>
      </w:tblPr>
      <w:tblGrid>
        <w:gridCol w:w="1413"/>
        <w:gridCol w:w="1276"/>
        <w:gridCol w:w="6943"/>
      </w:tblGrid>
      <w:tr w:rsidR="006A300A" w14:paraId="4DFC6899" w14:textId="77777777">
        <w:tc>
          <w:tcPr>
            <w:tcW w:w="1413" w:type="dxa"/>
            <w:shd w:val="clear" w:color="auto" w:fill="D9E2F3" w:themeFill="accent1" w:themeFillTint="33"/>
          </w:tcPr>
          <w:p w14:paraId="1FB638CF"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CAE171F"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DB9DA67"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27DB02C7" w14:textId="77777777">
        <w:tc>
          <w:tcPr>
            <w:tcW w:w="1413" w:type="dxa"/>
          </w:tcPr>
          <w:p w14:paraId="6745A4D9"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75D20EEB"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16933167" w14:textId="77777777" w:rsidR="006A300A" w:rsidRDefault="006A300A">
            <w:pPr>
              <w:widowControl w:val="0"/>
              <w:spacing w:before="60"/>
              <w:rPr>
                <w:rFonts w:eastAsiaTheme="minorEastAsia"/>
                <w:lang w:val="en-US" w:eastAsia="zh-CN"/>
              </w:rPr>
            </w:pPr>
          </w:p>
        </w:tc>
      </w:tr>
      <w:tr w:rsidR="006A300A" w14:paraId="2E0B4CA5" w14:textId="77777777">
        <w:tc>
          <w:tcPr>
            <w:tcW w:w="1413" w:type="dxa"/>
          </w:tcPr>
          <w:p w14:paraId="18065547" w14:textId="77777777" w:rsidR="006A300A" w:rsidRDefault="006D6A70">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4602351F"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5DBCC62B" w14:textId="77777777" w:rsidR="006A300A" w:rsidRDefault="006A300A">
            <w:pPr>
              <w:widowControl w:val="0"/>
              <w:spacing w:before="60"/>
              <w:rPr>
                <w:rFonts w:eastAsiaTheme="minorEastAsia"/>
                <w:lang w:val="en-US" w:eastAsia="zh-CN"/>
              </w:rPr>
            </w:pPr>
          </w:p>
        </w:tc>
      </w:tr>
      <w:tr w:rsidR="006A300A" w14:paraId="56342780" w14:textId="77777777">
        <w:tc>
          <w:tcPr>
            <w:tcW w:w="1413" w:type="dxa"/>
          </w:tcPr>
          <w:p w14:paraId="02881470"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3984AC88"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31DBBED1" w14:textId="77777777" w:rsidR="006A300A" w:rsidRDefault="006A300A">
            <w:pPr>
              <w:widowControl w:val="0"/>
              <w:spacing w:before="60"/>
              <w:rPr>
                <w:rFonts w:eastAsiaTheme="minorEastAsia"/>
                <w:lang w:val="en-US" w:eastAsia="zh-CN"/>
              </w:rPr>
            </w:pPr>
          </w:p>
        </w:tc>
      </w:tr>
      <w:tr w:rsidR="006A300A" w14:paraId="6F638A3C" w14:textId="77777777">
        <w:tc>
          <w:tcPr>
            <w:tcW w:w="1413" w:type="dxa"/>
          </w:tcPr>
          <w:p w14:paraId="29DC2F98" w14:textId="77777777" w:rsidR="006A300A" w:rsidRDefault="006D6A70">
            <w:pPr>
              <w:widowControl w:val="0"/>
              <w:spacing w:before="60"/>
              <w:rPr>
                <w:rFonts w:eastAsia="Yu Mincho"/>
                <w:lang w:val="en-US" w:eastAsia="ja-JP"/>
              </w:rPr>
            </w:pPr>
            <w:r>
              <w:rPr>
                <w:rFonts w:eastAsiaTheme="minorEastAsia"/>
                <w:lang w:val="en-US" w:eastAsia="zh-CN"/>
              </w:rPr>
              <w:t>Ericsson</w:t>
            </w:r>
          </w:p>
        </w:tc>
        <w:tc>
          <w:tcPr>
            <w:tcW w:w="1276" w:type="dxa"/>
          </w:tcPr>
          <w:p w14:paraId="7F1AA8BD" w14:textId="77777777" w:rsidR="006A300A" w:rsidRDefault="006A300A">
            <w:pPr>
              <w:widowControl w:val="0"/>
              <w:spacing w:before="60"/>
              <w:rPr>
                <w:rFonts w:eastAsia="Yu Mincho"/>
                <w:lang w:val="en-US" w:eastAsia="ja-JP"/>
              </w:rPr>
            </w:pPr>
          </w:p>
        </w:tc>
        <w:tc>
          <w:tcPr>
            <w:tcW w:w="6943" w:type="dxa"/>
          </w:tcPr>
          <w:p w14:paraId="3CC868A6" w14:textId="77777777" w:rsidR="006A300A" w:rsidRDefault="006D6A70">
            <w:pPr>
              <w:widowControl w:val="0"/>
              <w:spacing w:before="60"/>
              <w:rPr>
                <w:rFonts w:eastAsiaTheme="minorEastAsia"/>
                <w:lang w:val="en-US" w:eastAsia="zh-CN"/>
              </w:rPr>
            </w:pPr>
            <w:r>
              <w:rPr>
                <w:rFonts w:eastAsiaTheme="minorEastAsia"/>
                <w:lang w:val="en-US" w:eastAsia="zh-CN"/>
              </w:rPr>
              <w:t>For the first bullet, the number of clusters in the existing stochastic channel can be kept the same, since it models the channel without the target present.  The impact of the introduction of the target to the environment should be limited to the target channel.</w:t>
            </w:r>
          </w:p>
        </w:tc>
      </w:tr>
      <w:tr w:rsidR="00F104F9" w14:paraId="124004F8" w14:textId="77777777">
        <w:tc>
          <w:tcPr>
            <w:tcW w:w="1413" w:type="dxa"/>
          </w:tcPr>
          <w:p w14:paraId="562E51AF" w14:textId="75595777" w:rsidR="00F104F9" w:rsidRDefault="00F104F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4A008D87" w14:textId="0342F16B" w:rsidR="00F104F9" w:rsidRPr="00F104F9" w:rsidRDefault="00F104F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2423D8D" w14:textId="77777777" w:rsidR="00F104F9" w:rsidRDefault="00F104F9">
            <w:pPr>
              <w:widowControl w:val="0"/>
              <w:spacing w:before="60"/>
              <w:rPr>
                <w:rFonts w:eastAsiaTheme="minorEastAsia"/>
                <w:lang w:val="en-US" w:eastAsia="zh-CN"/>
              </w:rPr>
            </w:pPr>
          </w:p>
        </w:tc>
      </w:tr>
      <w:tr w:rsidR="00DE72B7" w14:paraId="24E75A16" w14:textId="77777777">
        <w:tc>
          <w:tcPr>
            <w:tcW w:w="1413" w:type="dxa"/>
          </w:tcPr>
          <w:p w14:paraId="5E12F6A4" w14:textId="25C25E7C" w:rsidR="00DE72B7" w:rsidRDefault="00DE72B7" w:rsidP="00DE72B7">
            <w:pPr>
              <w:widowControl w:val="0"/>
              <w:spacing w:before="60"/>
              <w:rPr>
                <w:rFonts w:eastAsiaTheme="minorEastAsia"/>
                <w:lang w:val="en-US" w:eastAsia="zh-CN"/>
              </w:rPr>
            </w:pPr>
            <w:r>
              <w:rPr>
                <w:rFonts w:eastAsia="Yu Mincho" w:hint="eastAsia"/>
                <w:lang w:val="en-US" w:eastAsia="ko-KR"/>
              </w:rPr>
              <w:t>L</w:t>
            </w:r>
            <w:r>
              <w:rPr>
                <w:rFonts w:eastAsia="Yu Mincho"/>
                <w:lang w:val="en-US" w:eastAsia="ko-KR"/>
              </w:rPr>
              <w:t>GE</w:t>
            </w:r>
          </w:p>
        </w:tc>
        <w:tc>
          <w:tcPr>
            <w:tcW w:w="1276" w:type="dxa"/>
          </w:tcPr>
          <w:p w14:paraId="188CE1E6" w14:textId="2CAF88F9" w:rsidR="00DE72B7" w:rsidRDefault="00DE72B7" w:rsidP="00DE72B7">
            <w:pPr>
              <w:widowControl w:val="0"/>
              <w:spacing w:before="60"/>
              <w:rPr>
                <w:rFonts w:eastAsiaTheme="minorEastAsia"/>
                <w:lang w:val="en-US" w:eastAsia="zh-CN"/>
              </w:rPr>
            </w:pPr>
            <w:r>
              <w:rPr>
                <w:rFonts w:eastAsia="Yu Mincho" w:hint="eastAsia"/>
                <w:lang w:val="en-US" w:eastAsia="ko-KR"/>
              </w:rPr>
              <w:t>Yes</w:t>
            </w:r>
          </w:p>
        </w:tc>
        <w:tc>
          <w:tcPr>
            <w:tcW w:w="6943" w:type="dxa"/>
          </w:tcPr>
          <w:p w14:paraId="6FC2F2BE" w14:textId="65268EB3" w:rsidR="00DE72B7" w:rsidRDefault="00DE72B7" w:rsidP="00DE72B7">
            <w:pPr>
              <w:widowControl w:val="0"/>
              <w:spacing w:before="60"/>
              <w:rPr>
                <w:rFonts w:eastAsiaTheme="minorEastAsia"/>
                <w:lang w:val="en-US" w:eastAsia="zh-CN"/>
              </w:rPr>
            </w:pPr>
            <w:r>
              <w:rPr>
                <w:rFonts w:eastAsiaTheme="minorEastAsia" w:hint="eastAsia"/>
                <w:lang w:val="en-US" w:eastAsia="ko-KR"/>
              </w:rPr>
              <w:t>We think the number of clusters can be considered as same.</w:t>
            </w:r>
          </w:p>
        </w:tc>
      </w:tr>
      <w:tr w:rsidR="00F97992" w14:paraId="30D49A09" w14:textId="77777777">
        <w:tc>
          <w:tcPr>
            <w:tcW w:w="1413" w:type="dxa"/>
          </w:tcPr>
          <w:p w14:paraId="7238D036" w14:textId="33F4DFED" w:rsidR="00F97992" w:rsidRDefault="00F97992" w:rsidP="00F97992">
            <w:pPr>
              <w:widowControl w:val="0"/>
              <w:spacing w:before="60"/>
              <w:rPr>
                <w:rFonts w:eastAsia="Yu Mincho"/>
                <w:lang w:val="en-US" w:eastAsia="ko-KR"/>
              </w:rPr>
            </w:pPr>
            <w:r>
              <w:rPr>
                <w:rFonts w:eastAsiaTheme="minorEastAsia" w:hint="eastAsia"/>
                <w:lang w:val="en-US" w:eastAsia="zh-CN"/>
              </w:rPr>
              <w:t>BUPT</w:t>
            </w:r>
          </w:p>
        </w:tc>
        <w:tc>
          <w:tcPr>
            <w:tcW w:w="1276" w:type="dxa"/>
          </w:tcPr>
          <w:p w14:paraId="0898AAF8" w14:textId="543F67FB" w:rsidR="00F97992" w:rsidRDefault="00F97992" w:rsidP="00F97992">
            <w:pPr>
              <w:widowControl w:val="0"/>
              <w:spacing w:before="60"/>
              <w:rPr>
                <w:rFonts w:eastAsia="Yu Mincho"/>
                <w:lang w:val="en-US" w:eastAsia="ko-KR"/>
              </w:rPr>
            </w:pPr>
            <w:r>
              <w:rPr>
                <w:rFonts w:eastAsiaTheme="minorEastAsia" w:hint="eastAsia"/>
                <w:lang w:val="en-US" w:eastAsia="zh-CN"/>
              </w:rPr>
              <w:t>Yes</w:t>
            </w:r>
          </w:p>
        </w:tc>
        <w:tc>
          <w:tcPr>
            <w:tcW w:w="6943" w:type="dxa"/>
          </w:tcPr>
          <w:p w14:paraId="63E3AF9A" w14:textId="77777777" w:rsidR="00F97992" w:rsidRDefault="00F97992" w:rsidP="00F97992">
            <w:pPr>
              <w:widowControl w:val="0"/>
              <w:spacing w:before="60"/>
              <w:rPr>
                <w:rFonts w:eastAsiaTheme="minorEastAsia"/>
                <w:lang w:val="en-US" w:eastAsia="ko-KR"/>
              </w:rPr>
            </w:pPr>
          </w:p>
        </w:tc>
      </w:tr>
      <w:tr w:rsidR="00C31457" w14:paraId="5543D212" w14:textId="77777777" w:rsidTr="00C31457">
        <w:tc>
          <w:tcPr>
            <w:tcW w:w="1413" w:type="dxa"/>
          </w:tcPr>
          <w:p w14:paraId="0F080067"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410422E5" w14:textId="77777777" w:rsidR="00C31457" w:rsidRDefault="00C31457" w:rsidP="00840602">
            <w:pPr>
              <w:widowControl w:val="0"/>
              <w:spacing w:before="60"/>
              <w:rPr>
                <w:rFonts w:eastAsiaTheme="minorEastAsia"/>
                <w:lang w:val="en-US" w:eastAsia="zh-CN"/>
              </w:rPr>
            </w:pPr>
          </w:p>
        </w:tc>
        <w:tc>
          <w:tcPr>
            <w:tcW w:w="6943" w:type="dxa"/>
          </w:tcPr>
          <w:p w14:paraId="56BB7CDD"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These are key issues for ISAC channel modeling, which may be firstly discussed to have a common understanding among companies.</w:t>
            </w:r>
          </w:p>
          <w:p w14:paraId="71B203AC" w14:textId="77777777" w:rsidR="00C31457" w:rsidRPr="00840602" w:rsidRDefault="00C31457" w:rsidP="00840602">
            <w:pPr>
              <w:widowControl w:val="0"/>
              <w:spacing w:before="60"/>
              <w:rPr>
                <w:rFonts w:eastAsiaTheme="minorEastAsia"/>
                <w:lang w:eastAsia="zh-CN"/>
              </w:rPr>
            </w:pPr>
            <w:r>
              <w:rPr>
                <w:rFonts w:eastAsiaTheme="minorEastAsia" w:hint="eastAsia"/>
                <w:lang w:val="en-US" w:eastAsia="zh-CN"/>
              </w:rPr>
              <w:t xml:space="preserve">The parameters of </w:t>
            </w:r>
            <w:r>
              <w:rPr>
                <w:rFonts w:eastAsiaTheme="minorEastAsia"/>
                <w:lang w:val="en-US" w:eastAsia="zh-CN"/>
              </w:rPr>
              <w:t>stochastic</w:t>
            </w:r>
            <w:r>
              <w:rPr>
                <w:rFonts w:eastAsiaTheme="minorEastAsia" w:hint="eastAsia"/>
                <w:lang w:val="en-US" w:eastAsia="zh-CN"/>
              </w:rPr>
              <w:t xml:space="preserve"> channel model in TR38.901 are obtained based on channel measurements, which reflects the real channel </w:t>
            </w:r>
            <w:r>
              <w:rPr>
                <w:rFonts w:eastAsiaTheme="minorEastAsia"/>
                <w:lang w:val="en-US" w:eastAsia="zh-CN"/>
              </w:rPr>
              <w:t>propagation</w:t>
            </w:r>
            <w:r>
              <w:rPr>
                <w:rFonts w:eastAsiaTheme="minorEastAsia" w:hint="eastAsia"/>
                <w:lang w:val="en-US" w:eastAsia="zh-CN"/>
              </w:rPr>
              <w:t xml:space="preserve"> includes the reflection, scattering, and diffraction from the objects, including vehicles, humans, buildings and other environment objects. In other words, the reflection from sensing targets has been modeled in TR 38.901 by one of the paths. The</w:t>
            </w:r>
            <w:r w:rsidRPr="004C457F">
              <w:rPr>
                <w:rFonts w:eastAsiaTheme="minorEastAsia"/>
                <w:lang w:val="en-US" w:eastAsia="zh-CN"/>
              </w:rPr>
              <w:t xml:space="preserve"> power for the target channel and background channel</w:t>
            </w:r>
            <w:r>
              <w:rPr>
                <w:rFonts w:eastAsiaTheme="minorEastAsia" w:hint="eastAsia"/>
                <w:lang w:val="en-US" w:eastAsia="zh-CN"/>
              </w:rPr>
              <w:t xml:space="preserve"> for ISAC should be normalized to the power between Tx and Rx generated from TR38.901.</w:t>
            </w:r>
          </w:p>
        </w:tc>
      </w:tr>
    </w:tbl>
    <w:p w14:paraId="58BB0925" w14:textId="77777777" w:rsidR="006A300A" w:rsidRPr="00C31457" w:rsidRDefault="006A300A">
      <w:pPr>
        <w:rPr>
          <w:rFonts w:ascii="Times New Roman" w:eastAsia="宋体" w:hAnsi="Times New Roman"/>
          <w:szCs w:val="20"/>
        </w:rPr>
      </w:pPr>
    </w:p>
    <w:p w14:paraId="1A5AB945" w14:textId="77777777" w:rsidR="006A300A" w:rsidRDefault="006D6A70">
      <w:pPr>
        <w:pStyle w:val="2"/>
      </w:pPr>
      <w:r>
        <w:t>Additional modelling components in section 7.6, TR 38.901</w:t>
      </w:r>
    </w:p>
    <w:tbl>
      <w:tblPr>
        <w:tblStyle w:val="aff"/>
        <w:tblW w:w="9632" w:type="dxa"/>
        <w:tblLayout w:type="fixed"/>
        <w:tblLook w:val="04A0" w:firstRow="1" w:lastRow="0" w:firstColumn="1" w:lastColumn="0" w:noHBand="0" w:noVBand="1"/>
      </w:tblPr>
      <w:tblGrid>
        <w:gridCol w:w="1413"/>
        <w:gridCol w:w="8219"/>
      </w:tblGrid>
      <w:tr w:rsidR="006A300A" w14:paraId="7BF1778E" w14:textId="77777777">
        <w:tc>
          <w:tcPr>
            <w:tcW w:w="1413" w:type="dxa"/>
            <w:shd w:val="clear" w:color="auto" w:fill="D9E2F3" w:themeFill="accent1" w:themeFillTint="33"/>
          </w:tcPr>
          <w:p w14:paraId="258243F7" w14:textId="77777777" w:rsidR="006A300A" w:rsidRDefault="006D6A70">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1176218A" w14:textId="77777777" w:rsidR="006A300A" w:rsidRDefault="006D6A70">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6A300A" w14:paraId="40A66E13" w14:textId="77777777">
        <w:tc>
          <w:tcPr>
            <w:tcW w:w="1413" w:type="dxa"/>
          </w:tcPr>
          <w:p w14:paraId="79848D46"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6D2CBF06" w14:textId="77777777" w:rsidR="006A300A" w:rsidRDefault="006D6A70">
            <w:pPr>
              <w:spacing w:line="254" w:lineRule="auto"/>
              <w:rPr>
                <w:rFonts w:ascii="Times New Roman" w:hAnsi="Times New Roman"/>
                <w:szCs w:val="20"/>
              </w:rPr>
            </w:pPr>
            <w:r>
              <w:rPr>
                <w:rFonts w:ascii="Times New Roman" w:hAnsi="Times New Roman"/>
                <w:szCs w:val="20"/>
              </w:rPr>
              <w:t>Proposal 5: Prioritize the modeling as follows:</w:t>
            </w:r>
          </w:p>
          <w:p w14:paraId="68A9281D" w14:textId="77777777" w:rsidR="006A300A" w:rsidRDefault="006D6A70">
            <w:pPr>
              <w:numPr>
                <w:ilvl w:val="0"/>
                <w:numId w:val="96"/>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Extension of the basic modeling (Section 7.5 of TR38.901) should be considered first. </w:t>
            </w:r>
          </w:p>
          <w:p w14:paraId="3C74BFC5" w14:textId="77777777" w:rsidR="006A300A" w:rsidRDefault="006D6A70">
            <w:pPr>
              <w:numPr>
                <w:ilvl w:val="0"/>
                <w:numId w:val="96"/>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The advanced modeling components in subsections of Section 7.6 should then be prioritized relative to each other and considered in that order, focusing on components more important for sensing (e.g., spatial consistency and dual mobility). </w:t>
            </w:r>
          </w:p>
          <w:p w14:paraId="65EDBD3C" w14:textId="77777777" w:rsidR="006A300A" w:rsidRDefault="006D6A70">
            <w:pPr>
              <w:numPr>
                <w:ilvl w:val="0"/>
                <w:numId w:val="96"/>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Approaches used in some of these components (e.g., ground reflection and blockage) may be reused with potential further extensions in order to achieve the extension of the basic Section 7.5 model to sensing. </w:t>
            </w:r>
          </w:p>
          <w:p w14:paraId="6C818A60" w14:textId="77777777" w:rsidR="006A300A" w:rsidRDefault="006A300A">
            <w:pPr>
              <w:widowControl w:val="0"/>
              <w:spacing w:before="60"/>
              <w:rPr>
                <w:rFonts w:ascii="Times New Roman" w:eastAsiaTheme="minorEastAsia" w:hAnsi="Times New Roman"/>
                <w:szCs w:val="20"/>
                <w:lang w:eastAsia="zh-CN"/>
              </w:rPr>
            </w:pPr>
          </w:p>
        </w:tc>
      </w:tr>
      <w:tr w:rsidR="006A300A" w14:paraId="016FB9D3" w14:textId="77777777">
        <w:tc>
          <w:tcPr>
            <w:tcW w:w="1413" w:type="dxa"/>
          </w:tcPr>
          <w:p w14:paraId="4BD9A9A4"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784DD124" w14:textId="77777777" w:rsidR="006A300A" w:rsidRDefault="006D6A70">
            <w:pPr>
              <w:rPr>
                <w:rFonts w:eastAsiaTheme="minorEastAsia"/>
                <w:szCs w:val="20"/>
                <w:lang w:eastAsia="zh-CN"/>
              </w:rPr>
            </w:pPr>
            <w:r>
              <w:rPr>
                <w:rFonts w:eastAsiaTheme="minorEastAsia"/>
                <w:szCs w:val="20"/>
                <w:lang w:eastAsia="zh-CN"/>
              </w:rPr>
              <w:t>Proposal 17: The Blockage model B in TR 38.901 can be viewed as a start to model the sensing target blockage. The blockage model should be extended to support mono-static sensing.</w:t>
            </w:r>
          </w:p>
          <w:p w14:paraId="5C5D46BD" w14:textId="77777777" w:rsidR="006A300A" w:rsidRDefault="006A300A">
            <w:pPr>
              <w:widowControl w:val="0"/>
              <w:spacing w:before="60"/>
              <w:rPr>
                <w:rFonts w:ascii="Times New Roman" w:eastAsiaTheme="minorEastAsia" w:hAnsi="Times New Roman"/>
                <w:szCs w:val="20"/>
                <w:lang w:eastAsia="zh-CN"/>
              </w:rPr>
            </w:pPr>
          </w:p>
        </w:tc>
      </w:tr>
    </w:tbl>
    <w:p w14:paraId="36387C1D" w14:textId="77777777" w:rsidR="006A300A" w:rsidRDefault="006D6A70">
      <w:pPr>
        <w:pStyle w:val="3"/>
        <w:numPr>
          <w:ilvl w:val="0"/>
          <w:numId w:val="0"/>
        </w:numPr>
        <w:ind w:left="720" w:hanging="720"/>
        <w:rPr>
          <w:i/>
          <w:iCs/>
          <w:u w:val="single"/>
        </w:rPr>
      </w:pPr>
      <w:r>
        <w:rPr>
          <w:i/>
          <w:iCs/>
          <w:u w:val="single"/>
        </w:rPr>
        <w:t>Summary on company views</w:t>
      </w:r>
    </w:p>
    <w:p w14:paraId="2FFE41AC" w14:textId="77777777" w:rsidR="006A300A" w:rsidRDefault="006D6A70">
      <w:pPr>
        <w:rPr>
          <w:szCs w:val="14"/>
        </w:rPr>
      </w:pPr>
      <w:r>
        <w:rPr>
          <w:rFonts w:eastAsiaTheme="minorEastAsia"/>
          <w:color w:val="00B0F0"/>
          <w:lang w:eastAsia="zh-CN"/>
        </w:rPr>
        <w:t xml:space="preserve">Intel, BUPT, QC, Lenovo </w:t>
      </w:r>
      <w:r>
        <w:rPr>
          <w:rFonts w:eastAsiaTheme="minorEastAsia"/>
          <w:lang w:eastAsia="zh-CN"/>
        </w:rPr>
        <w:t>discuss the additional components that may/should be considered in ISAC channel modelling, especially the blockage model. Based on the company inputs, an</w:t>
      </w:r>
      <w:r>
        <w:rPr>
          <w:szCs w:val="14"/>
        </w:rPr>
        <w:t xml:space="preserve"> intention of blockage modelling for sensing is both to maintain </w:t>
      </w:r>
      <w:r>
        <w:t>consistency</w:t>
      </w:r>
      <w:r>
        <w:rPr>
          <w:szCs w:val="14"/>
        </w:rPr>
        <w:t xml:space="preserve"> of the ISAC channel model for communication, e.g., when a sensing target blocks an effective path for communication, but also, and more importantly, to capture the impact of blockage as a means for obtaining valuable sensing information. </w:t>
      </w:r>
      <w:r>
        <w:rPr>
          <w:color w:val="00B0F0"/>
          <w:szCs w:val="14"/>
        </w:rPr>
        <w:t xml:space="preserve">LG </w:t>
      </w:r>
      <w:r>
        <w:rPr>
          <w:szCs w:val="14"/>
        </w:rPr>
        <w:t xml:space="preserve">discusses forward scattering which is the effect when the target is closed to the line of Tx-Rx. </w:t>
      </w:r>
    </w:p>
    <w:p w14:paraId="482A4052" w14:textId="77777777" w:rsidR="006A300A" w:rsidRDefault="006A300A">
      <w:pPr>
        <w:rPr>
          <w:rFonts w:eastAsiaTheme="minorEastAsia"/>
          <w:lang w:eastAsia="zh-CN"/>
        </w:rPr>
      </w:pPr>
    </w:p>
    <w:p w14:paraId="17F265A7" w14:textId="77777777" w:rsidR="006A300A" w:rsidRDefault="006D6A70">
      <w:pPr>
        <w:rPr>
          <w:rFonts w:eastAsiaTheme="minorEastAsia"/>
          <w:lang w:eastAsia="zh-CN"/>
        </w:rPr>
      </w:pPr>
      <w:r>
        <w:rPr>
          <w:rFonts w:eastAsiaTheme="minorEastAsia"/>
          <w:lang w:eastAsia="zh-CN"/>
        </w:rPr>
        <w:t xml:space="preserve">Blockage model B: </w:t>
      </w:r>
      <w:r>
        <w:rPr>
          <w:rFonts w:eastAsiaTheme="minorEastAsia"/>
          <w:color w:val="00B0F0"/>
          <w:lang w:eastAsia="zh-CN"/>
        </w:rPr>
        <w:t>BUPT</w:t>
      </w:r>
    </w:p>
    <w:p w14:paraId="493285AB" w14:textId="77777777" w:rsidR="006A300A" w:rsidRDefault="006A300A">
      <w:pPr>
        <w:rPr>
          <w:rFonts w:eastAsiaTheme="minorEastAsia"/>
          <w:lang w:eastAsia="zh-CN"/>
        </w:rPr>
      </w:pPr>
    </w:p>
    <w:p w14:paraId="323ECE55" w14:textId="77777777" w:rsidR="006A300A" w:rsidRDefault="006D6A70">
      <w:pPr>
        <w:pStyle w:val="4"/>
        <w:numPr>
          <w:ilvl w:val="0"/>
          <w:numId w:val="0"/>
        </w:numPr>
        <w:ind w:left="864" w:hanging="864"/>
        <w:rPr>
          <w:highlight w:val="lightGray"/>
        </w:rPr>
      </w:pPr>
      <w:r>
        <w:rPr>
          <w:highlight w:val="lightGray"/>
        </w:rPr>
        <w:t xml:space="preserve">[L][FL1] Proposal 7.2-1 </w:t>
      </w:r>
    </w:p>
    <w:p w14:paraId="2E7E6B39" w14:textId="77777777" w:rsidR="006A300A" w:rsidRDefault="006D6A70">
      <w:pPr>
        <w:pStyle w:val="af3"/>
        <w:numPr>
          <w:ilvl w:val="0"/>
          <w:numId w:val="16"/>
        </w:numPr>
        <w:rPr>
          <w:lang w:eastAsia="zh-CN"/>
        </w:rPr>
      </w:pPr>
      <w:r>
        <w:rPr>
          <w:lang w:eastAsia="zh-CN"/>
        </w:rPr>
        <w:t>The Blockage model defined in section 7.6, TR 38.901 is considered in the ISAC channel model as start point</w:t>
      </w:r>
    </w:p>
    <w:p w14:paraId="42E4231A" w14:textId="77777777" w:rsidR="006A300A" w:rsidRDefault="006D6A70">
      <w:pPr>
        <w:pStyle w:val="af3"/>
        <w:numPr>
          <w:ilvl w:val="1"/>
          <w:numId w:val="16"/>
        </w:numPr>
        <w:rPr>
          <w:lang w:eastAsia="zh-CN"/>
        </w:rPr>
      </w:pPr>
      <w:r>
        <w:rPr>
          <w:rFonts w:eastAsiaTheme="minorEastAsia"/>
          <w:lang w:eastAsia="zh-CN"/>
        </w:rPr>
        <w:t>FFS any enhancement is necessary</w:t>
      </w:r>
    </w:p>
    <w:p w14:paraId="45237B88"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6C7D02FE" w14:textId="77777777">
        <w:tc>
          <w:tcPr>
            <w:tcW w:w="1413" w:type="dxa"/>
            <w:shd w:val="clear" w:color="auto" w:fill="D9E2F3" w:themeFill="accent1" w:themeFillTint="33"/>
          </w:tcPr>
          <w:p w14:paraId="7D46D723"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1B8458A"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550814C"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2B9A42FB" w14:textId="77777777">
        <w:tc>
          <w:tcPr>
            <w:tcW w:w="1413" w:type="dxa"/>
          </w:tcPr>
          <w:p w14:paraId="12E8C7EE"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074AC078" w14:textId="77777777" w:rsidR="006A300A" w:rsidRDefault="006A300A">
            <w:pPr>
              <w:widowControl w:val="0"/>
              <w:spacing w:before="60"/>
              <w:rPr>
                <w:rFonts w:eastAsiaTheme="minorEastAsia"/>
                <w:lang w:val="en-US" w:eastAsia="zh-CN"/>
              </w:rPr>
            </w:pPr>
          </w:p>
        </w:tc>
        <w:tc>
          <w:tcPr>
            <w:tcW w:w="6943" w:type="dxa"/>
          </w:tcPr>
          <w:p w14:paraId="59C66840" w14:textId="77777777" w:rsidR="006A300A" w:rsidRDefault="006D6A70">
            <w:pPr>
              <w:widowControl w:val="0"/>
              <w:spacing w:before="60"/>
              <w:rPr>
                <w:rFonts w:eastAsiaTheme="minorEastAsia"/>
                <w:lang w:val="en-US" w:eastAsia="zh-CN"/>
              </w:rPr>
            </w:pPr>
            <w:r>
              <w:rPr>
                <w:rFonts w:eastAsiaTheme="minorEastAsia"/>
                <w:lang w:val="en-US" w:eastAsia="zh-CN"/>
              </w:rPr>
              <w:t>It is better to clarify the motivation to model the blockage here. Is the blocker sensing target ?</w:t>
            </w:r>
          </w:p>
        </w:tc>
      </w:tr>
      <w:tr w:rsidR="006A300A" w14:paraId="07843830" w14:textId="77777777">
        <w:tc>
          <w:tcPr>
            <w:tcW w:w="1413" w:type="dxa"/>
          </w:tcPr>
          <w:p w14:paraId="580867F5"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5588F480"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0218ABD2" w14:textId="77777777" w:rsidR="006A300A" w:rsidRDefault="006A300A">
            <w:pPr>
              <w:widowControl w:val="0"/>
              <w:spacing w:before="60"/>
              <w:rPr>
                <w:rFonts w:eastAsiaTheme="minorEastAsia"/>
                <w:lang w:val="en-US" w:eastAsia="zh-CN"/>
              </w:rPr>
            </w:pPr>
          </w:p>
        </w:tc>
      </w:tr>
      <w:tr w:rsidR="006A300A" w14:paraId="5CC66C30" w14:textId="77777777">
        <w:tc>
          <w:tcPr>
            <w:tcW w:w="1413" w:type="dxa"/>
          </w:tcPr>
          <w:p w14:paraId="766C32F2"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2FEB76E0" w14:textId="77777777" w:rsidR="006A300A" w:rsidRDefault="006A300A">
            <w:pPr>
              <w:widowControl w:val="0"/>
              <w:spacing w:before="60"/>
              <w:rPr>
                <w:rFonts w:eastAsiaTheme="minorEastAsia"/>
                <w:lang w:val="en-US" w:eastAsia="zh-CN"/>
              </w:rPr>
            </w:pPr>
          </w:p>
        </w:tc>
        <w:tc>
          <w:tcPr>
            <w:tcW w:w="6943" w:type="dxa"/>
          </w:tcPr>
          <w:p w14:paraId="773C3B93" w14:textId="77777777" w:rsidR="006A300A" w:rsidRDefault="006D6A70">
            <w:pPr>
              <w:widowControl w:val="0"/>
              <w:spacing w:before="60"/>
              <w:rPr>
                <w:rFonts w:eastAsiaTheme="minorEastAsia"/>
                <w:lang w:val="en-US" w:eastAsia="zh-CN"/>
              </w:rPr>
            </w:pPr>
            <w:r>
              <w:rPr>
                <w:rFonts w:eastAsiaTheme="minorEastAsia"/>
                <w:lang w:val="en-US" w:eastAsia="zh-CN"/>
              </w:rPr>
              <w:t>The blockage model could be used as a starting point for modelling surfaces (type 2 EO), together with a reflection model (in some sense similar to the ground reflection modelling) both the diffuse scattering and the specular reflections of the surfaces can be modelled.</w:t>
            </w:r>
          </w:p>
        </w:tc>
      </w:tr>
      <w:tr w:rsidR="009F674A" w:rsidRPr="005A68EB" w14:paraId="0D04DC24" w14:textId="77777777" w:rsidTr="009F674A">
        <w:tc>
          <w:tcPr>
            <w:tcW w:w="1413" w:type="dxa"/>
          </w:tcPr>
          <w:p w14:paraId="25B8C9E5" w14:textId="77777777" w:rsidR="009F674A" w:rsidRPr="009F674A" w:rsidRDefault="009F674A" w:rsidP="00087003">
            <w:pPr>
              <w:widowControl w:val="0"/>
              <w:spacing w:before="60"/>
              <w:rPr>
                <w:rFonts w:eastAsiaTheme="minorEastAsia"/>
                <w:lang w:val="en-US" w:eastAsia="zh-CN"/>
              </w:rPr>
            </w:pPr>
            <w:r w:rsidRPr="009F674A">
              <w:rPr>
                <w:rFonts w:eastAsiaTheme="minorEastAsia"/>
                <w:lang w:val="en-US" w:eastAsia="zh-CN"/>
              </w:rPr>
              <w:t>Lenovo</w:t>
            </w:r>
          </w:p>
        </w:tc>
        <w:tc>
          <w:tcPr>
            <w:tcW w:w="1276" w:type="dxa"/>
          </w:tcPr>
          <w:p w14:paraId="3D260E77" w14:textId="77777777" w:rsidR="009F674A" w:rsidRPr="009F674A" w:rsidRDefault="009F674A" w:rsidP="00087003">
            <w:pPr>
              <w:widowControl w:val="0"/>
              <w:spacing w:before="60"/>
              <w:rPr>
                <w:rFonts w:eastAsiaTheme="minorEastAsia"/>
                <w:lang w:val="en-US" w:eastAsia="zh-CN"/>
              </w:rPr>
            </w:pPr>
            <w:r w:rsidRPr="009F674A">
              <w:rPr>
                <w:rFonts w:eastAsiaTheme="minorEastAsia"/>
                <w:lang w:val="en-US" w:eastAsia="zh-CN"/>
              </w:rPr>
              <w:t>Yes</w:t>
            </w:r>
          </w:p>
        </w:tc>
        <w:tc>
          <w:tcPr>
            <w:tcW w:w="6943" w:type="dxa"/>
          </w:tcPr>
          <w:p w14:paraId="7805AE83" w14:textId="77777777" w:rsidR="009F674A" w:rsidRPr="009F674A" w:rsidRDefault="009F674A" w:rsidP="00087003">
            <w:pPr>
              <w:widowControl w:val="0"/>
              <w:spacing w:before="60"/>
              <w:rPr>
                <w:rFonts w:eastAsiaTheme="minorEastAsia"/>
                <w:lang w:val="en-US" w:eastAsia="zh-CN"/>
              </w:rPr>
            </w:pPr>
          </w:p>
        </w:tc>
      </w:tr>
      <w:tr w:rsidR="00F104F9" w:rsidRPr="005A68EB" w14:paraId="3B5C0343" w14:textId="77777777" w:rsidTr="009F674A">
        <w:tc>
          <w:tcPr>
            <w:tcW w:w="1413" w:type="dxa"/>
          </w:tcPr>
          <w:p w14:paraId="589ED8D0" w14:textId="47C857FD" w:rsidR="00F104F9" w:rsidRPr="009F674A" w:rsidRDefault="00F104F9" w:rsidP="00087003">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60F08079" w14:textId="721BBE85" w:rsidR="00F104F9" w:rsidRPr="009F674A" w:rsidRDefault="00F104F9" w:rsidP="00087003">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057D84CB" w14:textId="77777777" w:rsidR="00F104F9" w:rsidRPr="009F674A" w:rsidRDefault="00F104F9" w:rsidP="00087003">
            <w:pPr>
              <w:widowControl w:val="0"/>
              <w:spacing w:before="60"/>
              <w:rPr>
                <w:rFonts w:eastAsiaTheme="minorEastAsia"/>
                <w:lang w:val="en-US" w:eastAsia="zh-CN"/>
              </w:rPr>
            </w:pPr>
          </w:p>
        </w:tc>
      </w:tr>
      <w:tr w:rsidR="00F71BAC" w:rsidRPr="005A68EB" w14:paraId="7F46EEA6" w14:textId="77777777" w:rsidTr="009F674A">
        <w:tc>
          <w:tcPr>
            <w:tcW w:w="1413" w:type="dxa"/>
          </w:tcPr>
          <w:p w14:paraId="500FF4D9" w14:textId="7CEA09AB"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Pr>
          <w:p w14:paraId="0F31181B" w14:textId="3981CF4C" w:rsidR="00F71BAC" w:rsidRDefault="00F71BAC" w:rsidP="00F71BAC">
            <w:pPr>
              <w:widowControl w:val="0"/>
              <w:spacing w:before="60"/>
              <w:rPr>
                <w:rFonts w:eastAsiaTheme="minorEastAsia"/>
                <w:lang w:val="en-US" w:eastAsia="zh-CN"/>
              </w:rPr>
            </w:pPr>
            <w:r>
              <w:rPr>
                <w:rFonts w:eastAsia="Yu Mincho" w:hint="eastAsia"/>
                <w:lang w:val="en-US" w:eastAsia="ja-JP"/>
              </w:rPr>
              <w:t>Yes</w:t>
            </w:r>
          </w:p>
        </w:tc>
        <w:tc>
          <w:tcPr>
            <w:tcW w:w="6943" w:type="dxa"/>
          </w:tcPr>
          <w:p w14:paraId="69766D2B" w14:textId="77777777" w:rsidR="00F71BAC" w:rsidRPr="009F674A" w:rsidRDefault="00F71BAC" w:rsidP="00F71BAC">
            <w:pPr>
              <w:widowControl w:val="0"/>
              <w:spacing w:before="60"/>
              <w:rPr>
                <w:rFonts w:eastAsiaTheme="minorEastAsia"/>
                <w:lang w:val="en-US" w:eastAsia="zh-CN"/>
              </w:rPr>
            </w:pPr>
          </w:p>
        </w:tc>
      </w:tr>
      <w:tr w:rsidR="00F97992" w:rsidRPr="005A68EB" w14:paraId="710AA6DC" w14:textId="77777777" w:rsidTr="009F674A">
        <w:tc>
          <w:tcPr>
            <w:tcW w:w="1413" w:type="dxa"/>
          </w:tcPr>
          <w:p w14:paraId="0BDFD5DF" w14:textId="71093517" w:rsidR="00F97992" w:rsidRDefault="00F97992" w:rsidP="00F97992">
            <w:pPr>
              <w:widowControl w:val="0"/>
              <w:spacing w:before="60"/>
              <w:rPr>
                <w:rFonts w:eastAsia="Yu Mincho"/>
                <w:lang w:val="en-US" w:eastAsia="ja-JP"/>
              </w:rPr>
            </w:pPr>
            <w:r>
              <w:rPr>
                <w:rFonts w:eastAsiaTheme="minorEastAsia" w:hint="eastAsia"/>
                <w:lang w:val="en-US" w:eastAsia="zh-CN"/>
              </w:rPr>
              <w:t>BUPT</w:t>
            </w:r>
          </w:p>
        </w:tc>
        <w:tc>
          <w:tcPr>
            <w:tcW w:w="1276" w:type="dxa"/>
          </w:tcPr>
          <w:p w14:paraId="251C8256" w14:textId="0946AC98" w:rsidR="00F97992" w:rsidRDefault="00F97992" w:rsidP="00F97992">
            <w:pPr>
              <w:widowControl w:val="0"/>
              <w:spacing w:before="60"/>
              <w:rPr>
                <w:rFonts w:eastAsia="Yu Mincho"/>
                <w:lang w:val="en-US" w:eastAsia="ja-JP"/>
              </w:rPr>
            </w:pPr>
            <w:r>
              <w:rPr>
                <w:rFonts w:eastAsiaTheme="minorEastAsia" w:hint="eastAsia"/>
                <w:lang w:val="en-US" w:eastAsia="zh-CN"/>
              </w:rPr>
              <w:t>Yes</w:t>
            </w:r>
          </w:p>
        </w:tc>
        <w:tc>
          <w:tcPr>
            <w:tcW w:w="6943" w:type="dxa"/>
          </w:tcPr>
          <w:p w14:paraId="51C0EB2B" w14:textId="77777777" w:rsidR="00F97992" w:rsidRPr="009F674A" w:rsidRDefault="00F97992" w:rsidP="00F97992">
            <w:pPr>
              <w:widowControl w:val="0"/>
              <w:spacing w:before="60"/>
              <w:rPr>
                <w:rFonts w:eastAsiaTheme="minorEastAsia"/>
                <w:lang w:val="en-US" w:eastAsia="zh-CN"/>
              </w:rPr>
            </w:pPr>
          </w:p>
        </w:tc>
      </w:tr>
      <w:tr w:rsidR="00C31457" w:rsidRPr="005A68EB" w14:paraId="2612378D" w14:textId="77777777" w:rsidTr="00C31457">
        <w:tc>
          <w:tcPr>
            <w:tcW w:w="1413" w:type="dxa"/>
          </w:tcPr>
          <w:p w14:paraId="4D736D6D"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6039D027"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24F3550A" w14:textId="77777777" w:rsidR="00C31457" w:rsidRPr="009F674A" w:rsidRDefault="00C31457" w:rsidP="00840602">
            <w:pPr>
              <w:widowControl w:val="0"/>
              <w:spacing w:before="60"/>
              <w:rPr>
                <w:rFonts w:eastAsiaTheme="minorEastAsia"/>
                <w:lang w:val="en-US" w:eastAsia="zh-CN"/>
              </w:rPr>
            </w:pPr>
          </w:p>
        </w:tc>
      </w:tr>
    </w:tbl>
    <w:p w14:paraId="43315BF5" w14:textId="77777777" w:rsidR="006A300A" w:rsidRDefault="006A300A">
      <w:pPr>
        <w:rPr>
          <w:rFonts w:eastAsiaTheme="minorEastAsia"/>
          <w:lang w:eastAsia="zh-CN"/>
        </w:rPr>
      </w:pPr>
    </w:p>
    <w:p w14:paraId="57A19CC5" w14:textId="77777777" w:rsidR="006A300A" w:rsidRDefault="006D6A70">
      <w:pPr>
        <w:pStyle w:val="1"/>
        <w:ind w:left="862" w:hanging="862"/>
      </w:pPr>
      <w:r>
        <w:t>Spatial consistency modelling</w:t>
      </w:r>
    </w:p>
    <w:tbl>
      <w:tblPr>
        <w:tblStyle w:val="aff"/>
        <w:tblW w:w="9632" w:type="dxa"/>
        <w:tblLayout w:type="fixed"/>
        <w:tblLook w:val="04A0" w:firstRow="1" w:lastRow="0" w:firstColumn="1" w:lastColumn="0" w:noHBand="0" w:noVBand="1"/>
      </w:tblPr>
      <w:tblGrid>
        <w:gridCol w:w="1413"/>
        <w:gridCol w:w="8219"/>
      </w:tblGrid>
      <w:tr w:rsidR="006A300A" w14:paraId="29054282" w14:textId="77777777">
        <w:tc>
          <w:tcPr>
            <w:tcW w:w="1413" w:type="dxa"/>
            <w:shd w:val="clear" w:color="auto" w:fill="D9E2F3" w:themeFill="accent1" w:themeFillTint="33"/>
          </w:tcPr>
          <w:p w14:paraId="6E081871"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79E8FF3"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4B7F78D5" w14:textId="77777777">
        <w:tc>
          <w:tcPr>
            <w:tcW w:w="1413" w:type="dxa"/>
          </w:tcPr>
          <w:p w14:paraId="49D537EA"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218" w:type="dxa"/>
          </w:tcPr>
          <w:p w14:paraId="13CED8D0" w14:textId="77777777" w:rsidR="006A300A" w:rsidRDefault="006D6A70">
            <w:pPr>
              <w:spacing w:after="120" w:line="256" w:lineRule="auto"/>
              <w:rPr>
                <w:rFonts w:eastAsiaTheme="minorEastAsia"/>
                <w:i/>
                <w:szCs w:val="20"/>
                <w:lang w:eastAsia="zh-CN"/>
              </w:rPr>
            </w:pPr>
            <w:r>
              <w:rPr>
                <w:rFonts w:eastAsiaTheme="minorEastAsia"/>
                <w:i/>
                <w:szCs w:val="20"/>
                <w:lang w:eastAsia="zh-CN"/>
              </w:rPr>
              <w:t xml:space="preserve">Proposal 5: RAN1 discusses whether/how to model new spatial consistency for the following cases: </w:t>
            </w:r>
          </w:p>
          <w:p w14:paraId="01605E03" w14:textId="77777777" w:rsidR="006A300A" w:rsidRDefault="006D6A70">
            <w:pPr>
              <w:pStyle w:val="af3"/>
              <w:numPr>
                <w:ilvl w:val="0"/>
                <w:numId w:val="97"/>
              </w:numPr>
              <w:suppressAutoHyphens w:val="0"/>
              <w:spacing w:after="120" w:line="256" w:lineRule="auto"/>
              <w:rPr>
                <w:rFonts w:eastAsiaTheme="minorEastAsia"/>
                <w:i/>
                <w:szCs w:val="20"/>
                <w:lang w:eastAsia="zh-CN"/>
              </w:rPr>
            </w:pPr>
            <w:r>
              <w:rPr>
                <w:rFonts w:eastAsiaTheme="minorEastAsia"/>
                <w:i/>
                <w:szCs w:val="20"/>
                <w:lang w:eastAsia="zh-CN"/>
              </w:rPr>
              <w:t>Consistency between Tx-to-Target link and Target-to-Rx link (only if Option-1 is agreed)</w:t>
            </w:r>
          </w:p>
          <w:p w14:paraId="69034046" w14:textId="77777777" w:rsidR="006A300A" w:rsidRDefault="006D6A70">
            <w:pPr>
              <w:pStyle w:val="af3"/>
              <w:numPr>
                <w:ilvl w:val="0"/>
                <w:numId w:val="97"/>
              </w:numPr>
              <w:suppressAutoHyphens w:val="0"/>
              <w:spacing w:after="120" w:line="256" w:lineRule="auto"/>
              <w:rPr>
                <w:rFonts w:eastAsiaTheme="minorEastAsia"/>
                <w:i/>
                <w:szCs w:val="20"/>
                <w:lang w:eastAsia="zh-CN"/>
              </w:rPr>
            </w:pPr>
            <w:r>
              <w:rPr>
                <w:rFonts w:eastAsiaTheme="minorEastAsia"/>
                <w:i/>
                <w:szCs w:val="20"/>
                <w:lang w:eastAsia="zh-CN"/>
              </w:rPr>
              <w:t>Consistency due to target mobility around close locations</w:t>
            </w:r>
          </w:p>
          <w:p w14:paraId="3CC5BD8F" w14:textId="77777777" w:rsidR="006A300A" w:rsidRDefault="006D6A70">
            <w:pPr>
              <w:pStyle w:val="af3"/>
              <w:numPr>
                <w:ilvl w:val="0"/>
                <w:numId w:val="97"/>
              </w:numPr>
              <w:suppressAutoHyphens w:val="0"/>
              <w:spacing w:after="120" w:line="256" w:lineRule="auto"/>
              <w:rPr>
                <w:rFonts w:eastAsiaTheme="minorEastAsia"/>
                <w:i/>
                <w:szCs w:val="20"/>
                <w:lang w:eastAsia="zh-CN"/>
              </w:rPr>
            </w:pPr>
            <w:r>
              <w:rPr>
                <w:rFonts w:eastAsiaTheme="minorEastAsia"/>
                <w:i/>
                <w:szCs w:val="20"/>
                <w:lang w:val="en-US" w:eastAsia="zh-CN"/>
              </w:rPr>
              <w:t xml:space="preserve">Consistency between different Tx-Target-Rx channels in multi-static sensing for the same target. </w:t>
            </w:r>
          </w:p>
          <w:p w14:paraId="0905ED1F" w14:textId="77777777" w:rsidR="006A300A" w:rsidRDefault="006D6A70">
            <w:pPr>
              <w:pStyle w:val="af3"/>
              <w:numPr>
                <w:ilvl w:val="0"/>
                <w:numId w:val="97"/>
              </w:numPr>
              <w:suppressAutoHyphens w:val="0"/>
              <w:spacing w:after="120" w:line="256" w:lineRule="auto"/>
              <w:rPr>
                <w:rFonts w:eastAsiaTheme="minorEastAsia"/>
                <w:i/>
                <w:szCs w:val="20"/>
                <w:lang w:eastAsia="zh-CN"/>
              </w:rPr>
            </w:pPr>
            <w:r>
              <w:rPr>
                <w:rFonts w:eastAsiaTheme="minorEastAsia"/>
                <w:i/>
                <w:szCs w:val="20"/>
                <w:lang w:val="en-US" w:eastAsia="zh-CN"/>
              </w:rPr>
              <w:t xml:space="preserve">Enhancement from 2D random process to 3D random process for certain specific scenarios. </w:t>
            </w:r>
          </w:p>
          <w:p w14:paraId="43666D64" w14:textId="77777777" w:rsidR="006A300A" w:rsidRDefault="006A300A">
            <w:pPr>
              <w:widowControl w:val="0"/>
              <w:spacing w:before="60"/>
              <w:rPr>
                <w:rFonts w:ascii="Times New Roman" w:eastAsiaTheme="minorEastAsia" w:hAnsi="Times New Roman"/>
                <w:szCs w:val="20"/>
                <w:lang w:eastAsia="zh-CN"/>
              </w:rPr>
            </w:pPr>
          </w:p>
        </w:tc>
      </w:tr>
      <w:tr w:rsidR="006A300A" w14:paraId="375A62C1" w14:textId="77777777">
        <w:tc>
          <w:tcPr>
            <w:tcW w:w="1413" w:type="dxa"/>
          </w:tcPr>
          <w:p w14:paraId="744B659B"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0B85F089"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22: </w:t>
            </w:r>
            <w:r>
              <w:rPr>
                <w:rFonts w:ascii="Times New Roman" w:eastAsiaTheme="minorEastAsia" w:hAnsi="Times New Roman"/>
                <w:szCs w:val="20"/>
                <w:lang w:val="en-US" w:eastAsia="zh-CN"/>
              </w:rPr>
              <w:tab/>
              <w:t>For sensing channel based on stochastic approach, study the enhanced spatial consistency; the spatial consistency modeling defined in TR38.901 can be a starting point, in consideration of sensing-target-specific network topology method.</w:t>
            </w:r>
          </w:p>
          <w:p w14:paraId="2C6969C0"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10: </w:t>
            </w:r>
            <w:r>
              <w:rPr>
                <w:rFonts w:ascii="Times New Roman" w:eastAsiaTheme="minorEastAsia" w:hAnsi="Times New Roman"/>
                <w:szCs w:val="20"/>
                <w:lang w:val="en-US" w:eastAsia="zh-CN"/>
              </w:rPr>
              <w:tab/>
              <w:t>For some scenarios, e.g., UAV, 3D-based spatial consistency model may be needed; extending 2D-based spatial consistency method still supports 3D-based spatial consistency.</w:t>
            </w:r>
          </w:p>
          <w:p w14:paraId="630AA425"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23: </w:t>
            </w:r>
            <w:r>
              <w:rPr>
                <w:rFonts w:ascii="Times New Roman" w:eastAsiaTheme="minorEastAsia" w:hAnsi="Times New Roman"/>
                <w:szCs w:val="20"/>
                <w:lang w:val="en-US" w:eastAsia="zh-CN"/>
              </w:rPr>
              <w:tab/>
              <w:t>Extend 2D-based spatial consistency method to support 3D-based spatial consistency for some scenarios, e.g., UAV.</w:t>
            </w:r>
          </w:p>
          <w:p w14:paraId="2A47FE87"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11: </w:t>
            </w:r>
            <w:r>
              <w:rPr>
                <w:rFonts w:ascii="Times New Roman" w:eastAsiaTheme="minorEastAsia" w:hAnsi="Times New Roman"/>
                <w:szCs w:val="20"/>
                <w:lang w:val="en-US" w:eastAsia="zh-CN"/>
              </w:rPr>
              <w:tab/>
              <w:t>Spatial consistency for the links through different targets should be considered.</w:t>
            </w:r>
          </w:p>
          <w:p w14:paraId="26FC47C7"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24: </w:t>
            </w:r>
            <w:r>
              <w:rPr>
                <w:rFonts w:ascii="Times New Roman" w:eastAsiaTheme="minorEastAsia" w:hAnsi="Times New Roman"/>
                <w:szCs w:val="20"/>
                <w:lang w:val="en-US" w:eastAsia="zh-CN"/>
              </w:rPr>
              <w:tab/>
              <w:t>Study the enhanced spatial consistency for sensing channels through different targets, in consideration of the proposed random variable interpolation method (RVIM) based on correlated grid topologies [8].</w:t>
            </w:r>
          </w:p>
        </w:tc>
      </w:tr>
      <w:tr w:rsidR="006A300A" w14:paraId="3A0E20EE" w14:textId="77777777">
        <w:tc>
          <w:tcPr>
            <w:tcW w:w="1413" w:type="dxa"/>
          </w:tcPr>
          <w:p w14:paraId="218B4834"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775DAE4E" w14:textId="77777777" w:rsidR="006A300A" w:rsidRDefault="006D6A70">
            <w:pPr>
              <w:ind w:firstLine="196"/>
              <w:rPr>
                <w:i/>
                <w:iCs/>
                <w:szCs w:val="20"/>
                <w:lang w:eastAsia="zh-CN"/>
              </w:rPr>
            </w:pPr>
            <w:r>
              <w:rPr>
                <w:i/>
                <w:iCs/>
                <w:szCs w:val="20"/>
                <w:lang w:eastAsia="zh-CN"/>
              </w:rPr>
              <w:t>Observation 11: the movement of the sensing target and Tx/Rx can cause drastic changes in the sensing parameters, which may have serious impact on sensing performance</w:t>
            </w:r>
          </w:p>
          <w:p w14:paraId="5FF4E81C" w14:textId="77777777" w:rsidR="006A300A" w:rsidRDefault="006D6A70">
            <w:pPr>
              <w:ind w:firstLine="196"/>
              <w:rPr>
                <w:i/>
                <w:iCs/>
                <w:szCs w:val="20"/>
              </w:rPr>
            </w:pPr>
            <w:r>
              <w:rPr>
                <w:i/>
                <w:iCs/>
                <w:szCs w:val="20"/>
              </w:rPr>
              <w:t>Proposal 22: Consider the spatial consistency modelling for the stationary Tx/Rx and moving sensing target first, then optionally for some cases, e.g., mobile Tx/Rx and moving target</w:t>
            </w:r>
          </w:p>
          <w:p w14:paraId="51796B17" w14:textId="77777777" w:rsidR="006A300A" w:rsidRDefault="006A300A">
            <w:pPr>
              <w:widowControl w:val="0"/>
              <w:spacing w:before="60"/>
              <w:rPr>
                <w:rFonts w:ascii="Times New Roman" w:eastAsiaTheme="minorEastAsia" w:hAnsi="Times New Roman"/>
                <w:szCs w:val="20"/>
                <w:lang w:eastAsia="zh-CN"/>
              </w:rPr>
            </w:pPr>
          </w:p>
        </w:tc>
      </w:tr>
      <w:tr w:rsidR="006A300A" w14:paraId="5374DC1C" w14:textId="77777777">
        <w:tc>
          <w:tcPr>
            <w:tcW w:w="1413" w:type="dxa"/>
          </w:tcPr>
          <w:p w14:paraId="4B12208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1177B61D" w14:textId="77777777" w:rsidR="006A300A" w:rsidRDefault="006D6A70">
            <w:pPr>
              <w:rPr>
                <w:i/>
                <w:iCs/>
                <w:szCs w:val="20"/>
                <w:lang w:eastAsia="zh-CN"/>
              </w:rPr>
            </w:pPr>
            <w:r>
              <w:rPr>
                <w:i/>
                <w:iCs/>
                <w:szCs w:val="20"/>
                <w:lang w:eastAsia="zh-CN"/>
              </w:rPr>
              <w:t>Proposal 21: Enable spatial and temporal consistency for sensing channel.</w:t>
            </w:r>
          </w:p>
          <w:p w14:paraId="389237CC" w14:textId="77777777" w:rsidR="006A300A" w:rsidRDefault="006D6A70">
            <w:pPr>
              <w:pStyle w:val="af3"/>
              <w:numPr>
                <w:ilvl w:val="0"/>
                <w:numId w:val="85"/>
              </w:numPr>
              <w:suppressAutoHyphens w:val="0"/>
              <w:rPr>
                <w:rFonts w:ascii="Times New Roman" w:hAnsi="Times New Roman"/>
                <w:i/>
                <w:iCs/>
                <w:szCs w:val="20"/>
                <w:lang w:eastAsia="zh-CN"/>
              </w:rPr>
            </w:pPr>
            <w:r>
              <w:rPr>
                <w:rFonts w:ascii="Times New Roman" w:hAnsi="Times New Roman"/>
                <w:i/>
                <w:iCs/>
                <w:szCs w:val="20"/>
                <w:lang w:eastAsia="zh-CN"/>
              </w:rPr>
              <w:t>The spatial consistency modelling defined in TR 38.901 can be used as a starting point and updated to accommodate both target and Tx/Rx movement.</w:t>
            </w:r>
          </w:p>
          <w:p w14:paraId="5C736EF7" w14:textId="77777777" w:rsidR="006A300A" w:rsidRDefault="006A300A">
            <w:pPr>
              <w:ind w:firstLine="196"/>
              <w:rPr>
                <w:i/>
                <w:iCs/>
                <w:szCs w:val="20"/>
                <w:lang w:eastAsia="zh-CN"/>
              </w:rPr>
            </w:pPr>
          </w:p>
        </w:tc>
      </w:tr>
      <w:tr w:rsidR="006A300A" w14:paraId="22B4AF1C" w14:textId="77777777">
        <w:tc>
          <w:tcPr>
            <w:tcW w:w="1413" w:type="dxa"/>
          </w:tcPr>
          <w:p w14:paraId="452D0AF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LG</w:t>
            </w:r>
          </w:p>
        </w:tc>
        <w:tc>
          <w:tcPr>
            <w:tcW w:w="8218" w:type="dxa"/>
          </w:tcPr>
          <w:p w14:paraId="6C0A9C0A" w14:textId="77777777" w:rsidR="006A300A" w:rsidRDefault="006D6A70">
            <w:pPr>
              <w:pStyle w:val="0Maintext"/>
              <w:spacing w:line="276" w:lineRule="auto"/>
              <w:ind w:firstLine="0"/>
              <w:rPr>
                <w:rStyle w:val="0MaintextChar"/>
                <w:i/>
                <w:lang w:val="en-US"/>
              </w:rPr>
            </w:pPr>
            <w:r>
              <w:rPr>
                <w:i/>
                <w:lang w:val="en-US"/>
              </w:rPr>
              <w:t xml:space="preserve">Proposal </w:t>
            </w:r>
            <w:r>
              <w:rPr>
                <w:i/>
                <w:lang w:val="en-US"/>
              </w:rPr>
              <w:fldChar w:fldCharType="begin"/>
            </w:r>
            <w:r>
              <w:rPr>
                <w:i/>
                <w:lang w:val="en-US"/>
              </w:rPr>
              <w:instrText xml:space="preserve"> SEQ Proposal \* ARABIC </w:instrText>
            </w:r>
            <w:r>
              <w:rPr>
                <w:i/>
                <w:lang w:val="en-US"/>
              </w:rPr>
              <w:fldChar w:fldCharType="separate"/>
            </w:r>
            <w:r>
              <w:rPr>
                <w:i/>
                <w:lang w:val="en-US"/>
              </w:rPr>
              <w:t>60</w:t>
            </w:r>
            <w:r>
              <w:rPr>
                <w:i/>
                <w:lang w:val="en-US"/>
              </w:rPr>
              <w:fldChar w:fldCharType="end"/>
            </w:r>
            <w:r>
              <w:rPr>
                <w:i/>
                <w:lang w:val="en-US"/>
              </w:rPr>
              <w:t xml:space="preserve">: </w:t>
            </w:r>
            <w:r>
              <w:rPr>
                <w:rStyle w:val="0MaintextChar"/>
                <w:i/>
                <w:lang w:val="en-US"/>
              </w:rPr>
              <w:t>LOS state and Shadow Fading should have the same spatial correlations distance and procedures as baseline deployment scenario. Random RCS and random ray phase are assumed to be spatially uncorrelated (but same for antenna array)</w:t>
            </w:r>
          </w:p>
          <w:p w14:paraId="6E112491" w14:textId="77777777" w:rsidR="006A300A" w:rsidRDefault="006A300A">
            <w:pPr>
              <w:ind w:firstLine="196"/>
              <w:rPr>
                <w:i/>
                <w:iCs/>
                <w:szCs w:val="20"/>
                <w:lang w:val="en-US" w:eastAsia="zh-CN"/>
              </w:rPr>
            </w:pPr>
          </w:p>
        </w:tc>
      </w:tr>
      <w:tr w:rsidR="006A300A" w14:paraId="2C7F0DA3" w14:textId="77777777">
        <w:tc>
          <w:tcPr>
            <w:tcW w:w="1413" w:type="dxa"/>
          </w:tcPr>
          <w:p w14:paraId="08AE965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218" w:type="dxa"/>
          </w:tcPr>
          <w:p w14:paraId="2CC996C4" w14:textId="77777777" w:rsidR="006A300A" w:rsidRDefault="006D6A70">
            <w:pPr>
              <w:pStyle w:val="af5"/>
              <w:rPr>
                <w:b w:val="0"/>
              </w:rPr>
            </w:pPr>
            <w:bookmarkStart w:id="272" w:name="_Toc163213838"/>
            <w:bookmarkStart w:id="273" w:name="_Toc163213469"/>
            <w:r>
              <w:rPr>
                <w:b w:val="0"/>
              </w:rPr>
              <w:t xml:space="preserve">Proposal </w:t>
            </w:r>
            <w:r>
              <w:rPr>
                <w:b w:val="0"/>
              </w:rPr>
              <w:fldChar w:fldCharType="begin"/>
            </w:r>
            <w:r>
              <w:rPr>
                <w:b w:val="0"/>
              </w:rPr>
              <w:instrText xml:space="preserve"> SEQ Proposal \* ARABIC </w:instrText>
            </w:r>
            <w:r>
              <w:rPr>
                <w:b w:val="0"/>
              </w:rPr>
              <w:fldChar w:fldCharType="separate"/>
            </w:r>
            <w:r>
              <w:rPr>
                <w:b w:val="0"/>
              </w:rPr>
              <w:t>61</w:t>
            </w:r>
            <w:r>
              <w:rPr>
                <w:b w:val="0"/>
              </w:rPr>
              <w:fldChar w:fldCharType="end"/>
            </w:r>
            <w:r>
              <w:rPr>
                <w:b w:val="0"/>
              </w:rPr>
              <w:t>. Given a sensing target object, the ISAC channel model should remain temporally and spatially consistent for the channel realizations generated for multiple instances of the same or different sensing modes and at the same or different time instances.</w:t>
            </w:r>
            <w:bookmarkEnd w:id="272"/>
            <w:bookmarkEnd w:id="273"/>
            <w:r>
              <w:rPr>
                <w:b w:val="0"/>
              </w:rPr>
              <w:t xml:space="preserve"> </w:t>
            </w:r>
          </w:p>
          <w:p w14:paraId="4CA9A1E9" w14:textId="77777777" w:rsidR="006A300A" w:rsidRDefault="006D6A70">
            <w:pPr>
              <w:pStyle w:val="af5"/>
              <w:rPr>
                <w:b w:val="0"/>
              </w:rPr>
            </w:pPr>
            <w:bookmarkStart w:id="274" w:name="_Toc163213470"/>
            <w:bookmarkStart w:id="275" w:name="_Toc163213839"/>
            <w:r>
              <w:rPr>
                <w:b w:val="0"/>
              </w:rPr>
              <w:t xml:space="preserve">Proposal </w:t>
            </w:r>
            <w:r>
              <w:rPr>
                <w:b w:val="0"/>
              </w:rPr>
              <w:fldChar w:fldCharType="begin"/>
            </w:r>
            <w:r>
              <w:rPr>
                <w:b w:val="0"/>
              </w:rPr>
              <w:instrText xml:space="preserve"> SEQ Proposal \* ARABIC </w:instrText>
            </w:r>
            <w:r>
              <w:rPr>
                <w:b w:val="0"/>
              </w:rPr>
              <w:fldChar w:fldCharType="separate"/>
            </w:r>
            <w:r>
              <w:rPr>
                <w:b w:val="0"/>
              </w:rPr>
              <w:t>62</w:t>
            </w:r>
            <w:r>
              <w:rPr>
                <w:b w:val="0"/>
              </w:rPr>
              <w:fldChar w:fldCharType="end"/>
            </w:r>
            <w:r>
              <w:rPr>
                <w:b w:val="0"/>
              </w:rPr>
              <w:t>. Treat spatial consistency process of the sensing cluster, or sensing channel, as separate procedure than the background/environment channel, wherein each of the channel generation Steps 1-4 of Subsection 3.1 are evolved separately with necessary consistency requirements.</w:t>
            </w:r>
            <w:bookmarkEnd w:id="274"/>
            <w:bookmarkEnd w:id="275"/>
          </w:p>
          <w:p w14:paraId="22B55724" w14:textId="77777777" w:rsidR="006A300A" w:rsidRDefault="006D6A70">
            <w:pPr>
              <w:pStyle w:val="af5"/>
              <w:rPr>
                <w:b w:val="0"/>
              </w:rPr>
            </w:pPr>
            <w:bookmarkStart w:id="276" w:name="_Toc163213840"/>
            <w:bookmarkStart w:id="277" w:name="_Toc163213471"/>
            <w:r>
              <w:rPr>
                <w:b w:val="0"/>
              </w:rPr>
              <w:t xml:space="preserve">Proposal </w:t>
            </w:r>
            <w:r>
              <w:rPr>
                <w:b w:val="0"/>
              </w:rPr>
              <w:fldChar w:fldCharType="begin"/>
            </w:r>
            <w:r>
              <w:rPr>
                <w:b w:val="0"/>
              </w:rPr>
              <w:instrText xml:space="preserve"> SEQ Proposal \* ARABIC </w:instrText>
            </w:r>
            <w:r>
              <w:rPr>
                <w:b w:val="0"/>
              </w:rPr>
              <w:fldChar w:fldCharType="separate"/>
            </w:r>
            <w:r>
              <w:rPr>
                <w:b w:val="0"/>
              </w:rPr>
              <w:t>63</w:t>
            </w:r>
            <w:r>
              <w:rPr>
                <w:b w:val="0"/>
              </w:rPr>
              <w:fldChar w:fldCharType="end"/>
            </w:r>
            <w:r>
              <w:rPr>
                <w:b w:val="0"/>
              </w:rPr>
              <w:t>. For the background/environment channel, take the spatial consistency procedures of [1, Subsection 7.6.3] as a starting point and enhance to support 3-D movement of the target, as well as the 3-D movement of the sensing Tx, sensing Rx nodes.</w:t>
            </w:r>
            <w:bookmarkEnd w:id="276"/>
            <w:bookmarkEnd w:id="277"/>
            <w:r>
              <w:rPr>
                <w:b w:val="0"/>
              </w:rPr>
              <w:t xml:space="preserve"> </w:t>
            </w:r>
          </w:p>
          <w:p w14:paraId="21DCBE59" w14:textId="77777777" w:rsidR="006A300A" w:rsidRDefault="006A300A">
            <w:pPr>
              <w:widowControl w:val="0"/>
              <w:spacing w:before="60"/>
              <w:rPr>
                <w:rFonts w:ascii="Times New Roman" w:eastAsiaTheme="minorEastAsia" w:hAnsi="Times New Roman"/>
                <w:szCs w:val="20"/>
                <w:lang w:eastAsia="zh-CN"/>
              </w:rPr>
            </w:pPr>
          </w:p>
        </w:tc>
      </w:tr>
      <w:tr w:rsidR="006A300A" w14:paraId="1C941A12" w14:textId="77777777">
        <w:tc>
          <w:tcPr>
            <w:tcW w:w="1413" w:type="dxa"/>
          </w:tcPr>
          <w:p w14:paraId="213AEDA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6CBACA92" w14:textId="77777777" w:rsidR="006A300A" w:rsidRDefault="006D6A70">
            <w:pPr>
              <w:spacing w:line="254" w:lineRule="auto"/>
              <w:rPr>
                <w:rFonts w:ascii="Times New Roman" w:hAnsi="Times New Roman"/>
                <w:szCs w:val="20"/>
              </w:rPr>
            </w:pPr>
            <w:r>
              <w:rPr>
                <w:rFonts w:ascii="Times New Roman" w:hAnsi="Times New Roman"/>
                <w:szCs w:val="20"/>
              </w:rPr>
              <w:t xml:space="preserve">Proposal 16: The TR38.901 procedures for spatial consistency can be reused for each hop of the cascade of hops from Tx to Rx representing interactions with intermediate scatter-points. The resulting channels can be cascaded to produce the overall spatially consistent sensing channel. </w:t>
            </w:r>
          </w:p>
          <w:p w14:paraId="54FA2CC3" w14:textId="77777777" w:rsidR="006A300A" w:rsidRDefault="006A300A">
            <w:pPr>
              <w:widowControl w:val="0"/>
              <w:spacing w:before="60"/>
              <w:rPr>
                <w:rFonts w:ascii="Times New Roman" w:eastAsiaTheme="minorEastAsia" w:hAnsi="Times New Roman"/>
                <w:szCs w:val="20"/>
                <w:lang w:eastAsia="zh-CN"/>
              </w:rPr>
            </w:pPr>
          </w:p>
        </w:tc>
      </w:tr>
      <w:tr w:rsidR="006A300A" w14:paraId="735F0CB5" w14:textId="77777777">
        <w:tc>
          <w:tcPr>
            <w:tcW w:w="1413" w:type="dxa"/>
          </w:tcPr>
          <w:p w14:paraId="78B8E739"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EUROCOM</w:t>
            </w:r>
          </w:p>
        </w:tc>
        <w:tc>
          <w:tcPr>
            <w:tcW w:w="8218" w:type="dxa"/>
          </w:tcPr>
          <w:p w14:paraId="688B68DF" w14:textId="77777777" w:rsidR="006A300A" w:rsidRDefault="006D6A70">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13: For TRP monostatic mode and TRP-TRP bistatic mode, the spatial consistent procedures in TR 38.901 is used where the sensing targets are considered as the use terminals in the legacy procedures.</w:t>
            </w:r>
          </w:p>
          <w:p w14:paraId="474313E5" w14:textId="77777777" w:rsidR="006A300A" w:rsidRDefault="006D6A70">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14: For TRP-UE bistatic, UE-TRP bistatic, UE-UE bistatic, UE monostatic, if the UE is static when it is the Tx or Rx, new spatial consistent procedures need to be studied.</w:t>
            </w:r>
          </w:p>
        </w:tc>
      </w:tr>
      <w:tr w:rsidR="006A300A" w14:paraId="2DDDEDEC" w14:textId="77777777">
        <w:tc>
          <w:tcPr>
            <w:tcW w:w="1413" w:type="dxa"/>
          </w:tcPr>
          <w:p w14:paraId="207777C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218" w:type="dxa"/>
          </w:tcPr>
          <w:p w14:paraId="223A3EFF" w14:textId="77777777" w:rsidR="006A300A" w:rsidRDefault="006D6A70">
            <w:pPr>
              <w:rPr>
                <w:szCs w:val="20"/>
                <w:lang w:eastAsia="zh-CN"/>
              </w:rPr>
            </w:pPr>
            <w:r>
              <w:rPr>
                <w:i/>
                <w:szCs w:val="20"/>
                <w:lang w:eastAsia="zh-CN"/>
              </w:rPr>
              <w:t>Proposal 14: For spatially-consistent UT/BS/Targets mobility modelling, enhancements on Procedure A is supported.</w:t>
            </w:r>
          </w:p>
          <w:p w14:paraId="2F8F773B" w14:textId="77777777" w:rsidR="006A300A" w:rsidRDefault="006A300A">
            <w:pPr>
              <w:widowControl w:val="0"/>
              <w:spacing w:before="60"/>
              <w:rPr>
                <w:rFonts w:ascii="Times New Roman" w:eastAsiaTheme="minorEastAsia" w:hAnsi="Times New Roman"/>
                <w:szCs w:val="20"/>
                <w:lang w:eastAsia="zh-CN"/>
              </w:rPr>
            </w:pPr>
          </w:p>
        </w:tc>
      </w:tr>
      <w:tr w:rsidR="006A300A" w14:paraId="2A24DFF7" w14:textId="77777777">
        <w:tc>
          <w:tcPr>
            <w:tcW w:w="1413" w:type="dxa"/>
          </w:tcPr>
          <w:p w14:paraId="35FD4842"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50C9D76E" w14:textId="77777777" w:rsidR="006A300A" w:rsidRDefault="006A300A">
            <w:pPr>
              <w:widowControl w:val="0"/>
              <w:spacing w:before="60"/>
              <w:rPr>
                <w:rFonts w:ascii="Times New Roman" w:eastAsiaTheme="minorEastAsia" w:hAnsi="Times New Roman"/>
                <w:szCs w:val="20"/>
                <w:lang w:val="en-US" w:eastAsia="zh-CN"/>
              </w:rPr>
            </w:pPr>
          </w:p>
          <w:p w14:paraId="6A5A6D6D"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20</w:t>
            </w:r>
            <w:r>
              <w:rPr>
                <w:rFonts w:ascii="Times New Roman" w:eastAsiaTheme="minorEastAsia" w:hAnsi="Times New Roman"/>
                <w:szCs w:val="20"/>
                <w:lang w:val="en-US" w:eastAsia="zh-CN"/>
              </w:rPr>
              <w:tab/>
              <w:t>Reuse the spatial consistence model in TR 38.901 but replace site-specific correlation type with sensing target-specific correlation type.</w:t>
            </w:r>
          </w:p>
        </w:tc>
      </w:tr>
      <w:tr w:rsidR="006A300A" w14:paraId="6AC9593C" w14:textId="77777777">
        <w:tc>
          <w:tcPr>
            <w:tcW w:w="1413" w:type="dxa"/>
          </w:tcPr>
          <w:p w14:paraId="63B0D9C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8218" w:type="dxa"/>
          </w:tcPr>
          <w:p w14:paraId="129E7E7C" w14:textId="77777777" w:rsidR="006A300A" w:rsidRDefault="006D6A70">
            <w:pPr>
              <w:pStyle w:val="af5"/>
              <w:spacing w:after="0"/>
              <w:rPr>
                <w:rFonts w:cstheme="minorHAnsi"/>
                <w:b w:val="0"/>
              </w:rPr>
            </w:pPr>
            <w:bookmarkStart w:id="278" w:name="_Toc166237468"/>
            <w:r>
              <w:rPr>
                <w:rFonts w:cstheme="minorHAnsi"/>
                <w:b w:val="0"/>
              </w:rPr>
              <w:t xml:space="preserve">Proposal </w:t>
            </w:r>
            <w:r>
              <w:rPr>
                <w:rFonts w:cstheme="minorHAnsi"/>
                <w:b w:val="0"/>
              </w:rPr>
              <w:fldChar w:fldCharType="begin"/>
            </w:r>
            <w:r>
              <w:rPr>
                <w:rFonts w:cs="等线"/>
                <w:b w:val="0"/>
              </w:rPr>
              <w:instrText xml:space="preserve"> SEQ Proposal \* ARABIC </w:instrText>
            </w:r>
            <w:r>
              <w:rPr>
                <w:rFonts w:cs="等线"/>
                <w:b w:val="0"/>
              </w:rPr>
              <w:fldChar w:fldCharType="separate"/>
            </w:r>
            <w:r>
              <w:rPr>
                <w:rFonts w:cs="等线"/>
                <w:b w:val="0"/>
              </w:rPr>
              <w:t>64</w:t>
            </w:r>
            <w:r>
              <w:rPr>
                <w:rFonts w:cs="等线"/>
                <w:b w:val="0"/>
              </w:rPr>
              <w:fldChar w:fldCharType="end"/>
            </w:r>
            <w:r>
              <w:rPr>
                <w:rFonts w:cstheme="minorHAnsi"/>
                <w:b w:val="0"/>
              </w:rPr>
              <w:t>: RAN1 to study these two aspects for defining new spatial correlation for ISAC:</w:t>
            </w:r>
            <w:bookmarkEnd w:id="278"/>
          </w:p>
          <w:p w14:paraId="65670574" w14:textId="77777777" w:rsidR="006A300A" w:rsidRDefault="006D6A70">
            <w:pPr>
              <w:pStyle w:val="af3"/>
              <w:numPr>
                <w:ilvl w:val="0"/>
                <w:numId w:val="98"/>
              </w:numPr>
              <w:suppressAutoHyphens w:val="0"/>
              <w:snapToGrid w:val="0"/>
              <w:rPr>
                <w:rFonts w:asciiTheme="minorHAnsi" w:eastAsiaTheme="minorEastAsia" w:hAnsiTheme="minorHAnsi" w:cstheme="minorHAnsi"/>
                <w:color w:val="000000" w:themeColor="text1"/>
                <w:szCs w:val="20"/>
                <w:lang w:val="en-US" w:eastAsia="zh-CN"/>
              </w:rPr>
            </w:pPr>
            <w:r>
              <w:rPr>
                <w:rFonts w:asciiTheme="minorHAnsi" w:eastAsiaTheme="minorEastAsia" w:hAnsiTheme="minorHAnsi" w:cstheme="minorHAnsi"/>
                <w:color w:val="000000" w:themeColor="text1"/>
                <w:szCs w:val="20"/>
                <w:lang w:val="en-US" w:eastAsia="zh-CN"/>
              </w:rPr>
              <w:t>Identifying which two links in ISAC topology should be considered correlated and which are not.</w:t>
            </w:r>
          </w:p>
          <w:p w14:paraId="3C492C00" w14:textId="77777777" w:rsidR="006A300A" w:rsidRDefault="006D6A70">
            <w:pPr>
              <w:pStyle w:val="af3"/>
              <w:numPr>
                <w:ilvl w:val="0"/>
                <w:numId w:val="98"/>
              </w:numPr>
              <w:suppressAutoHyphens w:val="0"/>
              <w:snapToGrid w:val="0"/>
              <w:rPr>
                <w:rFonts w:asciiTheme="minorHAnsi" w:eastAsiaTheme="minorEastAsia" w:hAnsiTheme="minorHAnsi" w:cstheme="minorHAnsi"/>
                <w:color w:val="000000" w:themeColor="text1"/>
                <w:szCs w:val="20"/>
                <w:lang w:val="en-US" w:eastAsia="zh-CN"/>
              </w:rPr>
            </w:pPr>
            <w:r>
              <w:rPr>
                <w:rFonts w:asciiTheme="minorHAnsi" w:eastAsiaTheme="minorEastAsia" w:hAnsiTheme="minorHAnsi" w:cstheme="minorHAnsi"/>
                <w:color w:val="000000" w:themeColor="text1"/>
                <w:szCs w:val="20"/>
                <w:lang w:val="en-US" w:eastAsia="zh-CN"/>
              </w:rPr>
              <w:t xml:space="preserve">Determining how to model the correlation coefficient among different links – whether it is distance/angle-dependent or constant.  </w:t>
            </w:r>
          </w:p>
          <w:p w14:paraId="5E29D550" w14:textId="77777777" w:rsidR="006A300A" w:rsidRDefault="006D6A70">
            <w:pPr>
              <w:pStyle w:val="af5"/>
              <w:rPr>
                <w:b w:val="0"/>
              </w:rPr>
            </w:pPr>
            <w:bookmarkStart w:id="279" w:name="_Toc166237469"/>
            <w:bookmarkStart w:id="280" w:name="_Toc159230607"/>
            <w:bookmarkStart w:id="281" w:name="_Toc166237470"/>
            <w:r>
              <w:rPr>
                <w:b w:val="0"/>
              </w:rPr>
              <w:t xml:space="preserve">Proposal </w:t>
            </w:r>
            <w:r>
              <w:rPr>
                <w:b w:val="0"/>
              </w:rPr>
              <w:fldChar w:fldCharType="begin"/>
            </w:r>
            <w:r>
              <w:rPr>
                <w:b w:val="0"/>
              </w:rPr>
              <w:instrText xml:space="preserve"> SEQ Proposal \* ARABIC </w:instrText>
            </w:r>
            <w:r>
              <w:rPr>
                <w:b w:val="0"/>
              </w:rPr>
              <w:fldChar w:fldCharType="separate"/>
            </w:r>
            <w:r>
              <w:rPr>
                <w:b w:val="0"/>
              </w:rPr>
              <w:t>65</w:t>
            </w:r>
            <w:r>
              <w:rPr>
                <w:b w:val="0"/>
              </w:rPr>
              <w:fldChar w:fldCharType="end"/>
            </w:r>
            <w:r>
              <w:rPr>
                <w:b w:val="0"/>
              </w:rPr>
              <w:t>: For ISAC spatial consistency, two types of correlations should be considered: 1) Correlation between AN-S link to another AN-S link, 2) Correlation between AN-AN link to AN-S link. Note: AN is access node (UE/gNB), S is Sensing target.</w:t>
            </w:r>
            <w:bookmarkEnd w:id="279"/>
            <w:r>
              <w:rPr>
                <w:b w:val="0"/>
              </w:rPr>
              <w:t xml:space="preserve"> </w:t>
            </w:r>
          </w:p>
          <w:p w14:paraId="05E94BB0" w14:textId="77777777" w:rsidR="006A300A" w:rsidRDefault="006D6A70">
            <w:pPr>
              <w:pStyle w:val="af5"/>
              <w:spacing w:after="0"/>
              <w:rPr>
                <w:rFonts w:cstheme="minorHAnsi"/>
                <w:b w:val="0"/>
                <w:i/>
              </w:rPr>
            </w:pPr>
            <w:r>
              <w:rPr>
                <w:rFonts w:cstheme="minorHAnsi"/>
                <w:b w:val="0"/>
              </w:rPr>
              <w:t xml:space="preserve">Proposal </w:t>
            </w:r>
            <w:r>
              <w:rPr>
                <w:rFonts w:cstheme="minorHAnsi"/>
                <w:b w:val="0"/>
              </w:rPr>
              <w:fldChar w:fldCharType="begin"/>
            </w:r>
            <w:r>
              <w:rPr>
                <w:rFonts w:cs="等线"/>
                <w:b w:val="0"/>
              </w:rPr>
              <w:instrText xml:space="preserve"> SEQ Proposal \* ARABIC </w:instrText>
            </w:r>
            <w:r>
              <w:rPr>
                <w:rFonts w:cs="等线"/>
                <w:b w:val="0"/>
              </w:rPr>
              <w:fldChar w:fldCharType="separate"/>
            </w:r>
            <w:r>
              <w:rPr>
                <w:rFonts w:cs="等线"/>
                <w:b w:val="0"/>
              </w:rPr>
              <w:t>66</w:t>
            </w:r>
            <w:r>
              <w:rPr>
                <w:rFonts w:cs="等线"/>
                <w:b w:val="0"/>
              </w:rPr>
              <w:fldChar w:fldCharType="end"/>
            </w:r>
            <w:r>
              <w:rPr>
                <w:rFonts w:cstheme="minorHAnsi"/>
                <w:b w:val="0"/>
              </w:rPr>
              <w:t xml:space="preserve">: For modeling </w:t>
            </w:r>
            <w:bookmarkEnd w:id="280"/>
            <w:r>
              <w:rPr>
                <w:rFonts w:cstheme="minorHAnsi"/>
                <w:b w:val="0"/>
              </w:rPr>
              <w:t xml:space="preserve">spatial correlation between Link UE/gNB – sensing target and another Link UE/gNB-target </w:t>
            </w:r>
            <m:oMath>
              <m:sSub>
                <m:sSubPr>
                  <m:ctrlPr>
                    <w:rPr>
                      <w:rFonts w:ascii="Cambria Math" w:hAnsi="Cambria Math"/>
                    </w:rPr>
                  </m:ctrlPr>
                </m:sSubPr>
                <m:e>
                  <m:r>
                    <m:rPr>
                      <m:sty m:val="bi"/>
                    </m:rPr>
                    <w:rPr>
                      <w:rFonts w:ascii="Cambria Math" w:hAnsi="Cambria Math"/>
                    </w:rPr>
                    <m:t>Coxx</m:t>
                  </m:r>
                </m:e>
                <m:sub>
                  <m:eqArr>
                    <m:eqArrPr>
                      <m:ctrlPr>
                        <w:rPr>
                          <w:rFonts w:ascii="Cambria Math" w:hAnsi="Cambria Math"/>
                        </w:rPr>
                      </m:ctrlPr>
                    </m:eqArrPr>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a</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e>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b</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j</m:t>
                          </m:r>
                        </m:sub>
                      </m:sSub>
                    </m:e>
                  </m:eqArr>
                </m:sub>
              </m:sSub>
            </m:oMath>
            <w:r>
              <w:rPr>
                <w:rFonts w:cstheme="minorHAnsi"/>
                <w:b w:val="0"/>
              </w:rPr>
              <w:t>, the following three options should be considered:</w:t>
            </w:r>
            <w:bookmarkEnd w:id="281"/>
            <w:r>
              <w:rPr>
                <w:rFonts w:cstheme="minorHAnsi"/>
                <w:b w:val="0"/>
              </w:rPr>
              <w:t xml:space="preserve"> </w:t>
            </w:r>
          </w:p>
          <w:p w14:paraId="62094872" w14:textId="77777777" w:rsidR="006A300A" w:rsidRDefault="006D6A70">
            <w:pPr>
              <w:pStyle w:val="af3"/>
              <w:numPr>
                <w:ilvl w:val="0"/>
                <w:numId w:val="99"/>
              </w:numPr>
              <w:suppressAutoHyphens w:val="0"/>
              <w:snapToGrid w:val="0"/>
              <w:rPr>
                <w:rFonts w:asciiTheme="minorHAnsi" w:hAnsiTheme="minorHAnsi" w:cstheme="minorHAnsi"/>
                <w:iCs/>
                <w:szCs w:val="20"/>
                <w:lang w:val="en-US"/>
              </w:rPr>
            </w:pPr>
            <w:r>
              <w:rPr>
                <w:rFonts w:asciiTheme="minorHAnsi" w:hAnsiTheme="minorHAnsi" w:cstheme="minorHAnsi"/>
                <w:iCs/>
                <w:szCs w:val="20"/>
                <w:lang w:val="en-US"/>
              </w:rPr>
              <w:t>UE/gNB-specific spatial correlation (Correlated among a subset of links)</w:t>
            </w:r>
          </w:p>
          <w:p w14:paraId="192D2F62" w14:textId="77777777" w:rsidR="006A300A" w:rsidRDefault="006D6A70">
            <w:pPr>
              <w:pStyle w:val="af3"/>
              <w:numPr>
                <w:ilvl w:val="0"/>
                <w:numId w:val="99"/>
              </w:numPr>
              <w:suppressAutoHyphens w:val="0"/>
              <w:snapToGrid w:val="0"/>
              <w:rPr>
                <w:rFonts w:asciiTheme="minorHAnsi" w:hAnsiTheme="minorHAnsi" w:cstheme="minorHAnsi"/>
                <w:iCs/>
                <w:szCs w:val="20"/>
                <w:lang w:val="en-US"/>
              </w:rPr>
            </w:pPr>
            <w:r>
              <w:rPr>
                <w:rFonts w:asciiTheme="minorHAnsi" w:hAnsiTheme="minorHAnsi" w:cstheme="minorHAnsi"/>
                <w:iCs/>
                <w:szCs w:val="20"/>
                <w:lang w:val="en-US"/>
              </w:rPr>
              <w:t>Sensing target-specific spatial correlation (Correlated among a subset of links)</w:t>
            </w:r>
          </w:p>
          <w:p w14:paraId="757F80A4" w14:textId="77777777" w:rsidR="006A300A" w:rsidRDefault="006D6A70">
            <w:pPr>
              <w:pStyle w:val="af3"/>
              <w:numPr>
                <w:ilvl w:val="0"/>
                <w:numId w:val="99"/>
              </w:numPr>
              <w:suppressAutoHyphens w:val="0"/>
              <w:snapToGrid w:val="0"/>
              <w:rPr>
                <w:rFonts w:asciiTheme="minorHAnsi" w:hAnsiTheme="minorHAnsi" w:cstheme="minorHAnsi"/>
                <w:iCs/>
                <w:szCs w:val="20"/>
                <w:lang w:val="en-US"/>
              </w:rPr>
            </w:pPr>
            <w:r>
              <w:rPr>
                <w:rFonts w:asciiTheme="minorHAnsi" w:hAnsiTheme="minorHAnsi" w:cstheme="minorHAnsi"/>
                <w:iCs/>
                <w:szCs w:val="20"/>
                <w:lang w:val="en-US"/>
              </w:rPr>
              <w:t>New spatial correlation supporting both the above two correlations (Correlated across all the links)</w:t>
            </w:r>
          </w:p>
          <w:p w14:paraId="3776FCB4" w14:textId="77777777" w:rsidR="006A300A" w:rsidRDefault="006A300A">
            <w:pPr>
              <w:widowControl w:val="0"/>
              <w:spacing w:before="60"/>
              <w:rPr>
                <w:rFonts w:ascii="Times New Roman" w:eastAsiaTheme="minorEastAsia" w:hAnsi="Times New Roman"/>
                <w:szCs w:val="20"/>
                <w:lang w:val="en-US" w:eastAsia="zh-CN"/>
              </w:rPr>
            </w:pPr>
          </w:p>
        </w:tc>
      </w:tr>
      <w:tr w:rsidR="006A300A" w14:paraId="4B4CC742" w14:textId="77777777">
        <w:tc>
          <w:tcPr>
            <w:tcW w:w="1413" w:type="dxa"/>
          </w:tcPr>
          <w:p w14:paraId="49713674"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1742CA19" w14:textId="77777777" w:rsidR="006A300A" w:rsidRDefault="006D6A70">
            <w:pPr>
              <w:snapToGrid w:val="0"/>
              <w:spacing w:after="120"/>
              <w:rPr>
                <w:i/>
                <w:iCs/>
                <w:szCs w:val="20"/>
              </w:rPr>
            </w:pPr>
            <w:bookmarkStart w:id="282" w:name="_Ref159263074"/>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67</w:t>
            </w:r>
            <w:r>
              <w:rPr>
                <w:i/>
                <w:iCs/>
                <w:szCs w:val="20"/>
              </w:rPr>
              <w:fldChar w:fldCharType="end"/>
            </w:r>
            <w:r>
              <w:rPr>
                <w:i/>
                <w:iCs/>
                <w:szCs w:val="20"/>
              </w:rPr>
              <w:t>: The random variables generated for the links from the sensing Tx to the target and the link from the target to the Rx shall be spatially consistent.</w:t>
            </w:r>
            <w:bookmarkEnd w:id="282"/>
          </w:p>
          <w:p w14:paraId="784FDF45" w14:textId="77777777" w:rsidR="006A300A" w:rsidRDefault="006D6A70">
            <w:pPr>
              <w:snapToGrid w:val="0"/>
              <w:spacing w:after="120"/>
              <w:rPr>
                <w:i/>
                <w:iCs/>
                <w:szCs w:val="20"/>
              </w:rPr>
            </w:pPr>
            <w:bookmarkStart w:id="283" w:name="_Ref159263078"/>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68</w:t>
            </w:r>
            <w:r>
              <w:rPr>
                <w:i/>
                <w:iCs/>
                <w:szCs w:val="20"/>
              </w:rPr>
              <w:fldChar w:fldCharType="end"/>
            </w:r>
            <w:r>
              <w:rPr>
                <w:i/>
                <w:iCs/>
                <w:szCs w:val="20"/>
              </w:rPr>
              <w:t>: Spatially consistent procedures in legacy TR 38.901 can be reused for TRP monostatic and bistatic sensing modes by replacing UTs with targets.</w:t>
            </w:r>
            <w:bookmarkEnd w:id="283"/>
          </w:p>
          <w:p w14:paraId="2B355121" w14:textId="77777777" w:rsidR="006A300A" w:rsidRDefault="006D6A70">
            <w:pPr>
              <w:snapToGrid w:val="0"/>
              <w:spacing w:after="120"/>
              <w:rPr>
                <w:i/>
                <w:iCs/>
                <w:szCs w:val="20"/>
              </w:rPr>
            </w:pPr>
            <w:bookmarkStart w:id="284" w:name="_Ref159263082"/>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69</w:t>
            </w:r>
            <w:r>
              <w:rPr>
                <w:i/>
                <w:iCs/>
                <w:szCs w:val="20"/>
              </w:rPr>
              <w:fldChar w:fldCharType="end"/>
            </w:r>
            <w:r>
              <w:rPr>
                <w:i/>
                <w:iCs/>
                <w:szCs w:val="20"/>
              </w:rPr>
              <w:t>: New spatially consistent procedures are needed for UE monostatic, TRP-to-UE or UE-to-TRP bistatic, and UE-to-UE bistatic sensing modes.</w:t>
            </w:r>
            <w:bookmarkEnd w:id="284"/>
          </w:p>
          <w:p w14:paraId="37762A97" w14:textId="77777777" w:rsidR="006A300A" w:rsidRDefault="006A300A">
            <w:pPr>
              <w:widowControl w:val="0"/>
              <w:spacing w:before="60"/>
              <w:rPr>
                <w:rFonts w:ascii="Times New Roman" w:eastAsiaTheme="minorEastAsia" w:hAnsi="Times New Roman"/>
                <w:szCs w:val="20"/>
                <w:lang w:eastAsia="zh-CN"/>
              </w:rPr>
            </w:pPr>
          </w:p>
        </w:tc>
      </w:tr>
      <w:tr w:rsidR="006A300A" w14:paraId="3FBC990C" w14:textId="77777777">
        <w:tc>
          <w:tcPr>
            <w:tcW w:w="1413" w:type="dxa"/>
          </w:tcPr>
          <w:p w14:paraId="5B851819"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1BFA7138" w14:textId="77777777" w:rsidR="006A300A" w:rsidRDefault="006D6A70">
            <w:pPr>
              <w:spacing w:before="240"/>
              <w:rPr>
                <w:szCs w:val="20"/>
              </w:rPr>
            </w:pPr>
            <w:r>
              <w:rPr>
                <w:szCs w:val="20"/>
              </w:rPr>
              <w:t>Proposal 7: Study spatial and temporal consistency for moving target, or relative movement of sensing Tx or Rx with respect to the target in ISAC channel model.</w:t>
            </w:r>
          </w:p>
          <w:p w14:paraId="71D627AA" w14:textId="77777777" w:rsidR="006A300A" w:rsidRDefault="006A300A">
            <w:pPr>
              <w:widowControl w:val="0"/>
              <w:spacing w:before="60"/>
              <w:rPr>
                <w:rFonts w:ascii="Times New Roman" w:eastAsiaTheme="minorEastAsia" w:hAnsi="Times New Roman"/>
                <w:szCs w:val="20"/>
                <w:lang w:eastAsia="zh-CN"/>
              </w:rPr>
            </w:pPr>
          </w:p>
        </w:tc>
      </w:tr>
      <w:tr w:rsidR="006A300A" w14:paraId="05D5C6A0" w14:textId="77777777">
        <w:tc>
          <w:tcPr>
            <w:tcW w:w="1413" w:type="dxa"/>
          </w:tcPr>
          <w:p w14:paraId="4148379A"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0A89EB69" w14:textId="77777777" w:rsidR="006A300A" w:rsidRDefault="006D6A70">
            <w:pPr>
              <w:pStyle w:val="af5"/>
              <w:rPr>
                <w:rFonts w:ascii="Times New Roman" w:hAnsi="Times New Roman"/>
                <w:b w:val="0"/>
                <w:i/>
                <w:iCs/>
                <w:lang w:eastAsia="zh-CN"/>
              </w:rPr>
            </w:pPr>
            <w:bookmarkStart w:id="285" w:name="_Ref159168222"/>
            <w:r>
              <w:rPr>
                <w:rFonts w:ascii="Times New Roman" w:hAnsi="Times New Roman"/>
                <w:b w:val="0"/>
                <w:i/>
                <w:iCs/>
              </w:rPr>
              <w:t xml:space="preserve">Proposal </w:t>
            </w:r>
            <w:r>
              <w:rPr>
                <w:b w:val="0"/>
              </w:rPr>
              <w:fldChar w:fldCharType="begin"/>
            </w:r>
            <w:r>
              <w:rPr>
                <w:b w:val="0"/>
              </w:rPr>
              <w:instrText xml:space="preserve"> SEQ Proposal \* ARABIC </w:instrText>
            </w:r>
            <w:r>
              <w:rPr>
                <w:b w:val="0"/>
              </w:rPr>
              <w:fldChar w:fldCharType="separate"/>
            </w:r>
            <w:r>
              <w:rPr>
                <w:b w:val="0"/>
              </w:rPr>
              <w:t>70</w:t>
            </w:r>
            <w:r>
              <w:rPr>
                <w:b w:val="0"/>
              </w:rPr>
              <w:fldChar w:fldCharType="end"/>
            </w:r>
            <w:r>
              <w:rPr>
                <w:rFonts w:ascii="Times New Roman" w:hAnsi="Times New Roman"/>
                <w:b w:val="0"/>
                <w:i/>
                <w:iCs/>
              </w:rPr>
              <w:t>:</w:t>
            </w:r>
            <w:r>
              <w:rPr>
                <w:rFonts w:ascii="Times New Roman" w:hAnsi="Times New Roman"/>
                <w:b w:val="0"/>
                <w:i/>
                <w:iCs/>
                <w:lang w:eastAsia="zh-CN"/>
              </w:rPr>
              <w:t xml:space="preserve"> For ISAC sensing target and static background environment (i.e., environment object), both naturally meet the spatial consistency since the sensing parameters are calculated based on the deterministic/known information.</w:t>
            </w:r>
            <w:bookmarkEnd w:id="285"/>
          </w:p>
          <w:p w14:paraId="6818D42A" w14:textId="77777777" w:rsidR="006A300A" w:rsidRDefault="006D6A70">
            <w:pPr>
              <w:pStyle w:val="af5"/>
              <w:rPr>
                <w:rFonts w:ascii="Times New Roman" w:hAnsi="Times New Roman"/>
                <w:b w:val="0"/>
                <w:lang w:eastAsia="ja-JP"/>
              </w:rPr>
            </w:pPr>
            <w:bookmarkStart w:id="286" w:name="_Ref159168223"/>
            <w:r>
              <w:rPr>
                <w:rFonts w:ascii="Times New Roman" w:hAnsi="Times New Roman"/>
                <w:b w:val="0"/>
                <w:i/>
                <w:iCs/>
              </w:rPr>
              <w:t xml:space="preserve">Proposal </w:t>
            </w:r>
            <w:r>
              <w:rPr>
                <w:b w:val="0"/>
              </w:rPr>
              <w:fldChar w:fldCharType="begin"/>
            </w:r>
            <w:r>
              <w:rPr>
                <w:b w:val="0"/>
              </w:rPr>
              <w:instrText xml:space="preserve"> SEQ Proposal \* ARABIC </w:instrText>
            </w:r>
            <w:r>
              <w:rPr>
                <w:b w:val="0"/>
              </w:rPr>
              <w:fldChar w:fldCharType="separate"/>
            </w:r>
            <w:r>
              <w:rPr>
                <w:b w:val="0"/>
              </w:rPr>
              <w:t>71</w:t>
            </w:r>
            <w:r>
              <w:rPr>
                <w:b w:val="0"/>
              </w:rPr>
              <w:fldChar w:fldCharType="end"/>
            </w:r>
            <w:r>
              <w:rPr>
                <w:rFonts w:ascii="Times New Roman" w:hAnsi="Times New Roman"/>
                <w:b w:val="0"/>
                <w:i/>
                <w:iCs/>
              </w:rPr>
              <w:t>:</w:t>
            </w:r>
            <w:r>
              <w:rPr>
                <w:rFonts w:ascii="Times New Roman" w:hAnsi="Times New Roman"/>
                <w:b w:val="0"/>
                <w:i/>
                <w:iCs/>
                <w:lang w:eastAsia="zh-CN"/>
              </w:rPr>
              <w:t xml:space="preserve"> For the spatial consistency of ISAC random background clutter, taking TR 38.901 spatial consistency procedure as a starting point.</w:t>
            </w:r>
            <w:bookmarkEnd w:id="286"/>
            <w:r>
              <w:rPr>
                <w:rFonts w:ascii="Times New Roman" w:hAnsi="Times New Roman"/>
                <w:b w:val="0"/>
                <w:lang w:eastAsia="ja-JP"/>
              </w:rPr>
              <w:t xml:space="preserve"> </w:t>
            </w:r>
          </w:p>
          <w:p w14:paraId="1B9031DE" w14:textId="77777777" w:rsidR="006A300A" w:rsidRDefault="006A300A">
            <w:pPr>
              <w:spacing w:before="240"/>
              <w:rPr>
                <w:szCs w:val="20"/>
              </w:rPr>
            </w:pPr>
          </w:p>
        </w:tc>
      </w:tr>
    </w:tbl>
    <w:p w14:paraId="7531ABB5" w14:textId="77777777" w:rsidR="006A300A" w:rsidRDefault="006A300A">
      <w:pPr>
        <w:rPr>
          <w:rFonts w:eastAsiaTheme="minorEastAsia"/>
          <w:lang w:eastAsia="zh-CN"/>
        </w:rPr>
      </w:pPr>
    </w:p>
    <w:p w14:paraId="0D9538D1" w14:textId="77777777" w:rsidR="006A300A" w:rsidRDefault="006D6A70">
      <w:pPr>
        <w:pStyle w:val="3"/>
        <w:numPr>
          <w:ilvl w:val="0"/>
          <w:numId w:val="0"/>
        </w:numPr>
        <w:ind w:left="720" w:hanging="720"/>
        <w:rPr>
          <w:i/>
          <w:iCs/>
          <w:u w:val="single"/>
        </w:rPr>
      </w:pPr>
      <w:r>
        <w:rPr>
          <w:i/>
          <w:iCs/>
          <w:u w:val="single"/>
        </w:rPr>
        <w:t>Summary on company views</w:t>
      </w:r>
    </w:p>
    <w:p w14:paraId="30B1595B" w14:textId="77777777" w:rsidR="006A300A" w:rsidRDefault="006D6A70">
      <w:pPr>
        <w:rPr>
          <w:rFonts w:eastAsiaTheme="minorEastAsia"/>
          <w:lang w:eastAsia="zh-CN"/>
        </w:rPr>
      </w:pPr>
      <w:r>
        <w:rPr>
          <w:rFonts w:eastAsiaTheme="minorEastAsia"/>
          <w:lang w:eastAsia="zh-CN"/>
        </w:rPr>
        <w:t>Various aspects of spatial consistency are discussed based on company inputs</w:t>
      </w:r>
    </w:p>
    <w:p w14:paraId="1EBDD113" w14:textId="77777777" w:rsidR="006A300A" w:rsidRDefault="006D6A70">
      <w:pPr>
        <w:pStyle w:val="af3"/>
        <w:numPr>
          <w:ilvl w:val="0"/>
          <w:numId w:val="100"/>
        </w:numPr>
        <w:rPr>
          <w:rFonts w:eastAsiaTheme="minorEastAsia"/>
          <w:lang w:eastAsia="zh-CN"/>
        </w:rPr>
      </w:pPr>
      <w:r>
        <w:rPr>
          <w:rFonts w:eastAsiaTheme="minorEastAsia"/>
          <w:lang w:eastAsia="zh-CN"/>
        </w:rPr>
        <w:t>Spatial consistency for single-target-related sensing channels or multi-targets-related sensing channels</w:t>
      </w:r>
    </w:p>
    <w:p w14:paraId="730A97A5" w14:textId="77777777" w:rsidR="006A300A" w:rsidRDefault="006D6A70">
      <w:pPr>
        <w:pStyle w:val="af3"/>
        <w:numPr>
          <w:ilvl w:val="0"/>
          <w:numId w:val="100"/>
        </w:numPr>
        <w:rPr>
          <w:rFonts w:eastAsiaTheme="minorEastAsia"/>
          <w:lang w:eastAsia="zh-CN"/>
        </w:rPr>
      </w:pPr>
      <w:r>
        <w:rPr>
          <w:rFonts w:eastAsiaTheme="minorEastAsia"/>
          <w:lang w:eastAsia="zh-CN"/>
        </w:rPr>
        <w:t>Spatial consistency during mobility of Tx, target, Rx</w:t>
      </w:r>
    </w:p>
    <w:p w14:paraId="78689BA9" w14:textId="77777777" w:rsidR="006A300A" w:rsidRDefault="006D6A70">
      <w:pPr>
        <w:pStyle w:val="af3"/>
        <w:numPr>
          <w:ilvl w:val="0"/>
          <w:numId w:val="100"/>
        </w:numPr>
        <w:rPr>
          <w:rFonts w:eastAsiaTheme="minorEastAsia"/>
          <w:lang w:eastAsia="zh-CN"/>
        </w:rPr>
      </w:pPr>
      <w:r>
        <w:rPr>
          <w:rFonts w:eastAsiaTheme="minorEastAsia"/>
          <w:lang w:eastAsia="zh-CN"/>
        </w:rPr>
        <w:t>Enhance 2D-bases spatial consistency to 3D for e.g., UAV</w:t>
      </w:r>
    </w:p>
    <w:p w14:paraId="60289303" w14:textId="77777777" w:rsidR="006A300A" w:rsidRDefault="006D6A70">
      <w:pPr>
        <w:rPr>
          <w:szCs w:val="22"/>
        </w:rPr>
      </w:pPr>
      <w:r>
        <w:rPr>
          <w:szCs w:val="22"/>
        </w:rPr>
        <w:t>The fluctuation of the RCS is dependent on incidence and reflection angles</w:t>
      </w:r>
    </w:p>
    <w:p w14:paraId="0F9CB43B" w14:textId="77777777" w:rsidR="006A300A" w:rsidRDefault="006A300A">
      <w:pPr>
        <w:rPr>
          <w:rFonts w:eastAsiaTheme="minorEastAsia"/>
          <w:lang w:eastAsia="zh-CN"/>
        </w:rPr>
      </w:pPr>
    </w:p>
    <w:p w14:paraId="09BB029E" w14:textId="77777777" w:rsidR="006A300A" w:rsidRDefault="006D6A70">
      <w:pPr>
        <w:rPr>
          <w:rFonts w:eastAsiaTheme="minorEastAsia"/>
          <w:lang w:eastAsia="zh-CN"/>
        </w:rPr>
      </w:pPr>
      <w:r>
        <w:rPr>
          <w:rFonts w:eastAsiaTheme="minorEastAsia"/>
          <w:lang w:eastAsia="zh-CN"/>
        </w:rPr>
        <w:t xml:space="preserve">Procedure A: </w:t>
      </w:r>
      <w:r>
        <w:rPr>
          <w:rFonts w:eastAsiaTheme="minorEastAsia"/>
          <w:color w:val="00B0F0"/>
          <w:lang w:eastAsia="zh-CN"/>
        </w:rPr>
        <w:t>Spreadtrum</w:t>
      </w:r>
    </w:p>
    <w:p w14:paraId="6660304D" w14:textId="77777777" w:rsidR="006A300A" w:rsidRDefault="006D6A70">
      <w:pPr>
        <w:rPr>
          <w:rFonts w:eastAsiaTheme="minorEastAsia"/>
          <w:lang w:eastAsia="zh-CN"/>
        </w:rPr>
      </w:pPr>
      <w:r>
        <w:rPr>
          <w:rFonts w:eastAsiaTheme="minorEastAsia"/>
          <w:lang w:eastAsia="zh-CN"/>
        </w:rPr>
        <w:t xml:space="preserve">Procedure B: </w:t>
      </w:r>
    </w:p>
    <w:p w14:paraId="1329F010" w14:textId="77777777" w:rsidR="006A300A" w:rsidRDefault="006A300A">
      <w:pPr>
        <w:rPr>
          <w:rFonts w:eastAsiaTheme="minorEastAsia"/>
          <w:lang w:eastAsia="zh-CN"/>
        </w:rPr>
      </w:pPr>
    </w:p>
    <w:p w14:paraId="4AEB537A" w14:textId="77777777" w:rsidR="006A300A" w:rsidRDefault="006D6A70">
      <w:pPr>
        <w:rPr>
          <w:rFonts w:eastAsiaTheme="minorEastAsia"/>
          <w:lang w:eastAsia="zh-CN"/>
        </w:rPr>
      </w:pPr>
      <w:r>
        <w:rPr>
          <w:rFonts w:eastAsiaTheme="minorEastAsia"/>
          <w:color w:val="00B0F0"/>
          <w:lang w:eastAsia="zh-CN"/>
        </w:rPr>
        <w:t xml:space="preserve">Vivo, CATT </w:t>
      </w:r>
      <w:r>
        <w:rPr>
          <w:rFonts w:eastAsiaTheme="minorEastAsia"/>
          <w:lang w:eastAsia="zh-CN"/>
        </w:rPr>
        <w:t xml:space="preserve">proposes to change the channel parameters from site-specific level to sensing-target-specific level for sensing channel. </w:t>
      </w:r>
    </w:p>
    <w:p w14:paraId="40EE5BF7" w14:textId="77777777" w:rsidR="006A300A" w:rsidRDefault="006D6A70">
      <w:pPr>
        <w:rPr>
          <w:rFonts w:eastAsiaTheme="minorEastAsia"/>
          <w:lang w:eastAsia="zh-CN"/>
        </w:rPr>
      </w:pPr>
      <w:r>
        <w:rPr>
          <w:rFonts w:eastAsiaTheme="minorEastAsia"/>
          <w:color w:val="00B0F0"/>
          <w:lang w:eastAsia="zh-CN"/>
        </w:rPr>
        <w:t xml:space="preserve">Samsung </w:t>
      </w:r>
      <w:r>
        <w:rPr>
          <w:rFonts w:eastAsiaTheme="minorEastAsia"/>
          <w:lang w:eastAsia="zh-CN"/>
        </w:rPr>
        <w:t>proposes to consider the spatial consistency modelling for the stationary Tx/Rx and moving sensing target first</w:t>
      </w:r>
    </w:p>
    <w:p w14:paraId="134AFB1C" w14:textId="77777777" w:rsidR="006A300A" w:rsidRDefault="006A300A">
      <w:pPr>
        <w:rPr>
          <w:rFonts w:eastAsiaTheme="minorEastAsia"/>
          <w:lang w:eastAsia="zh-CN"/>
        </w:rPr>
      </w:pPr>
    </w:p>
    <w:p w14:paraId="3E90159F" w14:textId="77777777" w:rsidR="006A300A" w:rsidRDefault="006D6A70">
      <w:pPr>
        <w:pStyle w:val="4"/>
        <w:numPr>
          <w:ilvl w:val="0"/>
          <w:numId w:val="0"/>
        </w:numPr>
        <w:ind w:left="864" w:hanging="864"/>
        <w:rPr>
          <w:highlight w:val="yellow"/>
        </w:rPr>
      </w:pPr>
      <w:r>
        <w:rPr>
          <w:highlight w:val="yellow"/>
        </w:rPr>
        <w:t xml:space="preserve">[H][FL1] Proposal 8.1-1: </w:t>
      </w:r>
    </w:p>
    <w:p w14:paraId="389A544C" w14:textId="77777777" w:rsidR="006A300A" w:rsidRDefault="006D6A70">
      <w:pPr>
        <w:pStyle w:val="af3"/>
        <w:numPr>
          <w:ilvl w:val="0"/>
          <w:numId w:val="16"/>
        </w:numPr>
        <w:rPr>
          <w:lang w:eastAsia="zh-CN"/>
        </w:rPr>
      </w:pPr>
      <w:r>
        <w:rPr>
          <w:lang w:eastAsia="zh-CN"/>
        </w:rPr>
        <w:t>Spatial consistency is supported for the links between Tx/Rx and target within a correlation distance</w:t>
      </w:r>
    </w:p>
    <w:p w14:paraId="13A0B1CB" w14:textId="77777777" w:rsidR="006A300A" w:rsidRDefault="006D6A70">
      <w:pPr>
        <w:pStyle w:val="af3"/>
        <w:numPr>
          <w:ilvl w:val="0"/>
          <w:numId w:val="16"/>
        </w:numPr>
        <w:rPr>
          <w:lang w:eastAsia="zh-CN"/>
        </w:rPr>
      </w:pPr>
      <w:r>
        <w:rPr>
          <w:lang w:eastAsia="zh-CN"/>
        </w:rPr>
        <w:t xml:space="preserve">Spatial consistency is supported during movement of Tx, target and Rx </w:t>
      </w:r>
    </w:p>
    <w:p w14:paraId="16D1657B" w14:textId="77777777" w:rsidR="006A300A" w:rsidRDefault="006A300A">
      <w:pPr>
        <w:tabs>
          <w:tab w:val="left" w:pos="0"/>
        </w:tabs>
        <w:rPr>
          <w:rFonts w:eastAsiaTheme="minorEastAsia"/>
          <w:lang w:val="en-US"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2AEFC0F8" w14:textId="77777777">
        <w:tc>
          <w:tcPr>
            <w:tcW w:w="1413" w:type="dxa"/>
            <w:shd w:val="clear" w:color="auto" w:fill="D9E2F3" w:themeFill="accent1" w:themeFillTint="33"/>
          </w:tcPr>
          <w:p w14:paraId="7A2EE404"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3EE6077"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AF7AE8B"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403F3CBE" w14:textId="77777777">
        <w:tc>
          <w:tcPr>
            <w:tcW w:w="1413" w:type="dxa"/>
          </w:tcPr>
          <w:p w14:paraId="4ACAC5F5"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60191601"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3D6E0193" w14:textId="77777777" w:rsidR="006A300A" w:rsidRDefault="006A300A">
            <w:pPr>
              <w:widowControl w:val="0"/>
              <w:spacing w:before="60"/>
              <w:rPr>
                <w:rFonts w:eastAsiaTheme="minorEastAsia"/>
                <w:lang w:val="en-US" w:eastAsia="zh-CN"/>
              </w:rPr>
            </w:pPr>
          </w:p>
        </w:tc>
      </w:tr>
      <w:tr w:rsidR="006A300A" w14:paraId="38303DF0" w14:textId="77777777">
        <w:tc>
          <w:tcPr>
            <w:tcW w:w="1413" w:type="dxa"/>
          </w:tcPr>
          <w:p w14:paraId="550A24C8" w14:textId="77777777" w:rsidR="006A300A" w:rsidRDefault="006D6A70">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0131EBBF"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732D9EC1" w14:textId="77777777" w:rsidR="006A300A" w:rsidRDefault="006A300A">
            <w:pPr>
              <w:widowControl w:val="0"/>
              <w:spacing w:before="60"/>
              <w:rPr>
                <w:rFonts w:eastAsiaTheme="minorEastAsia"/>
                <w:lang w:val="en-US" w:eastAsia="zh-CN"/>
              </w:rPr>
            </w:pPr>
          </w:p>
        </w:tc>
      </w:tr>
      <w:tr w:rsidR="006A300A" w14:paraId="6FD5D4F6" w14:textId="77777777">
        <w:tc>
          <w:tcPr>
            <w:tcW w:w="1413" w:type="dxa"/>
          </w:tcPr>
          <w:p w14:paraId="2DC4EDE4"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76E7052A"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17BE0516" w14:textId="77777777" w:rsidR="006A300A" w:rsidRDefault="006A300A">
            <w:pPr>
              <w:widowControl w:val="0"/>
              <w:spacing w:before="60"/>
              <w:rPr>
                <w:rFonts w:eastAsiaTheme="minorEastAsia"/>
                <w:lang w:val="en-US" w:eastAsia="zh-CN"/>
              </w:rPr>
            </w:pPr>
          </w:p>
        </w:tc>
      </w:tr>
      <w:tr w:rsidR="006A300A" w14:paraId="01CCCCC9" w14:textId="77777777">
        <w:tc>
          <w:tcPr>
            <w:tcW w:w="1413" w:type="dxa"/>
          </w:tcPr>
          <w:p w14:paraId="7957D581" w14:textId="77777777" w:rsidR="006A300A" w:rsidRDefault="006D6A70">
            <w:pPr>
              <w:widowControl w:val="0"/>
              <w:spacing w:before="60"/>
              <w:rPr>
                <w:rFonts w:eastAsia="Yu Mincho"/>
                <w:lang w:val="en-US" w:eastAsia="ja-JP"/>
              </w:rPr>
            </w:pPr>
            <w:r>
              <w:rPr>
                <w:rFonts w:eastAsia="Yu Mincho"/>
                <w:lang w:val="en-US" w:eastAsia="ja-JP"/>
              </w:rPr>
              <w:t>Intel</w:t>
            </w:r>
          </w:p>
        </w:tc>
        <w:tc>
          <w:tcPr>
            <w:tcW w:w="1276" w:type="dxa"/>
          </w:tcPr>
          <w:p w14:paraId="39A6A4AF" w14:textId="77777777" w:rsidR="006A300A" w:rsidRDefault="006A300A">
            <w:pPr>
              <w:widowControl w:val="0"/>
              <w:spacing w:before="60"/>
              <w:rPr>
                <w:rFonts w:eastAsia="Yu Mincho"/>
                <w:lang w:val="en-US" w:eastAsia="ja-JP"/>
              </w:rPr>
            </w:pPr>
          </w:p>
        </w:tc>
        <w:tc>
          <w:tcPr>
            <w:tcW w:w="6943" w:type="dxa"/>
          </w:tcPr>
          <w:p w14:paraId="490899ED" w14:textId="77777777" w:rsidR="006A300A" w:rsidRDefault="006D6A70">
            <w:pPr>
              <w:widowControl w:val="0"/>
              <w:spacing w:before="60"/>
              <w:rPr>
                <w:rFonts w:eastAsiaTheme="minorEastAsia"/>
                <w:lang w:val="en-US" w:eastAsia="zh-CN"/>
              </w:rPr>
            </w:pPr>
            <w:r>
              <w:rPr>
                <w:rFonts w:eastAsiaTheme="minorEastAsia"/>
                <w:lang w:val="en-US" w:eastAsia="zh-CN"/>
              </w:rPr>
              <w:t>In our understanding, correlation distance is not a threshold within which the spatial consistency holds. The spatial consistency, if supported, uses correlation distance as a parameter. So, we suggest to chance the first bullet as follows:</w:t>
            </w:r>
          </w:p>
          <w:p w14:paraId="6A05F675" w14:textId="77777777" w:rsidR="006A300A" w:rsidRDefault="006D6A70">
            <w:pPr>
              <w:widowControl w:val="0"/>
              <w:spacing w:before="60"/>
              <w:rPr>
                <w:rFonts w:eastAsiaTheme="minorEastAsia"/>
                <w:lang w:val="en-US" w:eastAsia="zh-CN"/>
              </w:rPr>
            </w:pPr>
            <w:r>
              <w:rPr>
                <w:lang w:eastAsia="zh-CN"/>
              </w:rPr>
              <w:t xml:space="preserve">Spatial consistency is supported for the links between Tx/Rx and target </w:t>
            </w:r>
            <w:r>
              <w:rPr>
                <w:strike/>
                <w:color w:val="FF0000"/>
                <w:lang w:eastAsia="zh-CN"/>
              </w:rPr>
              <w:t>within a correlation distance</w:t>
            </w:r>
          </w:p>
        </w:tc>
      </w:tr>
      <w:tr w:rsidR="006A300A" w14:paraId="29BB0561" w14:textId="77777777">
        <w:tc>
          <w:tcPr>
            <w:tcW w:w="1413" w:type="dxa"/>
          </w:tcPr>
          <w:p w14:paraId="28D8EC2D" w14:textId="77777777" w:rsidR="006A300A" w:rsidRDefault="006D6A70">
            <w:pPr>
              <w:widowControl w:val="0"/>
              <w:spacing w:before="60"/>
              <w:rPr>
                <w:rFonts w:eastAsia="Yu Mincho"/>
                <w:lang w:val="en-US" w:eastAsia="ja-JP"/>
              </w:rPr>
            </w:pPr>
            <w:r>
              <w:rPr>
                <w:rFonts w:eastAsiaTheme="minorEastAsia"/>
                <w:lang w:val="en-US" w:eastAsia="zh-CN"/>
              </w:rPr>
              <w:t>Ericsson</w:t>
            </w:r>
          </w:p>
        </w:tc>
        <w:tc>
          <w:tcPr>
            <w:tcW w:w="1276" w:type="dxa"/>
          </w:tcPr>
          <w:p w14:paraId="24E933D2" w14:textId="77777777" w:rsidR="006A300A" w:rsidRDefault="006A300A">
            <w:pPr>
              <w:widowControl w:val="0"/>
              <w:spacing w:before="60"/>
              <w:rPr>
                <w:rFonts w:eastAsia="Yu Mincho"/>
                <w:lang w:val="en-US" w:eastAsia="ja-JP"/>
              </w:rPr>
            </w:pPr>
          </w:p>
        </w:tc>
        <w:tc>
          <w:tcPr>
            <w:tcW w:w="6943" w:type="dxa"/>
          </w:tcPr>
          <w:p w14:paraId="2175D5FC" w14:textId="77777777" w:rsidR="006A300A" w:rsidRDefault="006D6A70">
            <w:pPr>
              <w:widowControl w:val="0"/>
              <w:spacing w:before="60"/>
              <w:rPr>
                <w:rFonts w:eastAsiaTheme="minorEastAsia"/>
                <w:lang w:val="en-US" w:eastAsia="zh-CN"/>
              </w:rPr>
            </w:pPr>
            <w:r>
              <w:rPr>
                <w:rFonts w:eastAsiaTheme="minorEastAsia"/>
                <w:lang w:val="en-US" w:eastAsia="zh-CN"/>
              </w:rPr>
              <w:t>Does the first bullet mean the distance between Tx and target is within a correlation distance? Is distance between adjacent sensing Tx considered? Same questions when Tx is replaced with Rx.</w:t>
            </w:r>
          </w:p>
          <w:p w14:paraId="409EDE18" w14:textId="77777777" w:rsidR="006A300A" w:rsidRDefault="006D6A70">
            <w:pPr>
              <w:widowControl w:val="0"/>
              <w:spacing w:before="60"/>
              <w:rPr>
                <w:rFonts w:eastAsiaTheme="minorEastAsia"/>
                <w:lang w:val="en-US" w:eastAsia="zh-CN"/>
              </w:rPr>
            </w:pPr>
            <w:r>
              <w:rPr>
                <w:rFonts w:eastAsiaTheme="minorEastAsia"/>
                <w:lang w:val="en-US" w:eastAsia="zh-CN"/>
              </w:rPr>
              <w:t xml:space="preserve">We can simplify this proposal like: </w:t>
            </w:r>
            <w:r>
              <w:rPr>
                <w:lang w:eastAsia="zh-CN"/>
              </w:rPr>
              <w:t>Spatial consistency is supported for H_target.</w:t>
            </w:r>
          </w:p>
        </w:tc>
      </w:tr>
      <w:tr w:rsidR="006A300A" w14:paraId="197D85FC" w14:textId="77777777" w:rsidTr="00F104F9">
        <w:tc>
          <w:tcPr>
            <w:tcW w:w="1413" w:type="dxa"/>
            <w:tcBorders>
              <w:top w:val="nil"/>
              <w:bottom w:val="single" w:sz="4" w:space="0" w:color="auto"/>
            </w:tcBorders>
          </w:tcPr>
          <w:p w14:paraId="06CA18BB" w14:textId="77777777" w:rsidR="006A300A" w:rsidRDefault="006D6A70">
            <w:pPr>
              <w:widowControl w:val="0"/>
              <w:spacing w:before="60"/>
              <w:rPr>
                <w:rFonts w:eastAsia="Yu Mincho"/>
                <w:lang w:val="en-US" w:eastAsia="ja-JP"/>
              </w:rPr>
            </w:pPr>
            <w:r>
              <w:rPr>
                <w:rFonts w:eastAsia="Yu Mincho"/>
                <w:lang w:val="en-US" w:eastAsia="ja-JP"/>
              </w:rPr>
              <w:t>EURECOM</w:t>
            </w:r>
          </w:p>
        </w:tc>
        <w:tc>
          <w:tcPr>
            <w:tcW w:w="1276" w:type="dxa"/>
            <w:tcBorders>
              <w:top w:val="nil"/>
              <w:bottom w:val="single" w:sz="4" w:space="0" w:color="auto"/>
            </w:tcBorders>
          </w:tcPr>
          <w:p w14:paraId="12238425" w14:textId="77777777" w:rsidR="006A300A" w:rsidRDefault="006D6A70">
            <w:pPr>
              <w:widowControl w:val="0"/>
              <w:spacing w:before="60"/>
              <w:rPr>
                <w:rFonts w:eastAsia="Yu Mincho"/>
                <w:lang w:val="en-US" w:eastAsia="ja-JP"/>
              </w:rPr>
            </w:pPr>
            <w:r>
              <w:rPr>
                <w:rFonts w:eastAsia="Yu Mincho"/>
                <w:lang w:val="en-US" w:eastAsia="ja-JP"/>
              </w:rPr>
              <w:t>Yes</w:t>
            </w:r>
          </w:p>
        </w:tc>
        <w:tc>
          <w:tcPr>
            <w:tcW w:w="6943" w:type="dxa"/>
            <w:tcBorders>
              <w:top w:val="nil"/>
              <w:bottom w:val="single" w:sz="4" w:space="0" w:color="auto"/>
            </w:tcBorders>
          </w:tcPr>
          <w:p w14:paraId="77913A7B" w14:textId="77777777" w:rsidR="006A300A" w:rsidRDefault="006A300A">
            <w:pPr>
              <w:widowControl w:val="0"/>
              <w:spacing w:before="60"/>
              <w:rPr>
                <w:rFonts w:eastAsiaTheme="minorEastAsia"/>
                <w:lang w:val="en-US" w:eastAsia="zh-CN"/>
              </w:rPr>
            </w:pPr>
          </w:p>
        </w:tc>
      </w:tr>
      <w:tr w:rsidR="00F104F9" w14:paraId="54FEB818" w14:textId="77777777" w:rsidTr="00E123BA">
        <w:tc>
          <w:tcPr>
            <w:tcW w:w="1413" w:type="dxa"/>
            <w:tcBorders>
              <w:top w:val="single" w:sz="4" w:space="0" w:color="auto"/>
              <w:bottom w:val="single" w:sz="4" w:space="0" w:color="auto"/>
            </w:tcBorders>
          </w:tcPr>
          <w:p w14:paraId="4603A4DB" w14:textId="7CC3ABA2" w:rsidR="00F104F9" w:rsidRPr="00F104F9" w:rsidRDefault="00F104F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14D83715" w14:textId="2FFA9323" w:rsidR="00F104F9" w:rsidRPr="00F104F9" w:rsidRDefault="00F104F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Borders>
              <w:top w:val="single" w:sz="4" w:space="0" w:color="auto"/>
              <w:bottom w:val="single" w:sz="4" w:space="0" w:color="auto"/>
            </w:tcBorders>
          </w:tcPr>
          <w:p w14:paraId="45C5EC15" w14:textId="77777777" w:rsidR="00F104F9" w:rsidRDefault="00F104F9">
            <w:pPr>
              <w:widowControl w:val="0"/>
              <w:spacing w:before="60"/>
              <w:rPr>
                <w:rFonts w:eastAsiaTheme="minorEastAsia"/>
                <w:lang w:val="en-US" w:eastAsia="zh-CN"/>
              </w:rPr>
            </w:pPr>
          </w:p>
        </w:tc>
      </w:tr>
      <w:tr w:rsidR="00E123BA" w14:paraId="48552653" w14:textId="77777777" w:rsidTr="00E65DBE">
        <w:tc>
          <w:tcPr>
            <w:tcW w:w="1413" w:type="dxa"/>
            <w:tcBorders>
              <w:top w:val="single" w:sz="4" w:space="0" w:color="auto"/>
              <w:bottom w:val="single" w:sz="4" w:space="0" w:color="auto"/>
            </w:tcBorders>
          </w:tcPr>
          <w:p w14:paraId="03C30AFD" w14:textId="40585925" w:rsidR="00E123BA" w:rsidRDefault="00E123BA" w:rsidP="00E123BA">
            <w:pPr>
              <w:widowControl w:val="0"/>
              <w:spacing w:before="60"/>
              <w:rPr>
                <w:rFonts w:eastAsiaTheme="minorEastAsia"/>
                <w:lang w:val="en-US" w:eastAsia="zh-CN"/>
              </w:rPr>
            </w:pPr>
            <w:r>
              <w:rPr>
                <w:rFonts w:eastAsia="Yu Mincho"/>
                <w:lang w:val="en-US" w:eastAsia="ja-JP"/>
              </w:rPr>
              <w:t>CATT</w:t>
            </w:r>
          </w:p>
        </w:tc>
        <w:tc>
          <w:tcPr>
            <w:tcW w:w="1276" w:type="dxa"/>
            <w:tcBorders>
              <w:top w:val="single" w:sz="4" w:space="0" w:color="auto"/>
              <w:bottom w:val="single" w:sz="4" w:space="0" w:color="auto"/>
            </w:tcBorders>
          </w:tcPr>
          <w:p w14:paraId="6C8947DA" w14:textId="77777777" w:rsidR="00E123BA" w:rsidRDefault="00E123BA" w:rsidP="00E123BA">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69965C05" w14:textId="1860BE67" w:rsidR="00E123BA" w:rsidRDefault="00E123BA" w:rsidP="00E123BA">
            <w:pPr>
              <w:widowControl w:val="0"/>
              <w:spacing w:before="60"/>
              <w:rPr>
                <w:rFonts w:eastAsiaTheme="minorEastAsia"/>
                <w:lang w:val="en-US" w:eastAsia="zh-CN"/>
              </w:rPr>
            </w:pPr>
            <w:r>
              <w:rPr>
                <w:rFonts w:eastAsiaTheme="minorEastAsia"/>
                <w:lang w:val="en-US" w:eastAsia="zh-CN"/>
              </w:rPr>
              <w:t>Fine with intel’s change</w:t>
            </w:r>
          </w:p>
        </w:tc>
      </w:tr>
      <w:tr w:rsidR="00E65DBE" w14:paraId="53039A38" w14:textId="77777777" w:rsidTr="00DE72B7">
        <w:tc>
          <w:tcPr>
            <w:tcW w:w="1413" w:type="dxa"/>
            <w:tcBorders>
              <w:top w:val="single" w:sz="4" w:space="0" w:color="auto"/>
              <w:bottom w:val="single" w:sz="4" w:space="0" w:color="auto"/>
            </w:tcBorders>
          </w:tcPr>
          <w:p w14:paraId="519FAD78" w14:textId="5A70F8F6" w:rsidR="00E65DBE" w:rsidRDefault="00E65DBE" w:rsidP="00E65DBE">
            <w:pPr>
              <w:widowControl w:val="0"/>
              <w:spacing w:before="60"/>
              <w:rPr>
                <w:rFonts w:eastAsia="Yu Mincho"/>
                <w:lang w:val="en-US" w:eastAsia="ja-JP"/>
              </w:rPr>
            </w:pPr>
            <w:r>
              <w:rPr>
                <w:rFonts w:eastAsia="Yu Mincho"/>
                <w:lang w:val="en-US" w:eastAsia="ja-JP"/>
              </w:rPr>
              <w:t>Toyota ITC</w:t>
            </w:r>
          </w:p>
        </w:tc>
        <w:tc>
          <w:tcPr>
            <w:tcW w:w="1276" w:type="dxa"/>
            <w:tcBorders>
              <w:top w:val="single" w:sz="4" w:space="0" w:color="auto"/>
              <w:bottom w:val="single" w:sz="4" w:space="0" w:color="auto"/>
            </w:tcBorders>
          </w:tcPr>
          <w:p w14:paraId="75CEBB51" w14:textId="540E7BE0" w:rsidR="00E65DBE" w:rsidRDefault="00E65DBE" w:rsidP="00E65DBE">
            <w:pPr>
              <w:widowControl w:val="0"/>
              <w:spacing w:before="60"/>
              <w:rPr>
                <w:rFonts w:eastAsiaTheme="minorEastAsia"/>
                <w:lang w:val="en-US" w:eastAsia="zh-CN"/>
              </w:rPr>
            </w:pPr>
            <w:r>
              <w:rPr>
                <w:rFonts w:eastAsia="Yu Mincho"/>
                <w:lang w:val="en-US" w:eastAsia="ja-JP"/>
              </w:rPr>
              <w:t>Yes</w:t>
            </w:r>
          </w:p>
        </w:tc>
        <w:tc>
          <w:tcPr>
            <w:tcW w:w="6943" w:type="dxa"/>
            <w:tcBorders>
              <w:top w:val="single" w:sz="4" w:space="0" w:color="auto"/>
              <w:bottom w:val="single" w:sz="4" w:space="0" w:color="auto"/>
            </w:tcBorders>
          </w:tcPr>
          <w:p w14:paraId="16F513C1" w14:textId="77777777" w:rsidR="00E65DBE" w:rsidRDefault="00E65DBE" w:rsidP="00E65DBE">
            <w:pPr>
              <w:widowControl w:val="0"/>
              <w:spacing w:before="60"/>
              <w:rPr>
                <w:rFonts w:eastAsiaTheme="minorEastAsia"/>
                <w:lang w:val="en-US" w:eastAsia="zh-CN"/>
              </w:rPr>
            </w:pPr>
          </w:p>
        </w:tc>
      </w:tr>
      <w:tr w:rsidR="00DE72B7" w14:paraId="31680C00" w14:textId="77777777" w:rsidTr="00F97992">
        <w:tc>
          <w:tcPr>
            <w:tcW w:w="1413" w:type="dxa"/>
            <w:tcBorders>
              <w:top w:val="single" w:sz="4" w:space="0" w:color="auto"/>
              <w:bottom w:val="single" w:sz="4" w:space="0" w:color="auto"/>
            </w:tcBorders>
          </w:tcPr>
          <w:p w14:paraId="190FDFDF" w14:textId="3C88E854" w:rsidR="00DE72B7" w:rsidRDefault="00DE72B7" w:rsidP="00DE72B7">
            <w:pPr>
              <w:widowControl w:val="0"/>
              <w:spacing w:before="60"/>
              <w:rPr>
                <w:rFonts w:eastAsia="Yu Mincho"/>
                <w:lang w:val="en-US" w:eastAsia="ja-JP"/>
              </w:rPr>
            </w:pPr>
            <w:r>
              <w:rPr>
                <w:rFonts w:eastAsia="Yu Mincho" w:hint="eastAsia"/>
                <w:lang w:val="en-US" w:eastAsia="ko-KR"/>
              </w:rPr>
              <w:t>LGE</w:t>
            </w:r>
          </w:p>
        </w:tc>
        <w:tc>
          <w:tcPr>
            <w:tcW w:w="1276" w:type="dxa"/>
            <w:tcBorders>
              <w:top w:val="single" w:sz="4" w:space="0" w:color="auto"/>
              <w:bottom w:val="single" w:sz="4" w:space="0" w:color="auto"/>
            </w:tcBorders>
          </w:tcPr>
          <w:p w14:paraId="110C381E" w14:textId="6B45B32F" w:rsidR="00DE72B7" w:rsidRDefault="00DE72B7" w:rsidP="00DE72B7">
            <w:pPr>
              <w:widowControl w:val="0"/>
              <w:spacing w:before="60"/>
              <w:rPr>
                <w:rFonts w:eastAsia="Yu Mincho"/>
                <w:lang w:val="en-US" w:eastAsia="ja-JP"/>
              </w:rPr>
            </w:pPr>
            <w:r>
              <w:rPr>
                <w:rFonts w:eastAsia="Yu Mincho" w:hint="eastAsia"/>
                <w:lang w:val="en-US" w:eastAsia="ko-KR"/>
              </w:rPr>
              <w:t>Yes</w:t>
            </w:r>
          </w:p>
        </w:tc>
        <w:tc>
          <w:tcPr>
            <w:tcW w:w="6943" w:type="dxa"/>
            <w:tcBorders>
              <w:top w:val="single" w:sz="4" w:space="0" w:color="auto"/>
              <w:bottom w:val="single" w:sz="4" w:space="0" w:color="auto"/>
            </w:tcBorders>
          </w:tcPr>
          <w:p w14:paraId="1CD1A307" w14:textId="77777777" w:rsidR="00DE72B7" w:rsidRDefault="00DE72B7" w:rsidP="00DE72B7">
            <w:pPr>
              <w:widowControl w:val="0"/>
              <w:spacing w:before="60"/>
              <w:rPr>
                <w:rFonts w:eastAsiaTheme="minorEastAsia"/>
                <w:lang w:val="en-US" w:eastAsia="zh-CN"/>
              </w:rPr>
            </w:pPr>
          </w:p>
        </w:tc>
      </w:tr>
      <w:tr w:rsidR="00F97992" w14:paraId="40E106FE" w14:textId="77777777" w:rsidTr="00DB71DC">
        <w:tc>
          <w:tcPr>
            <w:tcW w:w="1413" w:type="dxa"/>
            <w:tcBorders>
              <w:top w:val="single" w:sz="4" w:space="0" w:color="auto"/>
              <w:bottom w:val="single" w:sz="4" w:space="0" w:color="auto"/>
            </w:tcBorders>
          </w:tcPr>
          <w:p w14:paraId="75E5BDD1" w14:textId="66A542B4" w:rsidR="00F97992" w:rsidRDefault="00F97992" w:rsidP="00F97992">
            <w:pPr>
              <w:widowControl w:val="0"/>
              <w:spacing w:before="60"/>
              <w:rPr>
                <w:rFonts w:eastAsia="Yu Mincho"/>
                <w:lang w:val="en-US" w:eastAsia="ko-KR"/>
              </w:rPr>
            </w:pPr>
            <w:r>
              <w:rPr>
                <w:rFonts w:eastAsiaTheme="minorEastAsia" w:hint="eastAsia"/>
                <w:lang w:val="en-US" w:eastAsia="zh-CN"/>
              </w:rPr>
              <w:t>BUPT</w:t>
            </w:r>
          </w:p>
        </w:tc>
        <w:tc>
          <w:tcPr>
            <w:tcW w:w="1276" w:type="dxa"/>
            <w:tcBorders>
              <w:top w:val="single" w:sz="4" w:space="0" w:color="auto"/>
              <w:bottom w:val="single" w:sz="4" w:space="0" w:color="auto"/>
            </w:tcBorders>
          </w:tcPr>
          <w:p w14:paraId="09AFED32" w14:textId="6CFCE128" w:rsidR="00F97992" w:rsidRDefault="00F97992" w:rsidP="00F97992">
            <w:pPr>
              <w:widowControl w:val="0"/>
              <w:spacing w:before="60"/>
              <w:rPr>
                <w:rFonts w:eastAsia="Yu Mincho"/>
                <w:lang w:val="en-US" w:eastAsia="ko-KR"/>
              </w:rPr>
            </w:pPr>
            <w:r>
              <w:rPr>
                <w:rFonts w:eastAsiaTheme="minorEastAsia" w:hint="eastAsia"/>
                <w:lang w:val="en-US" w:eastAsia="zh-CN"/>
              </w:rPr>
              <w:t>Yes</w:t>
            </w:r>
          </w:p>
        </w:tc>
        <w:tc>
          <w:tcPr>
            <w:tcW w:w="6943" w:type="dxa"/>
            <w:tcBorders>
              <w:top w:val="single" w:sz="4" w:space="0" w:color="auto"/>
              <w:bottom w:val="single" w:sz="4" w:space="0" w:color="auto"/>
            </w:tcBorders>
          </w:tcPr>
          <w:p w14:paraId="3D2B4ACA" w14:textId="77777777" w:rsidR="00F97992" w:rsidRDefault="00F97992" w:rsidP="00F97992">
            <w:pPr>
              <w:widowControl w:val="0"/>
              <w:spacing w:before="60"/>
              <w:rPr>
                <w:rFonts w:eastAsiaTheme="minorEastAsia"/>
                <w:lang w:val="en-US" w:eastAsia="zh-CN"/>
              </w:rPr>
            </w:pPr>
          </w:p>
        </w:tc>
      </w:tr>
      <w:tr w:rsidR="00DB71DC" w14:paraId="31E3FB1D" w14:textId="77777777" w:rsidTr="00DB71DC">
        <w:tc>
          <w:tcPr>
            <w:tcW w:w="1413" w:type="dxa"/>
            <w:tcBorders>
              <w:top w:val="single" w:sz="4" w:space="0" w:color="auto"/>
            </w:tcBorders>
            <w:shd w:val="clear" w:color="auto" w:fill="FFC000"/>
          </w:tcPr>
          <w:p w14:paraId="531E9DF0" w14:textId="3FC7BD72" w:rsidR="00DB71DC" w:rsidRDefault="00DB71DC" w:rsidP="00F97992">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Borders>
              <w:top w:val="single" w:sz="4" w:space="0" w:color="auto"/>
            </w:tcBorders>
          </w:tcPr>
          <w:p w14:paraId="3CA21A9E" w14:textId="61D1624C" w:rsidR="00DB71DC" w:rsidRDefault="00DB71DC" w:rsidP="00F97992">
            <w:pPr>
              <w:widowControl w:val="0"/>
              <w:spacing w:before="60"/>
              <w:rPr>
                <w:rFonts w:eastAsiaTheme="minorEastAsia"/>
                <w:lang w:val="en-US" w:eastAsia="zh-CN"/>
              </w:rPr>
            </w:pPr>
            <w:r>
              <w:rPr>
                <w:rFonts w:eastAsiaTheme="minorEastAsia"/>
                <w:lang w:val="en-US" w:eastAsia="zh-CN"/>
              </w:rPr>
              <w:t>Updated following suggestion from Intel</w:t>
            </w:r>
            <w:r w:rsidR="00FF75B3">
              <w:rPr>
                <w:rFonts w:eastAsiaTheme="minorEastAsia"/>
                <w:lang w:val="en-US" w:eastAsia="zh-CN"/>
              </w:rPr>
              <w:t>. Seems also solve concern from Ericsson</w:t>
            </w:r>
          </w:p>
        </w:tc>
      </w:tr>
    </w:tbl>
    <w:p w14:paraId="7F89CD6A" w14:textId="75D5FD5C" w:rsidR="006A300A" w:rsidRDefault="006A300A">
      <w:pPr>
        <w:tabs>
          <w:tab w:val="left" w:pos="0"/>
        </w:tabs>
        <w:rPr>
          <w:rFonts w:eastAsiaTheme="minorEastAsia"/>
          <w:lang w:val="en-US" w:eastAsia="zh-CN"/>
        </w:rPr>
      </w:pPr>
    </w:p>
    <w:p w14:paraId="3CC51941" w14:textId="300207BE" w:rsidR="00DB71DC" w:rsidRDefault="00DB71DC" w:rsidP="00DB71DC">
      <w:pPr>
        <w:pStyle w:val="4"/>
        <w:numPr>
          <w:ilvl w:val="0"/>
          <w:numId w:val="0"/>
        </w:numPr>
        <w:ind w:left="864" w:hanging="864"/>
        <w:rPr>
          <w:highlight w:val="yellow"/>
        </w:rPr>
      </w:pPr>
      <w:r>
        <w:rPr>
          <w:highlight w:val="yellow"/>
        </w:rPr>
        <w:t>[H][FL</w:t>
      </w:r>
      <w:r w:rsidR="00FF75B3">
        <w:rPr>
          <w:highlight w:val="yellow"/>
        </w:rPr>
        <w:t>2</w:t>
      </w:r>
      <w:r>
        <w:rPr>
          <w:highlight w:val="yellow"/>
        </w:rPr>
        <w:t xml:space="preserve">] Proposal 8.1-1-rev1: </w:t>
      </w:r>
    </w:p>
    <w:p w14:paraId="7066985E" w14:textId="0BF79D59" w:rsidR="00DB71DC" w:rsidRDefault="00DB71DC" w:rsidP="00DB71DC">
      <w:pPr>
        <w:pStyle w:val="af3"/>
        <w:numPr>
          <w:ilvl w:val="0"/>
          <w:numId w:val="16"/>
        </w:numPr>
        <w:rPr>
          <w:lang w:eastAsia="zh-CN"/>
        </w:rPr>
      </w:pPr>
      <w:r>
        <w:rPr>
          <w:lang w:eastAsia="zh-CN"/>
        </w:rPr>
        <w:t xml:space="preserve">Spatial consistency is supported for the links between Tx/Rx and target </w:t>
      </w:r>
      <w:del w:id="287" w:author="Yingyang Li 李迎阳" w:date="2024-05-20T20:42:00Z">
        <w:r w:rsidDel="00DB71DC">
          <w:rPr>
            <w:lang w:eastAsia="zh-CN"/>
          </w:rPr>
          <w:delText>within a correlation distance</w:delText>
        </w:r>
      </w:del>
    </w:p>
    <w:p w14:paraId="2AF05279" w14:textId="77777777" w:rsidR="00DB71DC" w:rsidRDefault="00DB71DC" w:rsidP="00DB71DC">
      <w:pPr>
        <w:pStyle w:val="af3"/>
        <w:numPr>
          <w:ilvl w:val="0"/>
          <w:numId w:val="16"/>
        </w:numPr>
        <w:rPr>
          <w:lang w:eastAsia="zh-CN"/>
        </w:rPr>
      </w:pPr>
      <w:r>
        <w:rPr>
          <w:lang w:eastAsia="zh-CN"/>
        </w:rPr>
        <w:t xml:space="preserve">Spatial consistency is supported during movement of Tx, target and Rx </w:t>
      </w:r>
    </w:p>
    <w:p w14:paraId="2D65A164" w14:textId="2EED539E" w:rsidR="00DB71DC" w:rsidRPr="00DB71DC" w:rsidRDefault="00DB71DC">
      <w:pPr>
        <w:tabs>
          <w:tab w:val="left" w:pos="0"/>
        </w:tabs>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DB71DC" w14:paraId="0E0E06A7" w14:textId="77777777" w:rsidTr="00CA0921">
        <w:tc>
          <w:tcPr>
            <w:tcW w:w="1413" w:type="dxa"/>
            <w:shd w:val="clear" w:color="auto" w:fill="D9E2F3" w:themeFill="accent1" w:themeFillTint="33"/>
          </w:tcPr>
          <w:p w14:paraId="424EB9F4" w14:textId="77777777" w:rsidR="00DB71DC" w:rsidRDefault="00DB71DC" w:rsidP="00CA092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1409EA7" w14:textId="77777777" w:rsidR="00DB71DC" w:rsidRDefault="00DB71DC" w:rsidP="00CA0921">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71364C8" w14:textId="77777777" w:rsidR="00DB71DC" w:rsidRDefault="00DB71DC" w:rsidP="00CA0921">
            <w:pPr>
              <w:widowControl w:val="0"/>
              <w:spacing w:before="60"/>
              <w:rPr>
                <w:rFonts w:eastAsiaTheme="minorEastAsia"/>
                <w:b/>
                <w:bCs/>
                <w:lang w:eastAsia="zh-CN"/>
              </w:rPr>
            </w:pPr>
            <w:r>
              <w:rPr>
                <w:rFonts w:eastAsiaTheme="minorEastAsia"/>
                <w:b/>
                <w:bCs/>
                <w:lang w:eastAsia="zh-CN"/>
              </w:rPr>
              <w:t>Comments</w:t>
            </w:r>
          </w:p>
        </w:tc>
      </w:tr>
      <w:tr w:rsidR="00C31457" w14:paraId="53AAA67B" w14:textId="77777777" w:rsidTr="00840602">
        <w:tc>
          <w:tcPr>
            <w:tcW w:w="1413" w:type="dxa"/>
            <w:tcBorders>
              <w:top w:val="single" w:sz="4" w:space="0" w:color="auto"/>
            </w:tcBorders>
          </w:tcPr>
          <w:p w14:paraId="667F6A2A"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Borders>
              <w:top w:val="single" w:sz="4" w:space="0" w:color="auto"/>
            </w:tcBorders>
          </w:tcPr>
          <w:p w14:paraId="4118B8EE"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tcBorders>
          </w:tcPr>
          <w:p w14:paraId="6C7B5CF9" w14:textId="77777777" w:rsidR="00C31457" w:rsidRDefault="00C31457" w:rsidP="00840602">
            <w:pPr>
              <w:widowControl w:val="0"/>
              <w:spacing w:before="60"/>
              <w:rPr>
                <w:rFonts w:eastAsiaTheme="minorEastAsia"/>
                <w:lang w:val="en-US" w:eastAsia="zh-CN"/>
              </w:rPr>
            </w:pPr>
          </w:p>
        </w:tc>
      </w:tr>
      <w:tr w:rsidR="00DB71DC" w14:paraId="41B949A2" w14:textId="77777777" w:rsidTr="00CA0921">
        <w:tc>
          <w:tcPr>
            <w:tcW w:w="1413" w:type="dxa"/>
          </w:tcPr>
          <w:p w14:paraId="4B21FEC6" w14:textId="64502BC6" w:rsidR="00DB71DC" w:rsidRDefault="00DB71DC" w:rsidP="00CA0921">
            <w:pPr>
              <w:widowControl w:val="0"/>
              <w:spacing w:before="60"/>
              <w:rPr>
                <w:rFonts w:eastAsiaTheme="minorEastAsia"/>
                <w:lang w:val="en-US" w:eastAsia="zh-CN"/>
              </w:rPr>
            </w:pPr>
          </w:p>
        </w:tc>
        <w:tc>
          <w:tcPr>
            <w:tcW w:w="1276" w:type="dxa"/>
          </w:tcPr>
          <w:p w14:paraId="7237BE0E" w14:textId="6F03152C" w:rsidR="00DB71DC" w:rsidRDefault="00DB71DC" w:rsidP="00CA0921">
            <w:pPr>
              <w:widowControl w:val="0"/>
              <w:spacing w:before="60"/>
              <w:rPr>
                <w:rFonts w:eastAsiaTheme="minorEastAsia"/>
                <w:lang w:val="en-US" w:eastAsia="zh-CN"/>
              </w:rPr>
            </w:pPr>
          </w:p>
        </w:tc>
        <w:tc>
          <w:tcPr>
            <w:tcW w:w="6943" w:type="dxa"/>
          </w:tcPr>
          <w:p w14:paraId="5F830DE7" w14:textId="77777777" w:rsidR="00DB71DC" w:rsidRDefault="00DB71DC" w:rsidP="00CA0921">
            <w:pPr>
              <w:widowControl w:val="0"/>
              <w:spacing w:before="60"/>
              <w:rPr>
                <w:rFonts w:eastAsiaTheme="minorEastAsia"/>
                <w:lang w:val="en-US" w:eastAsia="zh-CN"/>
              </w:rPr>
            </w:pPr>
          </w:p>
        </w:tc>
      </w:tr>
      <w:tr w:rsidR="00DB71DC" w14:paraId="0CFD5976" w14:textId="77777777" w:rsidTr="00CA0921">
        <w:tc>
          <w:tcPr>
            <w:tcW w:w="1413" w:type="dxa"/>
          </w:tcPr>
          <w:p w14:paraId="7C4AA935" w14:textId="529DD922" w:rsidR="00DB71DC" w:rsidRDefault="00DB71DC" w:rsidP="00CA0921">
            <w:pPr>
              <w:widowControl w:val="0"/>
              <w:spacing w:before="60"/>
              <w:rPr>
                <w:rFonts w:eastAsiaTheme="minorEastAsia"/>
                <w:lang w:val="en-US" w:eastAsia="zh-CN"/>
              </w:rPr>
            </w:pPr>
          </w:p>
        </w:tc>
        <w:tc>
          <w:tcPr>
            <w:tcW w:w="1276" w:type="dxa"/>
          </w:tcPr>
          <w:p w14:paraId="574A62E5" w14:textId="72AC2F42" w:rsidR="00DB71DC" w:rsidRDefault="00DB71DC" w:rsidP="00CA0921">
            <w:pPr>
              <w:widowControl w:val="0"/>
              <w:spacing w:before="60"/>
              <w:rPr>
                <w:rFonts w:eastAsiaTheme="minorEastAsia"/>
                <w:lang w:val="en-US" w:eastAsia="zh-CN"/>
              </w:rPr>
            </w:pPr>
          </w:p>
        </w:tc>
        <w:tc>
          <w:tcPr>
            <w:tcW w:w="6943" w:type="dxa"/>
          </w:tcPr>
          <w:p w14:paraId="5BC0C2C8" w14:textId="77777777" w:rsidR="00DB71DC" w:rsidRDefault="00DB71DC" w:rsidP="00CA0921">
            <w:pPr>
              <w:widowControl w:val="0"/>
              <w:spacing w:before="60"/>
              <w:rPr>
                <w:rFonts w:eastAsiaTheme="minorEastAsia"/>
                <w:lang w:val="en-US" w:eastAsia="zh-CN"/>
              </w:rPr>
            </w:pPr>
          </w:p>
        </w:tc>
      </w:tr>
      <w:tr w:rsidR="00DB71DC" w14:paraId="56FE25F5" w14:textId="77777777" w:rsidTr="00CA0921">
        <w:tc>
          <w:tcPr>
            <w:tcW w:w="1413" w:type="dxa"/>
          </w:tcPr>
          <w:p w14:paraId="6E5DBF6F" w14:textId="68647793" w:rsidR="00DB71DC" w:rsidRDefault="00DB71DC" w:rsidP="00CA0921">
            <w:pPr>
              <w:widowControl w:val="0"/>
              <w:spacing w:before="60"/>
              <w:rPr>
                <w:rFonts w:eastAsiaTheme="minorEastAsia"/>
                <w:lang w:val="en-US" w:eastAsia="zh-CN"/>
              </w:rPr>
            </w:pPr>
          </w:p>
        </w:tc>
        <w:tc>
          <w:tcPr>
            <w:tcW w:w="1276" w:type="dxa"/>
          </w:tcPr>
          <w:p w14:paraId="1D85EEAD" w14:textId="0C9FC565" w:rsidR="00DB71DC" w:rsidRDefault="00DB71DC" w:rsidP="00CA0921">
            <w:pPr>
              <w:widowControl w:val="0"/>
              <w:spacing w:before="60"/>
              <w:rPr>
                <w:rFonts w:eastAsiaTheme="minorEastAsia"/>
                <w:lang w:val="en-US" w:eastAsia="zh-CN"/>
              </w:rPr>
            </w:pPr>
          </w:p>
        </w:tc>
        <w:tc>
          <w:tcPr>
            <w:tcW w:w="6943" w:type="dxa"/>
          </w:tcPr>
          <w:p w14:paraId="3622254F" w14:textId="77777777" w:rsidR="00DB71DC" w:rsidRDefault="00DB71DC" w:rsidP="00CA0921">
            <w:pPr>
              <w:widowControl w:val="0"/>
              <w:spacing w:before="60"/>
              <w:rPr>
                <w:rFonts w:eastAsiaTheme="minorEastAsia"/>
                <w:lang w:val="en-US" w:eastAsia="zh-CN"/>
              </w:rPr>
            </w:pPr>
          </w:p>
        </w:tc>
      </w:tr>
    </w:tbl>
    <w:p w14:paraId="61ADA984" w14:textId="77777777" w:rsidR="00DB71DC" w:rsidRDefault="00DB71DC">
      <w:pPr>
        <w:tabs>
          <w:tab w:val="left" w:pos="0"/>
        </w:tabs>
        <w:rPr>
          <w:rFonts w:eastAsiaTheme="minorEastAsia"/>
          <w:lang w:val="en-US" w:eastAsia="zh-CN"/>
        </w:rPr>
      </w:pPr>
    </w:p>
    <w:p w14:paraId="649A568A" w14:textId="77777777" w:rsidR="006A300A" w:rsidRDefault="006D6A70">
      <w:pPr>
        <w:pStyle w:val="4"/>
        <w:numPr>
          <w:ilvl w:val="0"/>
          <w:numId w:val="0"/>
        </w:numPr>
        <w:ind w:left="864" w:hanging="864"/>
        <w:rPr>
          <w:highlight w:val="cyan"/>
        </w:rPr>
      </w:pPr>
      <w:r>
        <w:rPr>
          <w:highlight w:val="cyan"/>
        </w:rPr>
        <w:t xml:space="preserve">[M][FL1] Proposal 8.1-2: </w:t>
      </w:r>
    </w:p>
    <w:p w14:paraId="0FF6CFDE" w14:textId="77777777" w:rsidR="006A300A" w:rsidRDefault="006D6A70">
      <w:pPr>
        <w:tabs>
          <w:tab w:val="left" w:pos="0"/>
        </w:tabs>
        <w:rPr>
          <w:lang w:eastAsia="zh-CN"/>
        </w:rPr>
      </w:pPr>
      <w:r>
        <w:rPr>
          <w:rFonts w:eastAsiaTheme="minorEastAsia"/>
          <w:lang w:val="en-US" w:eastAsia="zh-CN"/>
        </w:rPr>
        <w:t xml:space="preserve">The following options on spatial consistency model are considered for study </w:t>
      </w:r>
    </w:p>
    <w:p w14:paraId="0A912210" w14:textId="77777777" w:rsidR="006A300A" w:rsidRDefault="006D6A70">
      <w:pPr>
        <w:pStyle w:val="af3"/>
        <w:numPr>
          <w:ilvl w:val="0"/>
          <w:numId w:val="16"/>
        </w:numPr>
        <w:rPr>
          <w:lang w:eastAsia="zh-CN"/>
        </w:rPr>
      </w:pPr>
      <w:r>
        <w:rPr>
          <w:rFonts w:eastAsiaTheme="minorEastAsia"/>
          <w:lang w:eastAsia="zh-CN"/>
        </w:rPr>
        <w:t xml:space="preserve">Option 1: </w:t>
      </w:r>
    </w:p>
    <w:p w14:paraId="7CD46BF1" w14:textId="77777777" w:rsidR="006A300A" w:rsidRDefault="006D6A70">
      <w:pPr>
        <w:pStyle w:val="af3"/>
        <w:numPr>
          <w:ilvl w:val="1"/>
          <w:numId w:val="16"/>
        </w:numPr>
        <w:rPr>
          <w:lang w:eastAsia="zh-CN"/>
        </w:rPr>
      </w:pPr>
      <w:r>
        <w:rPr>
          <w:lang w:eastAsia="zh-CN"/>
        </w:rPr>
        <w:t>Spatially consistent procedures in legacy TR 38.901 can be reused for TRP-target or target-TRP link by replacing UTs with targets</w:t>
      </w:r>
    </w:p>
    <w:p w14:paraId="7C3DFC3A" w14:textId="77777777" w:rsidR="006A300A" w:rsidRDefault="006D6A70">
      <w:pPr>
        <w:pStyle w:val="af3"/>
        <w:numPr>
          <w:ilvl w:val="2"/>
          <w:numId w:val="16"/>
        </w:numPr>
        <w:rPr>
          <w:lang w:eastAsia="zh-CN"/>
        </w:rPr>
      </w:pPr>
      <w:r>
        <w:rPr>
          <w:rFonts w:eastAsiaTheme="minorEastAsia"/>
          <w:lang w:eastAsia="zh-CN"/>
        </w:rPr>
        <w:t>FFS if procedure A and/or B needs enhancement</w:t>
      </w:r>
    </w:p>
    <w:p w14:paraId="71022AB0" w14:textId="77777777" w:rsidR="006A300A" w:rsidRDefault="006D6A70">
      <w:pPr>
        <w:pStyle w:val="af3"/>
        <w:numPr>
          <w:ilvl w:val="1"/>
          <w:numId w:val="16"/>
        </w:numPr>
        <w:rPr>
          <w:lang w:eastAsia="zh-CN"/>
        </w:rPr>
      </w:pPr>
      <w:r>
        <w:rPr>
          <w:lang w:eastAsia="zh-CN"/>
        </w:rPr>
        <w:t>FFS spatial consistency model for other links</w:t>
      </w:r>
    </w:p>
    <w:p w14:paraId="7B2C983F" w14:textId="77777777" w:rsidR="006A300A" w:rsidRDefault="006D6A70">
      <w:pPr>
        <w:pStyle w:val="af3"/>
        <w:numPr>
          <w:ilvl w:val="0"/>
          <w:numId w:val="16"/>
        </w:numPr>
        <w:rPr>
          <w:lang w:eastAsia="zh-CN"/>
        </w:rPr>
      </w:pPr>
      <w:r>
        <w:rPr>
          <w:rFonts w:eastAsiaTheme="minorEastAsia"/>
          <w:lang w:eastAsia="zh-CN"/>
        </w:rPr>
        <w:t>Option 2: model spatial consistency by EO with EO location determined from a stochastic clutter</w:t>
      </w:r>
    </w:p>
    <w:p w14:paraId="78D9A1E5" w14:textId="77777777" w:rsidR="006A300A" w:rsidRDefault="006D6A70">
      <w:pPr>
        <w:pStyle w:val="af3"/>
        <w:numPr>
          <w:ilvl w:val="0"/>
          <w:numId w:val="16"/>
        </w:numPr>
        <w:rPr>
          <w:lang w:eastAsia="zh-CN"/>
        </w:rPr>
      </w:pPr>
      <w:r>
        <w:rPr>
          <w:lang w:eastAsia="zh-CN"/>
        </w:rPr>
        <w:t>Other options are not excluded</w:t>
      </w:r>
    </w:p>
    <w:p w14:paraId="5024B584"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3F4073DA" w14:textId="77777777">
        <w:tc>
          <w:tcPr>
            <w:tcW w:w="1413" w:type="dxa"/>
            <w:shd w:val="clear" w:color="auto" w:fill="D9E2F3" w:themeFill="accent1" w:themeFillTint="33"/>
          </w:tcPr>
          <w:p w14:paraId="2B547560"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227B758"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8B19226"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120871FE" w14:textId="77777777">
        <w:tc>
          <w:tcPr>
            <w:tcW w:w="1413" w:type="dxa"/>
          </w:tcPr>
          <w:p w14:paraId="26A946F1"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47134FBC" w14:textId="77777777" w:rsidR="006A300A" w:rsidRDefault="006A300A">
            <w:pPr>
              <w:widowControl w:val="0"/>
              <w:spacing w:before="60"/>
              <w:rPr>
                <w:rFonts w:eastAsiaTheme="minorEastAsia"/>
                <w:lang w:val="en-US" w:eastAsia="zh-CN"/>
              </w:rPr>
            </w:pPr>
          </w:p>
        </w:tc>
        <w:tc>
          <w:tcPr>
            <w:tcW w:w="6943" w:type="dxa"/>
          </w:tcPr>
          <w:p w14:paraId="4AE6C460" w14:textId="77777777" w:rsidR="006A300A" w:rsidRDefault="006D6A70">
            <w:pPr>
              <w:widowControl w:val="0"/>
              <w:spacing w:before="60"/>
              <w:rPr>
                <w:rFonts w:eastAsiaTheme="minorEastAsia"/>
                <w:lang w:val="en-US" w:eastAsia="zh-CN"/>
              </w:rPr>
            </w:pPr>
            <w:r>
              <w:rPr>
                <w:rFonts w:eastAsiaTheme="minorEastAsia"/>
                <w:lang w:val="en-US" w:eastAsia="zh-CN"/>
              </w:rPr>
              <w:t>Option 2 is unclear to us. Can proponent add more details ?</w:t>
            </w:r>
          </w:p>
        </w:tc>
      </w:tr>
      <w:tr w:rsidR="006A300A" w14:paraId="49A0425F" w14:textId="77777777">
        <w:tc>
          <w:tcPr>
            <w:tcW w:w="1413" w:type="dxa"/>
          </w:tcPr>
          <w:p w14:paraId="6909CBF4" w14:textId="77777777" w:rsidR="006A300A" w:rsidRDefault="006D6A70">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37E22FB3"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7B4CBA9E" w14:textId="77777777" w:rsidR="006A300A" w:rsidRDefault="006A300A">
            <w:pPr>
              <w:widowControl w:val="0"/>
              <w:spacing w:before="60"/>
              <w:rPr>
                <w:rFonts w:eastAsiaTheme="minorEastAsia"/>
                <w:lang w:val="en-US" w:eastAsia="zh-CN"/>
              </w:rPr>
            </w:pPr>
          </w:p>
        </w:tc>
      </w:tr>
      <w:tr w:rsidR="006A300A" w14:paraId="5B3E5213" w14:textId="77777777">
        <w:tc>
          <w:tcPr>
            <w:tcW w:w="1413" w:type="dxa"/>
          </w:tcPr>
          <w:p w14:paraId="241F23D6"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59AE7CBE"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15F4611D" w14:textId="77777777" w:rsidR="006A300A" w:rsidRDefault="006A300A">
            <w:pPr>
              <w:widowControl w:val="0"/>
              <w:spacing w:before="60"/>
              <w:rPr>
                <w:rFonts w:eastAsiaTheme="minorEastAsia"/>
                <w:lang w:val="en-US" w:eastAsia="zh-CN"/>
              </w:rPr>
            </w:pPr>
          </w:p>
        </w:tc>
      </w:tr>
      <w:tr w:rsidR="006A300A" w14:paraId="3973F64C" w14:textId="77777777">
        <w:tc>
          <w:tcPr>
            <w:tcW w:w="1413" w:type="dxa"/>
          </w:tcPr>
          <w:p w14:paraId="00DF9A1E" w14:textId="77777777" w:rsidR="006A300A" w:rsidRDefault="006D6A70">
            <w:pPr>
              <w:widowControl w:val="0"/>
              <w:spacing w:before="60"/>
              <w:rPr>
                <w:rFonts w:eastAsia="Yu Mincho"/>
                <w:lang w:val="en-US" w:eastAsia="ja-JP"/>
              </w:rPr>
            </w:pPr>
            <w:r>
              <w:rPr>
                <w:rFonts w:eastAsiaTheme="minorEastAsia"/>
                <w:lang w:val="en-US" w:eastAsia="zh-CN"/>
              </w:rPr>
              <w:t>Ericsson</w:t>
            </w:r>
          </w:p>
        </w:tc>
        <w:tc>
          <w:tcPr>
            <w:tcW w:w="1276" w:type="dxa"/>
          </w:tcPr>
          <w:p w14:paraId="1D282401" w14:textId="77777777" w:rsidR="006A300A" w:rsidRDefault="006A300A">
            <w:pPr>
              <w:widowControl w:val="0"/>
              <w:spacing w:before="60"/>
              <w:rPr>
                <w:rFonts w:eastAsia="Yu Mincho"/>
                <w:lang w:val="en-US" w:eastAsia="ja-JP"/>
              </w:rPr>
            </w:pPr>
          </w:p>
        </w:tc>
        <w:tc>
          <w:tcPr>
            <w:tcW w:w="6943" w:type="dxa"/>
          </w:tcPr>
          <w:p w14:paraId="27F9E932" w14:textId="77777777" w:rsidR="006A300A" w:rsidRDefault="006D6A70">
            <w:pPr>
              <w:widowControl w:val="0"/>
              <w:spacing w:before="60"/>
              <w:rPr>
                <w:rFonts w:eastAsiaTheme="minorEastAsia"/>
                <w:lang w:val="en-US" w:eastAsia="zh-CN"/>
              </w:rPr>
            </w:pPr>
            <w:r>
              <w:rPr>
                <w:rFonts w:eastAsiaTheme="minorEastAsia"/>
                <w:lang w:val="en-US" w:eastAsia="zh-CN"/>
              </w:rPr>
              <w:t>We are fine with Option 1.</w:t>
            </w:r>
          </w:p>
        </w:tc>
      </w:tr>
      <w:tr w:rsidR="006A300A" w14:paraId="51592CEF" w14:textId="77777777" w:rsidTr="00F104F9">
        <w:tc>
          <w:tcPr>
            <w:tcW w:w="1413" w:type="dxa"/>
            <w:tcBorders>
              <w:top w:val="nil"/>
              <w:bottom w:val="single" w:sz="4" w:space="0" w:color="auto"/>
            </w:tcBorders>
          </w:tcPr>
          <w:p w14:paraId="30BC9C9C" w14:textId="77777777" w:rsidR="006A300A" w:rsidRDefault="006D6A70">
            <w:pPr>
              <w:widowControl w:val="0"/>
              <w:spacing w:before="60"/>
              <w:rPr>
                <w:rFonts w:eastAsia="Yu Mincho"/>
                <w:lang w:val="en-US" w:eastAsia="ja-JP"/>
              </w:rPr>
            </w:pPr>
            <w:r>
              <w:rPr>
                <w:rFonts w:eastAsia="Yu Mincho"/>
                <w:lang w:val="en-US" w:eastAsia="ja-JP"/>
              </w:rPr>
              <w:t>EURECOM</w:t>
            </w:r>
          </w:p>
        </w:tc>
        <w:tc>
          <w:tcPr>
            <w:tcW w:w="1276" w:type="dxa"/>
            <w:tcBorders>
              <w:top w:val="nil"/>
              <w:bottom w:val="single" w:sz="4" w:space="0" w:color="auto"/>
            </w:tcBorders>
          </w:tcPr>
          <w:p w14:paraId="4ED0EA7B" w14:textId="77777777" w:rsidR="006A300A" w:rsidRDefault="006D6A70">
            <w:pPr>
              <w:widowControl w:val="0"/>
              <w:spacing w:before="60"/>
              <w:rPr>
                <w:rFonts w:eastAsia="Yu Mincho"/>
                <w:lang w:val="en-US" w:eastAsia="ja-JP"/>
              </w:rPr>
            </w:pPr>
            <w:r>
              <w:rPr>
                <w:rFonts w:eastAsia="Yu Mincho"/>
                <w:lang w:val="en-US" w:eastAsia="ja-JP"/>
              </w:rPr>
              <w:t>Yes</w:t>
            </w:r>
          </w:p>
        </w:tc>
        <w:tc>
          <w:tcPr>
            <w:tcW w:w="6943" w:type="dxa"/>
            <w:tcBorders>
              <w:top w:val="nil"/>
              <w:bottom w:val="single" w:sz="4" w:space="0" w:color="auto"/>
            </w:tcBorders>
          </w:tcPr>
          <w:p w14:paraId="3FC05A68" w14:textId="77777777" w:rsidR="006A300A" w:rsidRDefault="006A300A">
            <w:pPr>
              <w:widowControl w:val="0"/>
              <w:spacing w:before="60"/>
              <w:rPr>
                <w:rFonts w:eastAsiaTheme="minorEastAsia"/>
                <w:lang w:val="en-US" w:eastAsia="zh-CN"/>
              </w:rPr>
            </w:pPr>
          </w:p>
        </w:tc>
      </w:tr>
      <w:tr w:rsidR="00F104F9" w14:paraId="4471850A" w14:textId="77777777" w:rsidTr="00F97992">
        <w:tc>
          <w:tcPr>
            <w:tcW w:w="1413" w:type="dxa"/>
            <w:tcBorders>
              <w:top w:val="single" w:sz="4" w:space="0" w:color="auto"/>
              <w:bottom w:val="single" w:sz="4" w:space="0" w:color="auto"/>
            </w:tcBorders>
          </w:tcPr>
          <w:p w14:paraId="0EB73CAD" w14:textId="0A6A17C0" w:rsidR="00F104F9" w:rsidRPr="00F104F9" w:rsidRDefault="00F104F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269F83A1" w14:textId="27ABFE05" w:rsidR="00F104F9" w:rsidRPr="00F104F9" w:rsidRDefault="00F104F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Borders>
              <w:top w:val="single" w:sz="4" w:space="0" w:color="auto"/>
              <w:bottom w:val="single" w:sz="4" w:space="0" w:color="auto"/>
            </w:tcBorders>
          </w:tcPr>
          <w:p w14:paraId="5089759A" w14:textId="77777777" w:rsidR="00F104F9" w:rsidRDefault="00F104F9">
            <w:pPr>
              <w:widowControl w:val="0"/>
              <w:spacing w:before="60"/>
              <w:rPr>
                <w:rFonts w:eastAsiaTheme="minorEastAsia"/>
                <w:lang w:val="en-US" w:eastAsia="zh-CN"/>
              </w:rPr>
            </w:pPr>
          </w:p>
        </w:tc>
      </w:tr>
      <w:tr w:rsidR="00F97992" w14:paraId="3A1EC865" w14:textId="77777777" w:rsidTr="00F104F9">
        <w:tc>
          <w:tcPr>
            <w:tcW w:w="1413" w:type="dxa"/>
            <w:tcBorders>
              <w:top w:val="single" w:sz="4" w:space="0" w:color="auto"/>
            </w:tcBorders>
          </w:tcPr>
          <w:p w14:paraId="4DA3D6D9" w14:textId="70D763E3" w:rsidR="00F97992" w:rsidRDefault="00F97992" w:rsidP="00F97992">
            <w:pPr>
              <w:widowControl w:val="0"/>
              <w:spacing w:before="60"/>
              <w:rPr>
                <w:rFonts w:eastAsiaTheme="minorEastAsia"/>
                <w:lang w:val="en-US" w:eastAsia="zh-CN"/>
              </w:rPr>
            </w:pPr>
            <w:r>
              <w:rPr>
                <w:rFonts w:eastAsiaTheme="minorEastAsia" w:hint="eastAsia"/>
                <w:lang w:val="en-US" w:eastAsia="zh-CN"/>
              </w:rPr>
              <w:t>BUPT</w:t>
            </w:r>
          </w:p>
        </w:tc>
        <w:tc>
          <w:tcPr>
            <w:tcW w:w="1276" w:type="dxa"/>
            <w:tcBorders>
              <w:top w:val="single" w:sz="4" w:space="0" w:color="auto"/>
            </w:tcBorders>
          </w:tcPr>
          <w:p w14:paraId="21762750" w14:textId="121FE02C" w:rsidR="00F97992" w:rsidRDefault="00F97992" w:rsidP="00F97992">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tcBorders>
          </w:tcPr>
          <w:p w14:paraId="6BE7B041" w14:textId="77777777" w:rsidR="00F97992" w:rsidRDefault="00F97992" w:rsidP="00F97992">
            <w:pPr>
              <w:widowControl w:val="0"/>
              <w:spacing w:before="60"/>
              <w:rPr>
                <w:rFonts w:eastAsiaTheme="minorEastAsia"/>
                <w:lang w:val="en-US" w:eastAsia="zh-CN"/>
              </w:rPr>
            </w:pPr>
            <w:r w:rsidRPr="0050078E">
              <w:rPr>
                <w:rFonts w:eastAsiaTheme="minorEastAsia"/>
                <w:lang w:val="en-US" w:eastAsia="zh-CN"/>
              </w:rPr>
              <w:t>EO positions</w:t>
            </w:r>
            <w:r>
              <w:rPr>
                <w:rFonts w:eastAsiaTheme="minorEastAsia" w:hint="eastAsia"/>
                <w:lang w:val="en-US" w:eastAsia="zh-CN"/>
              </w:rPr>
              <w:t xml:space="preserve"> </w:t>
            </w:r>
            <w:r w:rsidRPr="0050078E">
              <w:rPr>
                <w:rFonts w:eastAsiaTheme="minorEastAsia"/>
                <w:lang w:val="en-US" w:eastAsia="zh-CN"/>
              </w:rPr>
              <w:t xml:space="preserve">can be </w:t>
            </w:r>
            <w:r w:rsidRPr="009B6E72">
              <w:rPr>
                <w:rFonts w:eastAsiaTheme="minorEastAsia"/>
                <w:lang w:val="en-US" w:eastAsia="zh-CN"/>
              </w:rPr>
              <w:t>derived</w:t>
            </w:r>
            <w:r w:rsidRPr="0050078E">
              <w:rPr>
                <w:rFonts w:eastAsiaTheme="minorEastAsia"/>
                <w:lang w:val="en-US" w:eastAsia="zh-CN"/>
              </w:rPr>
              <w:t xml:space="preserve"> using </w:t>
            </w:r>
            <w:r w:rsidRPr="009B6E72">
              <w:rPr>
                <w:rFonts w:eastAsiaTheme="minorEastAsia"/>
                <w:lang w:val="en-US" w:eastAsia="zh-CN"/>
              </w:rPr>
              <w:t>EO-</w:t>
            </w:r>
            <w:r>
              <w:rPr>
                <w:rFonts w:eastAsiaTheme="minorEastAsia" w:hint="eastAsia"/>
                <w:lang w:val="en-US" w:eastAsia="zh-CN"/>
              </w:rPr>
              <w:t>o</w:t>
            </w:r>
            <w:r w:rsidRPr="009B6E72">
              <w:rPr>
                <w:rFonts w:eastAsiaTheme="minorEastAsia"/>
                <w:lang w:val="en-US" w:eastAsia="zh-CN"/>
              </w:rPr>
              <w:t>ption3</w:t>
            </w:r>
            <w:r w:rsidRPr="0050078E">
              <w:rPr>
                <w:rFonts w:eastAsiaTheme="minorEastAsia"/>
                <w:lang w:val="en-US" w:eastAsia="zh-CN"/>
              </w:rPr>
              <w:t xml:space="preserve"> based on the parameters from TR 38.901</w:t>
            </w:r>
            <w:r>
              <w:rPr>
                <w:rFonts w:eastAsiaTheme="minorEastAsia" w:hint="eastAsia"/>
                <w:lang w:val="en-US" w:eastAsia="zh-CN"/>
              </w:rPr>
              <w:t>. S</w:t>
            </w:r>
            <w:r w:rsidRPr="0050078E">
              <w:rPr>
                <w:rFonts w:eastAsiaTheme="minorEastAsia"/>
                <w:lang w:val="en-US" w:eastAsia="zh-CN"/>
              </w:rPr>
              <w:t>patial consistency can be achieved</w:t>
            </w:r>
            <w:r>
              <w:rPr>
                <w:rFonts w:eastAsiaTheme="minorEastAsia" w:hint="eastAsia"/>
                <w:lang w:val="en-US" w:eastAsia="zh-CN"/>
              </w:rPr>
              <w:t xml:space="preserve"> b</w:t>
            </w:r>
            <w:r w:rsidRPr="0050078E">
              <w:rPr>
                <w:rFonts w:eastAsiaTheme="minorEastAsia"/>
                <w:lang w:val="en-US" w:eastAsia="zh-CN"/>
              </w:rPr>
              <w:t>y sharing some EOs</w:t>
            </w:r>
            <w:r>
              <w:rPr>
                <w:rFonts w:eastAsiaTheme="minorEastAsia" w:hint="eastAsia"/>
                <w:lang w:val="en-US" w:eastAsia="zh-CN"/>
              </w:rPr>
              <w:t xml:space="preserve"> </w:t>
            </w:r>
            <w:r w:rsidRPr="009B6E72">
              <w:rPr>
                <w:rFonts w:eastAsiaTheme="minorEastAsia"/>
                <w:lang w:val="en-US" w:eastAsia="zh-CN"/>
              </w:rPr>
              <w:t>among Tx, target, and Rx movements, or different target links</w:t>
            </w:r>
            <w:r w:rsidRPr="0050078E">
              <w:rPr>
                <w:rFonts w:eastAsiaTheme="minorEastAsia"/>
                <w:lang w:val="en-US" w:eastAsia="zh-CN"/>
              </w:rPr>
              <w:t>.</w:t>
            </w:r>
            <w:r>
              <w:rPr>
                <w:rFonts w:eastAsiaTheme="minorEastAsia" w:hint="eastAsia"/>
                <w:lang w:val="en-US" w:eastAsia="zh-CN"/>
              </w:rPr>
              <w:t xml:space="preserve"> </w:t>
            </w:r>
          </w:p>
          <w:p w14:paraId="4CCEF1CB" w14:textId="32619743" w:rsidR="00F97992" w:rsidRDefault="00F97992" w:rsidP="00F97992">
            <w:pPr>
              <w:widowControl w:val="0"/>
              <w:spacing w:before="60"/>
              <w:rPr>
                <w:rFonts w:eastAsiaTheme="minorEastAsia"/>
                <w:lang w:val="en-US" w:eastAsia="zh-CN"/>
              </w:rPr>
            </w:pPr>
            <w:r w:rsidRPr="009B6E72">
              <w:rPr>
                <w:rFonts w:eastAsiaTheme="minorEastAsia"/>
                <w:lang w:val="en-US" w:eastAsia="zh-CN"/>
              </w:rPr>
              <w:t>E</w:t>
            </w:r>
            <w:r>
              <w:rPr>
                <w:rFonts w:eastAsiaTheme="minorEastAsia" w:hint="eastAsia"/>
                <w:lang w:val="en-US" w:eastAsia="zh-CN"/>
              </w:rPr>
              <w:t>O</w:t>
            </w:r>
            <w:r w:rsidRPr="009B6E72">
              <w:rPr>
                <w:rFonts w:eastAsiaTheme="minorEastAsia"/>
                <w:lang w:val="en-US" w:eastAsia="zh-CN"/>
              </w:rPr>
              <w:t>s derived through the EO-</w:t>
            </w:r>
            <w:r>
              <w:rPr>
                <w:rFonts w:eastAsiaTheme="minorEastAsia" w:hint="eastAsia"/>
                <w:lang w:val="en-US" w:eastAsia="zh-CN"/>
              </w:rPr>
              <w:t>o</w:t>
            </w:r>
            <w:r w:rsidRPr="009B6E72">
              <w:rPr>
                <w:rFonts w:eastAsiaTheme="minorEastAsia"/>
                <w:lang w:val="en-US" w:eastAsia="zh-CN"/>
              </w:rPr>
              <w:t>ption3 method are shared among Tx, target, and Rx movements, or different target links.</w:t>
            </w:r>
            <w:r>
              <w:rPr>
                <w:rFonts w:eastAsiaTheme="minorEastAsia" w:hint="eastAsia"/>
                <w:lang w:val="en-US" w:eastAsia="zh-CN"/>
              </w:rPr>
              <w:t xml:space="preserve">  </w:t>
            </w:r>
          </w:p>
        </w:tc>
      </w:tr>
      <w:tr w:rsidR="00C31457" w14:paraId="3A128528" w14:textId="77777777" w:rsidTr="00C31457">
        <w:tc>
          <w:tcPr>
            <w:tcW w:w="1413" w:type="dxa"/>
          </w:tcPr>
          <w:p w14:paraId="0D9C699B"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448C0E37" w14:textId="77777777" w:rsidR="00C31457" w:rsidRDefault="00C31457" w:rsidP="00840602">
            <w:pPr>
              <w:widowControl w:val="0"/>
              <w:spacing w:before="60"/>
              <w:rPr>
                <w:rFonts w:eastAsiaTheme="minorEastAsia"/>
                <w:lang w:val="en-US" w:eastAsia="zh-CN"/>
              </w:rPr>
            </w:pPr>
          </w:p>
        </w:tc>
        <w:tc>
          <w:tcPr>
            <w:tcW w:w="6943" w:type="dxa"/>
          </w:tcPr>
          <w:p w14:paraId="4C0A2294"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Support Option 2.</w:t>
            </w:r>
          </w:p>
          <w:p w14:paraId="3BDD765C" w14:textId="3E5EFCD0" w:rsidR="00C31457" w:rsidRPr="00840602" w:rsidRDefault="00C31457" w:rsidP="00840602">
            <w:pPr>
              <w:widowControl w:val="0"/>
              <w:spacing w:before="60"/>
              <w:rPr>
                <w:rFonts w:eastAsiaTheme="minorEastAsia"/>
                <w:lang w:eastAsia="zh-CN"/>
              </w:rPr>
            </w:pPr>
            <w:r w:rsidRPr="00282179">
              <w:rPr>
                <w:rFonts w:eastAsiaTheme="minorEastAsia"/>
                <w:lang w:eastAsia="zh-CN"/>
              </w:rPr>
              <w:t xml:space="preserve">The TR 38.901 doppler shift modeling method is not suitable to describe movement speed in ISAC use cases. Constructing the propagation routes in NLOS clusters/rays is necessary. </w:t>
            </w:r>
            <w:r>
              <w:rPr>
                <w:rFonts w:eastAsiaTheme="minorEastAsia" w:hint="eastAsia"/>
                <w:lang w:eastAsia="zh-CN"/>
              </w:rPr>
              <w:t>Option 2</w:t>
            </w:r>
            <w:r w:rsidRPr="00282179">
              <w:rPr>
                <w:rFonts w:eastAsiaTheme="minorEastAsia"/>
                <w:lang w:eastAsia="zh-CN"/>
              </w:rPr>
              <w:t xml:space="preserve"> helps </w:t>
            </w:r>
            <w:r>
              <w:rPr>
                <w:rFonts w:eastAsiaTheme="minorEastAsia" w:hint="eastAsia"/>
                <w:lang w:eastAsia="zh-CN"/>
              </w:rPr>
              <w:t xml:space="preserve">to </w:t>
            </w:r>
            <w:r w:rsidRPr="00282179">
              <w:rPr>
                <w:rFonts w:eastAsiaTheme="minorEastAsia"/>
                <w:lang w:eastAsia="zh-CN"/>
              </w:rPr>
              <w:t>model a certain relationship among the variation of angle, delay, channel phase, and target movement.</w:t>
            </w:r>
            <w:r>
              <w:rPr>
                <w:rFonts w:eastAsiaTheme="minorEastAsia" w:hint="eastAsia"/>
                <w:lang w:eastAsia="zh-CN"/>
              </w:rPr>
              <w:t xml:space="preserve"> When the location of EO is determined from TR38.901, then within a limited range or timing, the </w:t>
            </w:r>
            <w:r w:rsidRPr="00282179">
              <w:rPr>
                <w:rFonts w:eastAsiaTheme="minorEastAsia"/>
                <w:lang w:eastAsia="zh-CN"/>
              </w:rPr>
              <w:t>angle, delay</w:t>
            </w:r>
            <w:r>
              <w:rPr>
                <w:rFonts w:eastAsiaTheme="minorEastAsia" w:hint="eastAsia"/>
                <w:lang w:eastAsia="zh-CN"/>
              </w:rPr>
              <w:t xml:space="preserve"> and </w:t>
            </w:r>
            <w:r w:rsidRPr="00282179">
              <w:rPr>
                <w:rFonts w:eastAsiaTheme="minorEastAsia"/>
                <w:lang w:eastAsia="zh-CN"/>
              </w:rPr>
              <w:t>channel phase</w:t>
            </w:r>
            <w:r>
              <w:rPr>
                <w:rFonts w:eastAsiaTheme="minorEastAsia" w:hint="eastAsia"/>
                <w:lang w:eastAsia="zh-CN"/>
              </w:rPr>
              <w:t xml:space="preserve"> can be determined by the location of Tx, EO, target, and Rx, where the spatial consistence is ensured.</w:t>
            </w:r>
          </w:p>
        </w:tc>
      </w:tr>
    </w:tbl>
    <w:p w14:paraId="651DAEE7" w14:textId="77777777" w:rsidR="006A300A" w:rsidRPr="00C31457" w:rsidRDefault="006A300A">
      <w:pPr>
        <w:rPr>
          <w:rFonts w:eastAsiaTheme="minorEastAsia"/>
          <w:lang w:eastAsia="zh-CN"/>
        </w:rPr>
      </w:pPr>
    </w:p>
    <w:p w14:paraId="3ECBCB34" w14:textId="77777777" w:rsidR="006A300A" w:rsidRDefault="006D6A70">
      <w:pPr>
        <w:pStyle w:val="1"/>
        <w:ind w:left="862" w:hanging="862"/>
      </w:pPr>
      <w:r>
        <w:t>Others</w:t>
      </w:r>
    </w:p>
    <w:p w14:paraId="2B3F6A53" w14:textId="77777777" w:rsidR="006A300A" w:rsidRDefault="006D6A70">
      <w:pPr>
        <w:pStyle w:val="2"/>
      </w:pPr>
      <w:r>
        <w:t>Impact to/from communications</w:t>
      </w:r>
    </w:p>
    <w:tbl>
      <w:tblPr>
        <w:tblStyle w:val="aff"/>
        <w:tblW w:w="9632" w:type="dxa"/>
        <w:tblLayout w:type="fixed"/>
        <w:tblLook w:val="04A0" w:firstRow="1" w:lastRow="0" w:firstColumn="1" w:lastColumn="0" w:noHBand="0" w:noVBand="1"/>
      </w:tblPr>
      <w:tblGrid>
        <w:gridCol w:w="1413"/>
        <w:gridCol w:w="8219"/>
      </w:tblGrid>
      <w:tr w:rsidR="006A300A" w14:paraId="4DB0D818" w14:textId="77777777">
        <w:tc>
          <w:tcPr>
            <w:tcW w:w="1413" w:type="dxa"/>
            <w:shd w:val="clear" w:color="auto" w:fill="D9E2F3" w:themeFill="accent1" w:themeFillTint="33"/>
          </w:tcPr>
          <w:p w14:paraId="3ADEC33A"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EF45014"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4E00433D" w14:textId="77777777">
        <w:tc>
          <w:tcPr>
            <w:tcW w:w="1413" w:type="dxa"/>
          </w:tcPr>
          <w:p w14:paraId="145EFFD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1B899CE5" w14:textId="77777777" w:rsidR="006A300A" w:rsidRDefault="006D6A70">
            <w:pPr>
              <w:ind w:firstLine="196"/>
              <w:rPr>
                <w:i/>
                <w:iCs/>
                <w:szCs w:val="20"/>
              </w:rPr>
            </w:pPr>
            <w:r>
              <w:rPr>
                <w:i/>
                <w:iCs/>
                <w:szCs w:val="20"/>
              </w:rPr>
              <w:t xml:space="preserve">Observation 6: The introduction of sensing targets environment objects and/or clutters may have impact on the existing communication channel. </w:t>
            </w:r>
          </w:p>
          <w:p w14:paraId="0954C31A" w14:textId="77777777" w:rsidR="006A300A" w:rsidRDefault="006D6A70">
            <w:pPr>
              <w:ind w:firstLine="196"/>
              <w:rPr>
                <w:i/>
                <w:iCs/>
                <w:szCs w:val="20"/>
                <w:lang w:eastAsia="zh-CN"/>
              </w:rPr>
            </w:pPr>
            <w:r>
              <w:rPr>
                <w:i/>
                <w:iCs/>
                <w:szCs w:val="20"/>
                <w:lang w:eastAsia="zh-CN"/>
              </w:rPr>
              <w:t xml:space="preserve">Proposal 14: RAN1 to focus on the channel modelling for sensing first, then evaluate the impact of the modelled channel on the communication performance </w:t>
            </w:r>
          </w:p>
          <w:p w14:paraId="13CD81FB" w14:textId="77777777" w:rsidR="006A300A" w:rsidRDefault="006A300A">
            <w:pPr>
              <w:widowControl w:val="0"/>
              <w:spacing w:before="60"/>
              <w:rPr>
                <w:rFonts w:ascii="Times New Roman" w:eastAsiaTheme="minorEastAsia" w:hAnsi="Times New Roman"/>
                <w:szCs w:val="20"/>
                <w:lang w:eastAsia="zh-CN"/>
              </w:rPr>
            </w:pPr>
          </w:p>
        </w:tc>
      </w:tr>
      <w:tr w:rsidR="006A300A" w14:paraId="376DBED0" w14:textId="77777777">
        <w:tc>
          <w:tcPr>
            <w:tcW w:w="1413" w:type="dxa"/>
          </w:tcPr>
          <w:p w14:paraId="7B2058D1"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22FC4C14" w14:textId="77777777" w:rsidR="006A300A" w:rsidRDefault="006D6A70">
            <w:pPr>
              <w:rPr>
                <w:i/>
                <w:iCs/>
                <w:szCs w:val="20"/>
                <w:lang w:eastAsia="ko-KR"/>
              </w:rPr>
            </w:pPr>
            <w:r>
              <w:rPr>
                <w:i/>
                <w:iCs/>
                <w:szCs w:val="20"/>
                <w:lang w:eastAsia="ko-KR"/>
              </w:rPr>
              <w:t>Proposal 3: The ISAC channel model should support evaluation of sensing only use cases, communications only use cases and use cases that support both sensing and communications.</w:t>
            </w:r>
          </w:p>
          <w:p w14:paraId="43FF625F" w14:textId="77777777" w:rsidR="006A300A" w:rsidRDefault="006A300A">
            <w:pPr>
              <w:widowControl w:val="0"/>
              <w:spacing w:before="60"/>
              <w:rPr>
                <w:rFonts w:ascii="Times New Roman" w:eastAsiaTheme="minorEastAsia" w:hAnsi="Times New Roman"/>
                <w:szCs w:val="20"/>
                <w:lang w:eastAsia="zh-CN"/>
              </w:rPr>
            </w:pPr>
          </w:p>
        </w:tc>
      </w:tr>
      <w:tr w:rsidR="006A300A" w14:paraId="56393ED8" w14:textId="77777777">
        <w:tc>
          <w:tcPr>
            <w:tcW w:w="1413" w:type="dxa"/>
          </w:tcPr>
          <w:p w14:paraId="083E0569"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218" w:type="dxa"/>
          </w:tcPr>
          <w:p w14:paraId="4E624A6F" w14:textId="77777777" w:rsidR="006A300A" w:rsidRDefault="006D6A70">
            <w:pPr>
              <w:rPr>
                <w:i/>
                <w:szCs w:val="20"/>
                <w:lang w:eastAsia="zh-CN"/>
              </w:rPr>
            </w:pPr>
            <w:r>
              <w:rPr>
                <w:i/>
                <w:szCs w:val="20"/>
                <w:lang w:eastAsia="zh-CN"/>
              </w:rPr>
              <w:t>Proposal 1: For the impact to/from communication:</w:t>
            </w:r>
          </w:p>
          <w:p w14:paraId="2BCE747E" w14:textId="77777777" w:rsidR="006A300A" w:rsidRDefault="006D6A70">
            <w:pPr>
              <w:pStyle w:val="af3"/>
              <w:numPr>
                <w:ilvl w:val="0"/>
                <w:numId w:val="101"/>
              </w:numPr>
              <w:suppressAutoHyphens w:val="0"/>
              <w:snapToGrid w:val="0"/>
              <w:spacing w:after="120"/>
              <w:rPr>
                <w:i/>
                <w:szCs w:val="20"/>
                <w:lang w:eastAsia="zh-CN"/>
              </w:rPr>
            </w:pPr>
            <w:r>
              <w:rPr>
                <w:i/>
                <w:szCs w:val="20"/>
                <w:lang w:eastAsia="zh-CN"/>
              </w:rPr>
              <w:t>The study item prioritizes the study of ISAC channel modeling to enable the evaluation of 3GPP sensing performance.</w:t>
            </w:r>
          </w:p>
          <w:p w14:paraId="2A57DC64" w14:textId="77777777" w:rsidR="006A300A" w:rsidRDefault="006D6A70">
            <w:pPr>
              <w:pStyle w:val="af3"/>
              <w:numPr>
                <w:ilvl w:val="0"/>
                <w:numId w:val="101"/>
              </w:numPr>
              <w:suppressAutoHyphens w:val="0"/>
              <w:snapToGrid w:val="0"/>
              <w:spacing w:after="120"/>
              <w:rPr>
                <w:i/>
                <w:szCs w:val="20"/>
                <w:lang w:eastAsia="zh-CN"/>
              </w:rPr>
            </w:pPr>
            <w:r>
              <w:rPr>
                <w:i/>
                <w:szCs w:val="20"/>
                <w:lang w:eastAsia="zh-CN"/>
              </w:rPr>
              <w:t>RAN1 strives to minimize the difference in the evaluation of communication using the ISAC channel model compared with existing channel model in TR 38.901.</w:t>
            </w:r>
          </w:p>
          <w:p w14:paraId="07AEC146" w14:textId="77777777" w:rsidR="006A300A" w:rsidRDefault="006A300A">
            <w:pPr>
              <w:widowControl w:val="0"/>
              <w:spacing w:before="60"/>
              <w:rPr>
                <w:rFonts w:ascii="Times New Roman" w:eastAsiaTheme="minorEastAsia" w:hAnsi="Times New Roman"/>
                <w:szCs w:val="20"/>
                <w:lang w:eastAsia="zh-CN"/>
              </w:rPr>
            </w:pPr>
          </w:p>
        </w:tc>
      </w:tr>
      <w:tr w:rsidR="006A300A" w14:paraId="49760860" w14:textId="77777777">
        <w:tc>
          <w:tcPr>
            <w:tcW w:w="1413" w:type="dxa"/>
          </w:tcPr>
          <w:p w14:paraId="6D2CC8F2"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6A25DC01" w14:textId="77777777" w:rsidR="006A300A" w:rsidRDefault="006D6A70">
            <w:pPr>
              <w:rPr>
                <w:i/>
                <w:szCs w:val="20"/>
                <w:lang w:eastAsia="zh-CN"/>
              </w:rPr>
            </w:pPr>
            <w:r>
              <w:rPr>
                <w:i/>
                <w:szCs w:val="20"/>
                <w:lang w:eastAsia="zh-CN"/>
              </w:rPr>
              <w:t>Proposal 3</w:t>
            </w:r>
            <w:r>
              <w:rPr>
                <w:i/>
                <w:szCs w:val="20"/>
                <w:lang w:eastAsia="zh-CN"/>
              </w:rPr>
              <w:tab/>
              <w:t>The study item prioritizes the study of ISAC channel modelling to enable the evaluation of 3GPP sensing performance.</w:t>
            </w:r>
          </w:p>
        </w:tc>
      </w:tr>
      <w:tr w:rsidR="006A300A" w14:paraId="0E8815F8" w14:textId="77777777">
        <w:tc>
          <w:tcPr>
            <w:tcW w:w="1413" w:type="dxa"/>
          </w:tcPr>
          <w:p w14:paraId="502C27EF"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218" w:type="dxa"/>
          </w:tcPr>
          <w:p w14:paraId="4904EC97" w14:textId="77777777" w:rsidR="006A300A" w:rsidRDefault="006D6A70">
            <w:pPr>
              <w:rPr>
                <w:i/>
                <w:szCs w:val="20"/>
                <w:lang w:val="en-US" w:eastAsia="zh-CN"/>
              </w:rPr>
            </w:pPr>
            <w:r>
              <w:rPr>
                <w:i/>
                <w:szCs w:val="20"/>
                <w:lang w:val="en-US" w:eastAsia="zh-CN"/>
              </w:rPr>
              <w:t>Proposal 1</w:t>
            </w:r>
            <w:r>
              <w:rPr>
                <w:i/>
                <w:szCs w:val="20"/>
                <w:lang w:val="en-US" w:eastAsia="zh-CN"/>
              </w:rPr>
              <w:tab/>
              <w:t>The channel modelling methodology should be compatible with legacy communication channel modelling in the cases of bistatic sensing modes.</w:t>
            </w:r>
          </w:p>
          <w:p w14:paraId="5CF544DB" w14:textId="77777777" w:rsidR="006A300A" w:rsidRDefault="006D6A70">
            <w:pPr>
              <w:rPr>
                <w:i/>
                <w:szCs w:val="20"/>
                <w:lang w:val="en-US" w:eastAsia="zh-CN"/>
              </w:rPr>
            </w:pPr>
            <w:r>
              <w:rPr>
                <w:i/>
                <w:szCs w:val="20"/>
                <w:lang w:val="en-US" w:eastAsia="zh-CN"/>
              </w:rPr>
              <w:t>•</w:t>
            </w:r>
            <w:r>
              <w:rPr>
                <w:i/>
                <w:szCs w:val="20"/>
                <w:lang w:val="en-US" w:eastAsia="zh-CN"/>
              </w:rPr>
              <w:tab/>
              <w:t>FFS: monostatic sensing mode scenario</w:t>
            </w:r>
          </w:p>
          <w:p w14:paraId="485F63E5" w14:textId="77777777" w:rsidR="006A300A" w:rsidRDefault="006D6A70">
            <w:pPr>
              <w:rPr>
                <w:i/>
                <w:szCs w:val="20"/>
                <w:lang w:val="en-US" w:eastAsia="zh-CN"/>
              </w:rPr>
            </w:pPr>
            <w:r>
              <w:rPr>
                <w:i/>
                <w:szCs w:val="20"/>
                <w:lang w:val="en-US" w:eastAsia="zh-CN"/>
              </w:rPr>
              <w:t>Proposal 2</w:t>
            </w:r>
            <w:r>
              <w:rPr>
                <w:i/>
                <w:szCs w:val="20"/>
                <w:lang w:val="en-US" w:eastAsia="zh-CN"/>
              </w:rPr>
              <w:tab/>
              <w:t>For ISAC channel modeling, RAN1 should focus on the sensing channel without considering spatial consistency between communication and sensing channels.</w:t>
            </w:r>
          </w:p>
        </w:tc>
      </w:tr>
      <w:tr w:rsidR="006A300A" w14:paraId="1D01DCE6" w14:textId="77777777">
        <w:tc>
          <w:tcPr>
            <w:tcW w:w="1413" w:type="dxa"/>
          </w:tcPr>
          <w:p w14:paraId="15BF936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DOCOMO</w:t>
            </w:r>
          </w:p>
        </w:tc>
        <w:tc>
          <w:tcPr>
            <w:tcW w:w="8218" w:type="dxa"/>
          </w:tcPr>
          <w:p w14:paraId="718694C1" w14:textId="77777777" w:rsidR="006A300A" w:rsidRDefault="006D6A70">
            <w:pPr>
              <w:snapToGrid w:val="0"/>
              <w:spacing w:after="120"/>
              <w:rPr>
                <w:rFonts w:eastAsiaTheme="minorEastAsia"/>
                <w:i/>
                <w:iCs/>
                <w:szCs w:val="20"/>
                <w:lang w:eastAsia="ja-JP"/>
              </w:rPr>
            </w:pPr>
            <w:bookmarkStart w:id="288" w:name="_Ref163226709"/>
            <w:r>
              <w:rPr>
                <w:i/>
                <w:iCs/>
                <w:szCs w:val="20"/>
              </w:rPr>
              <w:t xml:space="preserve">Proposal </w:t>
            </w:r>
            <w:r>
              <w:rPr>
                <w:rFonts w:eastAsiaTheme="minorEastAsia"/>
                <w:i/>
                <w:iCs/>
                <w:szCs w:val="20"/>
                <w:lang w:eastAsia="ja-JP"/>
              </w:rPr>
              <w:t>1</w:t>
            </w:r>
            <w:r>
              <w:rPr>
                <w:i/>
                <w:iCs/>
                <w:szCs w:val="20"/>
              </w:rPr>
              <w:t>:</w:t>
            </w:r>
            <w:r>
              <w:rPr>
                <w:rFonts w:eastAsiaTheme="minorEastAsia"/>
                <w:i/>
                <w:iCs/>
                <w:szCs w:val="20"/>
                <w:lang w:eastAsia="ja-JP"/>
              </w:rPr>
              <w:t xml:space="preserve"> </w:t>
            </w:r>
            <w:bookmarkEnd w:id="288"/>
            <w:r>
              <w:rPr>
                <w:rFonts w:eastAsiaTheme="minorEastAsia"/>
                <w:i/>
                <w:iCs/>
                <w:szCs w:val="20"/>
                <w:lang w:eastAsia="ja-JP"/>
              </w:rPr>
              <w:t xml:space="preserve"> Th</w:t>
            </w:r>
            <w:r>
              <w:rPr>
                <w:i/>
                <w:iCs/>
                <w:szCs w:val="20"/>
              </w:rPr>
              <w:t xml:space="preserve">e ISAC channel model should support </w:t>
            </w:r>
            <w:r>
              <w:rPr>
                <w:rFonts w:eastAsiaTheme="minorEastAsia"/>
                <w:i/>
                <w:iCs/>
                <w:szCs w:val="20"/>
                <w:lang w:eastAsia="ja-JP"/>
              </w:rPr>
              <w:t>both</w:t>
            </w:r>
            <w:r>
              <w:rPr>
                <w:i/>
                <w:iCs/>
                <w:szCs w:val="20"/>
              </w:rPr>
              <w:t xml:space="preserve"> </w:t>
            </w:r>
            <w:r>
              <w:rPr>
                <w:rFonts w:eastAsiaTheme="minorEastAsia"/>
                <w:i/>
                <w:iCs/>
                <w:szCs w:val="20"/>
                <w:lang w:val="en-US" w:eastAsia="zh-CN"/>
              </w:rPr>
              <w:t>sensing evaluation and communication evaluation</w:t>
            </w:r>
            <w:r>
              <w:rPr>
                <w:rFonts w:eastAsiaTheme="minorEastAsia"/>
                <w:i/>
                <w:iCs/>
                <w:szCs w:val="20"/>
                <w:lang w:val="en-US" w:eastAsia="ja-JP"/>
              </w:rPr>
              <w:t>.</w:t>
            </w:r>
          </w:p>
          <w:p w14:paraId="5305B51C" w14:textId="77777777" w:rsidR="006A300A" w:rsidRDefault="006A300A">
            <w:pPr>
              <w:rPr>
                <w:i/>
                <w:szCs w:val="20"/>
                <w:lang w:eastAsia="zh-CN"/>
              </w:rPr>
            </w:pPr>
          </w:p>
        </w:tc>
      </w:tr>
      <w:tr w:rsidR="006A300A" w14:paraId="6F5E1D3E" w14:textId="77777777">
        <w:tc>
          <w:tcPr>
            <w:tcW w:w="1413" w:type="dxa"/>
          </w:tcPr>
          <w:p w14:paraId="6B842258"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val="en-US" w:eastAsia="zh-CN"/>
              </w:rPr>
              <w:t>Xiaomi</w:t>
            </w:r>
          </w:p>
        </w:tc>
        <w:tc>
          <w:tcPr>
            <w:tcW w:w="8218" w:type="dxa"/>
          </w:tcPr>
          <w:p w14:paraId="47266C0D" w14:textId="77777777" w:rsidR="006A300A" w:rsidRDefault="006D6A70">
            <w:pPr>
              <w:snapToGrid w:val="0"/>
              <w:spacing w:after="120"/>
              <w:rPr>
                <w:i/>
                <w:iCs/>
                <w:szCs w:val="20"/>
              </w:rPr>
            </w:pPr>
            <w:bookmarkStart w:id="289" w:name="_Ref157766107"/>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72</w:t>
            </w:r>
            <w:r>
              <w:rPr>
                <w:i/>
                <w:iCs/>
                <w:szCs w:val="20"/>
              </w:rPr>
              <w:fldChar w:fldCharType="end"/>
            </w:r>
            <w:r>
              <w:rPr>
                <w:i/>
                <w:iCs/>
                <w:szCs w:val="20"/>
              </w:rPr>
              <w:t>: The ISAC channel model in Rel-19 can focus on enabling the evaluation for sensing, with consideration on keeping the difference minimized comparing with the existing channel model in TR 38.901 in the evaluation of communication.</w:t>
            </w:r>
            <w:bookmarkEnd w:id="289"/>
          </w:p>
          <w:p w14:paraId="280BFFB9" w14:textId="77777777" w:rsidR="006A300A" w:rsidRDefault="006A300A">
            <w:pPr>
              <w:rPr>
                <w:i/>
                <w:szCs w:val="20"/>
                <w:lang w:eastAsia="zh-CN"/>
              </w:rPr>
            </w:pPr>
          </w:p>
        </w:tc>
      </w:tr>
    </w:tbl>
    <w:p w14:paraId="0894C6D7" w14:textId="77777777" w:rsidR="006A300A" w:rsidRDefault="006A300A">
      <w:pPr>
        <w:rPr>
          <w:rFonts w:eastAsiaTheme="minorEastAsia"/>
          <w:lang w:eastAsia="zh-CN"/>
        </w:rPr>
      </w:pPr>
    </w:p>
    <w:p w14:paraId="4E9CEE90" w14:textId="77777777" w:rsidR="006A300A" w:rsidRDefault="006D6A70">
      <w:pPr>
        <w:pStyle w:val="3"/>
        <w:numPr>
          <w:ilvl w:val="0"/>
          <w:numId w:val="0"/>
        </w:numPr>
        <w:ind w:left="720" w:hanging="720"/>
        <w:rPr>
          <w:i/>
          <w:iCs/>
          <w:u w:val="single"/>
        </w:rPr>
      </w:pPr>
      <w:r>
        <w:rPr>
          <w:i/>
          <w:iCs/>
          <w:u w:val="single"/>
        </w:rPr>
        <w:t>Summary on company views</w:t>
      </w:r>
    </w:p>
    <w:p w14:paraId="7578D696" w14:textId="77777777" w:rsidR="006A300A" w:rsidRDefault="006D6A70">
      <w:pPr>
        <w:rPr>
          <w:rFonts w:eastAsiaTheme="minorEastAsia"/>
          <w:lang w:eastAsia="zh-CN"/>
        </w:rPr>
      </w:pPr>
      <w:r>
        <w:rPr>
          <w:rFonts w:eastAsiaTheme="minorEastAsia"/>
          <w:color w:val="00B0F0"/>
          <w:lang w:eastAsia="zh-CN"/>
        </w:rPr>
        <w:t>Apple, DOCOMO</w:t>
      </w:r>
      <w:r>
        <w:rPr>
          <w:rFonts w:eastAsiaTheme="minorEastAsia"/>
          <w:color w:val="FFC000"/>
          <w:lang w:eastAsia="zh-CN"/>
        </w:rPr>
        <w:t xml:space="preserve"> </w:t>
      </w:r>
      <w:r>
        <w:rPr>
          <w:rFonts w:eastAsiaTheme="minorEastAsia"/>
          <w:lang w:eastAsia="zh-CN"/>
        </w:rPr>
        <w:t xml:space="preserve">propose that the ISAC channel model can support evaluation for both sensing and for sensing and communication. </w:t>
      </w:r>
    </w:p>
    <w:p w14:paraId="37CD3540" w14:textId="77777777" w:rsidR="006A300A" w:rsidRDefault="006A300A">
      <w:pPr>
        <w:rPr>
          <w:rFonts w:eastAsiaTheme="minorEastAsia"/>
          <w:lang w:eastAsia="zh-CN"/>
        </w:rPr>
      </w:pPr>
    </w:p>
    <w:p w14:paraId="56809C5C" w14:textId="77777777" w:rsidR="006A300A" w:rsidRDefault="006D6A70">
      <w:pPr>
        <w:rPr>
          <w:rFonts w:eastAsiaTheme="minorEastAsia"/>
          <w:lang w:eastAsia="zh-CN"/>
        </w:rPr>
      </w:pPr>
      <w:r>
        <w:rPr>
          <w:rFonts w:eastAsiaTheme="minorEastAsia"/>
          <w:color w:val="00B0F0"/>
          <w:lang w:eastAsia="zh-CN"/>
        </w:rPr>
        <w:t xml:space="preserve">Samsung, CATT, Xiaomi, Panasonic, Spreadtrum </w:t>
      </w:r>
      <w:r>
        <w:rPr>
          <w:rFonts w:eastAsiaTheme="minorEastAsia"/>
          <w:lang w:eastAsia="zh-CN"/>
        </w:rPr>
        <w:t>prefer to prioritize the sensing aspects of the ISAC channel model.</w:t>
      </w:r>
    </w:p>
    <w:p w14:paraId="1EFB5389" w14:textId="77777777" w:rsidR="006A300A" w:rsidRDefault="006D6A70">
      <w:pPr>
        <w:pStyle w:val="af3"/>
        <w:numPr>
          <w:ilvl w:val="0"/>
          <w:numId w:val="102"/>
        </w:numPr>
        <w:rPr>
          <w:rFonts w:eastAsiaTheme="minorEastAsia"/>
          <w:lang w:eastAsia="zh-CN"/>
        </w:rPr>
      </w:pPr>
      <w:r>
        <w:rPr>
          <w:rFonts w:eastAsiaTheme="minorEastAsia"/>
          <w:color w:val="00B0F0"/>
          <w:lang w:eastAsia="zh-CN"/>
        </w:rPr>
        <w:t xml:space="preserve">Spreadtrum, Xiaomi </w:t>
      </w:r>
      <w:r>
        <w:rPr>
          <w:rFonts w:eastAsiaTheme="minorEastAsia"/>
          <w:lang w:eastAsia="zh-CN"/>
        </w:rPr>
        <w:t xml:space="preserve">propose to minimize the difference in the evaluation of communication using the ISAC channel model. </w:t>
      </w:r>
    </w:p>
    <w:p w14:paraId="2AC067A4" w14:textId="77777777" w:rsidR="006A300A" w:rsidRDefault="006D6A70">
      <w:pPr>
        <w:pStyle w:val="af3"/>
        <w:numPr>
          <w:ilvl w:val="0"/>
          <w:numId w:val="102"/>
        </w:numPr>
        <w:rPr>
          <w:rFonts w:eastAsiaTheme="minorEastAsia"/>
          <w:lang w:eastAsia="zh-CN"/>
        </w:rPr>
      </w:pPr>
      <w:r>
        <w:rPr>
          <w:rFonts w:eastAsiaTheme="minorEastAsia"/>
          <w:color w:val="00B0F0"/>
          <w:lang w:eastAsia="zh-CN"/>
        </w:rPr>
        <w:t xml:space="preserve">Samsung </w:t>
      </w:r>
      <w:r>
        <w:rPr>
          <w:rFonts w:eastAsiaTheme="minorEastAsia"/>
          <w:lang w:eastAsia="zh-CN"/>
        </w:rPr>
        <w:t xml:space="preserve">prefer to evaluate impact to communication in later stage. </w:t>
      </w:r>
    </w:p>
    <w:p w14:paraId="3254D340" w14:textId="77777777" w:rsidR="006A300A" w:rsidRDefault="006D6A70">
      <w:pPr>
        <w:pStyle w:val="af3"/>
        <w:numPr>
          <w:ilvl w:val="0"/>
          <w:numId w:val="102"/>
        </w:numPr>
        <w:rPr>
          <w:rFonts w:eastAsiaTheme="minorEastAsia"/>
          <w:lang w:eastAsia="zh-CN"/>
        </w:rPr>
      </w:pPr>
      <w:r>
        <w:rPr>
          <w:rFonts w:eastAsiaTheme="minorEastAsia"/>
          <w:color w:val="00B0F0"/>
          <w:lang w:eastAsia="zh-CN"/>
        </w:rPr>
        <w:t xml:space="preserve">CATT </w:t>
      </w:r>
      <w:r>
        <w:rPr>
          <w:rFonts w:eastAsiaTheme="minorEastAsia"/>
          <w:lang w:eastAsia="zh-CN"/>
        </w:rPr>
        <w:t xml:space="preserve">commented communication aspect is beyond scope. </w:t>
      </w:r>
    </w:p>
    <w:p w14:paraId="7B38FB77" w14:textId="77777777" w:rsidR="006A300A" w:rsidRDefault="006A300A">
      <w:pPr>
        <w:rPr>
          <w:rFonts w:eastAsiaTheme="minorEastAsia"/>
          <w:lang w:eastAsia="zh-CN"/>
        </w:rPr>
      </w:pPr>
    </w:p>
    <w:p w14:paraId="5413ED6E" w14:textId="77777777" w:rsidR="006A300A" w:rsidRDefault="006D6A70">
      <w:pPr>
        <w:pStyle w:val="4"/>
        <w:numPr>
          <w:ilvl w:val="0"/>
          <w:numId w:val="0"/>
        </w:numPr>
        <w:ind w:left="864" w:hanging="864"/>
        <w:rPr>
          <w:highlight w:val="lightGray"/>
        </w:rPr>
      </w:pPr>
      <w:r>
        <w:rPr>
          <w:highlight w:val="lightGray"/>
        </w:rPr>
        <w:t xml:space="preserve">[L][FL1] Proposal 9.1-1: </w:t>
      </w:r>
    </w:p>
    <w:p w14:paraId="1B886FB4" w14:textId="77777777" w:rsidR="006A300A" w:rsidRDefault="006D6A70">
      <w:pPr>
        <w:rPr>
          <w:lang w:eastAsia="zh-CN"/>
        </w:rPr>
      </w:pPr>
      <w:r>
        <w:rPr>
          <w:lang w:eastAsia="zh-CN"/>
        </w:rPr>
        <w:t xml:space="preserve">The study item prioritizes the discussion on defining an ISAC channel model to enable sensing evaluation. </w:t>
      </w:r>
    </w:p>
    <w:p w14:paraId="5C31FE97" w14:textId="77777777" w:rsidR="006A300A" w:rsidRDefault="006D6A70">
      <w:pPr>
        <w:pStyle w:val="af3"/>
        <w:numPr>
          <w:ilvl w:val="0"/>
          <w:numId w:val="16"/>
        </w:numPr>
        <w:rPr>
          <w:lang w:eastAsia="zh-CN"/>
        </w:rPr>
      </w:pPr>
      <w:r>
        <w:rPr>
          <w:rFonts w:eastAsiaTheme="minorEastAsia"/>
          <w:lang w:eastAsia="zh-CN"/>
        </w:rPr>
        <w:t>FFS whether/how to calibrate the ISAC channel model and existing communication channel model according to the calibration metrics in TR 38.901</w:t>
      </w:r>
    </w:p>
    <w:p w14:paraId="0500DB86"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67A66C1E" w14:textId="77777777">
        <w:tc>
          <w:tcPr>
            <w:tcW w:w="1413" w:type="dxa"/>
            <w:shd w:val="clear" w:color="auto" w:fill="D9E2F3" w:themeFill="accent1" w:themeFillTint="33"/>
          </w:tcPr>
          <w:p w14:paraId="0CF2500A"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F5577D"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D2A37AB"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53E85FDD" w14:textId="77777777">
        <w:tc>
          <w:tcPr>
            <w:tcW w:w="1413" w:type="dxa"/>
          </w:tcPr>
          <w:p w14:paraId="768EA24C"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58F530EC"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5162BC8D" w14:textId="77777777" w:rsidR="006A300A" w:rsidRDefault="006A300A">
            <w:pPr>
              <w:widowControl w:val="0"/>
              <w:spacing w:before="60"/>
              <w:rPr>
                <w:rFonts w:eastAsiaTheme="minorEastAsia"/>
                <w:lang w:val="en-US" w:eastAsia="zh-CN"/>
              </w:rPr>
            </w:pPr>
          </w:p>
        </w:tc>
      </w:tr>
      <w:tr w:rsidR="006A300A" w14:paraId="118439E7" w14:textId="77777777">
        <w:tc>
          <w:tcPr>
            <w:tcW w:w="1413" w:type="dxa"/>
          </w:tcPr>
          <w:p w14:paraId="14B277AE"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1DA61240" w14:textId="77777777" w:rsidR="006A300A" w:rsidRDefault="006D6A70">
            <w:pPr>
              <w:widowControl w:val="0"/>
              <w:spacing w:before="60"/>
              <w:rPr>
                <w:rFonts w:eastAsiaTheme="minorEastAsia"/>
                <w:lang w:val="en-US" w:eastAsia="zh-CN"/>
              </w:rPr>
            </w:pPr>
            <w:r>
              <w:rPr>
                <w:rFonts w:eastAsiaTheme="minorEastAsia"/>
                <w:lang w:val="en-US" w:eastAsia="zh-CN"/>
              </w:rPr>
              <w:t>No</w:t>
            </w:r>
          </w:p>
        </w:tc>
        <w:tc>
          <w:tcPr>
            <w:tcW w:w="6943" w:type="dxa"/>
          </w:tcPr>
          <w:p w14:paraId="0716D208" w14:textId="77777777" w:rsidR="006A300A" w:rsidRDefault="006D6A70">
            <w:pPr>
              <w:widowControl w:val="0"/>
              <w:spacing w:before="60"/>
              <w:rPr>
                <w:rFonts w:eastAsiaTheme="minorEastAsia"/>
                <w:lang w:val="en-US" w:eastAsia="zh-CN"/>
              </w:rPr>
            </w:pPr>
            <w:r>
              <w:rPr>
                <w:rFonts w:eastAsiaTheme="minorEastAsia"/>
                <w:lang w:val="en-US" w:eastAsia="zh-CN"/>
              </w:rPr>
              <w:t>The first sentence is ambiguous since it mentions both ISAC (integrated sensing and communications) and standalone sensing. If “sensing evaluation” is replaced by “ISAC evaluation” we are fine with the proposal</w:t>
            </w:r>
          </w:p>
        </w:tc>
      </w:tr>
      <w:tr w:rsidR="00F71BAC" w14:paraId="53C21491" w14:textId="77777777">
        <w:tc>
          <w:tcPr>
            <w:tcW w:w="1413" w:type="dxa"/>
          </w:tcPr>
          <w:p w14:paraId="18AE00DA" w14:textId="0E852481" w:rsidR="00F71BAC" w:rsidRDefault="00F71BAC" w:rsidP="00F71BAC">
            <w:pPr>
              <w:widowControl w:val="0"/>
              <w:spacing w:before="60"/>
              <w:rPr>
                <w:rFonts w:eastAsiaTheme="minorEastAsia"/>
                <w:lang w:val="en-US" w:eastAsia="zh-CN"/>
              </w:rPr>
            </w:pPr>
            <w:r>
              <w:rPr>
                <w:rFonts w:eastAsia="Yu Mincho" w:hint="eastAsia"/>
                <w:lang w:val="en-US" w:eastAsia="ja-JP"/>
              </w:rPr>
              <w:t xml:space="preserve">DOCOMO </w:t>
            </w:r>
          </w:p>
        </w:tc>
        <w:tc>
          <w:tcPr>
            <w:tcW w:w="1276" w:type="dxa"/>
          </w:tcPr>
          <w:p w14:paraId="66636BEE" w14:textId="24D6246F" w:rsidR="00F71BAC" w:rsidRDefault="00F71BAC" w:rsidP="00F71BAC">
            <w:pPr>
              <w:widowControl w:val="0"/>
              <w:spacing w:before="60"/>
              <w:rPr>
                <w:rFonts w:eastAsiaTheme="minorEastAsia"/>
                <w:lang w:val="en-US" w:eastAsia="zh-CN"/>
              </w:rPr>
            </w:pPr>
            <w:r>
              <w:rPr>
                <w:rFonts w:eastAsia="Yu Mincho" w:hint="eastAsia"/>
                <w:lang w:val="en-US" w:eastAsia="ja-JP"/>
              </w:rPr>
              <w:t>No</w:t>
            </w:r>
          </w:p>
        </w:tc>
        <w:tc>
          <w:tcPr>
            <w:tcW w:w="6943" w:type="dxa"/>
          </w:tcPr>
          <w:p w14:paraId="0F308745" w14:textId="4640794F" w:rsidR="00F71BAC" w:rsidRDefault="00F71BAC" w:rsidP="00F71BAC">
            <w:pPr>
              <w:widowControl w:val="0"/>
              <w:spacing w:before="60"/>
              <w:rPr>
                <w:rFonts w:eastAsiaTheme="minorEastAsia"/>
                <w:lang w:val="en-US" w:eastAsia="zh-CN"/>
              </w:rPr>
            </w:pPr>
            <w:r>
              <w:rPr>
                <w:rFonts w:eastAsia="Yu Mincho" w:hint="eastAsia"/>
                <w:i/>
                <w:iCs/>
                <w:szCs w:val="20"/>
                <w:lang w:eastAsia="ja-JP"/>
              </w:rPr>
              <w:t xml:space="preserve">We </w:t>
            </w:r>
            <w:r w:rsidRPr="00B238FF">
              <w:rPr>
                <w:i/>
                <w:iCs/>
                <w:szCs w:val="20"/>
              </w:rPr>
              <w:t xml:space="preserve">support </w:t>
            </w:r>
            <w:r w:rsidRPr="00B238FF">
              <w:rPr>
                <w:rFonts w:eastAsiaTheme="minorEastAsia" w:hint="eastAsia"/>
                <w:i/>
                <w:iCs/>
                <w:szCs w:val="20"/>
                <w:lang w:eastAsia="ja-JP"/>
              </w:rPr>
              <w:t>both</w:t>
            </w:r>
            <w:r w:rsidRPr="00B238FF">
              <w:rPr>
                <w:i/>
                <w:iCs/>
                <w:szCs w:val="20"/>
              </w:rPr>
              <w:t xml:space="preserve"> </w:t>
            </w:r>
            <w:r w:rsidRPr="00B238FF">
              <w:rPr>
                <w:rFonts w:eastAsiaTheme="minorEastAsia"/>
                <w:i/>
                <w:iCs/>
                <w:szCs w:val="20"/>
                <w:lang w:val="en-US" w:eastAsia="zh-CN"/>
              </w:rPr>
              <w:t>sensing evaluation and communication evaluation</w:t>
            </w:r>
            <w:r w:rsidRPr="00B238FF">
              <w:rPr>
                <w:rFonts w:eastAsiaTheme="minorEastAsia" w:hint="eastAsia"/>
                <w:i/>
                <w:iCs/>
                <w:szCs w:val="20"/>
                <w:lang w:val="en-US" w:eastAsia="ja-JP"/>
              </w:rPr>
              <w:t>.</w:t>
            </w:r>
          </w:p>
        </w:tc>
      </w:tr>
      <w:tr w:rsidR="00DE72B7" w14:paraId="6910CAFA" w14:textId="77777777">
        <w:tc>
          <w:tcPr>
            <w:tcW w:w="1413" w:type="dxa"/>
          </w:tcPr>
          <w:p w14:paraId="078490BF" w14:textId="2FF0AC88" w:rsidR="00DE72B7" w:rsidRDefault="00DE72B7" w:rsidP="00DE72B7">
            <w:pPr>
              <w:widowControl w:val="0"/>
              <w:spacing w:before="60"/>
              <w:rPr>
                <w:rFonts w:eastAsia="Yu Mincho"/>
                <w:lang w:val="en-US" w:eastAsia="ja-JP"/>
              </w:rPr>
            </w:pPr>
            <w:r>
              <w:rPr>
                <w:rFonts w:eastAsiaTheme="minorEastAsia" w:hint="eastAsia"/>
                <w:lang w:val="en-US" w:eastAsia="ko-KR"/>
              </w:rPr>
              <w:t>LGE</w:t>
            </w:r>
          </w:p>
        </w:tc>
        <w:tc>
          <w:tcPr>
            <w:tcW w:w="1276" w:type="dxa"/>
          </w:tcPr>
          <w:p w14:paraId="03B19155" w14:textId="3F179CB9" w:rsidR="00DE72B7" w:rsidRDefault="00DE72B7" w:rsidP="00DE72B7">
            <w:pPr>
              <w:widowControl w:val="0"/>
              <w:spacing w:before="60"/>
              <w:rPr>
                <w:rFonts w:eastAsia="Yu Mincho"/>
                <w:lang w:val="en-US" w:eastAsia="ja-JP"/>
              </w:rPr>
            </w:pPr>
            <w:r>
              <w:rPr>
                <w:rFonts w:eastAsiaTheme="minorEastAsia" w:hint="eastAsia"/>
                <w:lang w:val="en-US" w:eastAsia="ko-KR"/>
              </w:rPr>
              <w:t>Yes</w:t>
            </w:r>
          </w:p>
        </w:tc>
        <w:tc>
          <w:tcPr>
            <w:tcW w:w="6943" w:type="dxa"/>
          </w:tcPr>
          <w:p w14:paraId="4E212838" w14:textId="77777777" w:rsidR="00DE72B7" w:rsidRDefault="00DE72B7" w:rsidP="00DE72B7">
            <w:pPr>
              <w:widowControl w:val="0"/>
              <w:spacing w:before="60"/>
              <w:rPr>
                <w:rFonts w:eastAsia="Yu Mincho"/>
                <w:i/>
                <w:iCs/>
                <w:szCs w:val="20"/>
                <w:lang w:eastAsia="ja-JP"/>
              </w:rPr>
            </w:pPr>
          </w:p>
        </w:tc>
      </w:tr>
      <w:tr w:rsidR="00F97992" w14:paraId="5F992CF3" w14:textId="77777777">
        <w:tc>
          <w:tcPr>
            <w:tcW w:w="1413" w:type="dxa"/>
          </w:tcPr>
          <w:p w14:paraId="04260022" w14:textId="4EC3499B" w:rsidR="00F97992" w:rsidRDefault="00F97992" w:rsidP="00F97992">
            <w:pPr>
              <w:widowControl w:val="0"/>
              <w:spacing w:before="60"/>
              <w:rPr>
                <w:rFonts w:eastAsiaTheme="minorEastAsia"/>
                <w:lang w:val="en-US" w:eastAsia="ko-KR"/>
              </w:rPr>
            </w:pPr>
            <w:r>
              <w:rPr>
                <w:rFonts w:eastAsiaTheme="minorEastAsia" w:hint="eastAsia"/>
                <w:lang w:val="en-US" w:eastAsia="zh-CN"/>
              </w:rPr>
              <w:t>BUPT</w:t>
            </w:r>
          </w:p>
        </w:tc>
        <w:tc>
          <w:tcPr>
            <w:tcW w:w="1276" w:type="dxa"/>
          </w:tcPr>
          <w:p w14:paraId="40DFCA08" w14:textId="77777777" w:rsidR="00F97992" w:rsidRDefault="00F97992" w:rsidP="00F97992">
            <w:pPr>
              <w:widowControl w:val="0"/>
              <w:spacing w:before="60"/>
              <w:rPr>
                <w:rFonts w:eastAsiaTheme="minorEastAsia"/>
                <w:lang w:val="en-US" w:eastAsia="ko-KR"/>
              </w:rPr>
            </w:pPr>
          </w:p>
        </w:tc>
        <w:tc>
          <w:tcPr>
            <w:tcW w:w="6943" w:type="dxa"/>
          </w:tcPr>
          <w:p w14:paraId="645658CA" w14:textId="34EB8FC8" w:rsidR="00F97992" w:rsidRDefault="00F97992" w:rsidP="00F97992">
            <w:pPr>
              <w:widowControl w:val="0"/>
              <w:spacing w:before="60"/>
              <w:rPr>
                <w:rFonts w:eastAsia="Yu Mincho"/>
                <w:i/>
                <w:iCs/>
                <w:szCs w:val="20"/>
                <w:lang w:eastAsia="ja-JP"/>
              </w:rPr>
            </w:pPr>
            <w:r>
              <w:rPr>
                <w:rFonts w:eastAsiaTheme="minorEastAsia" w:hint="eastAsia"/>
                <w:lang w:val="en-US" w:eastAsia="zh-CN"/>
              </w:rPr>
              <w:t xml:space="preserve">We think </w:t>
            </w:r>
            <w:r w:rsidRPr="006A6BD3">
              <w:rPr>
                <w:rFonts w:eastAsiaTheme="minorEastAsia"/>
                <w:lang w:val="en-US" w:eastAsia="zh-CN"/>
              </w:rPr>
              <w:t xml:space="preserve">the </w:t>
            </w:r>
            <w:r w:rsidRPr="002F5EC1">
              <w:rPr>
                <w:rFonts w:eastAsiaTheme="minorEastAsia"/>
                <w:lang w:val="en-US" w:eastAsia="zh-CN"/>
              </w:rPr>
              <w:t>compatibility</w:t>
            </w:r>
            <w:r>
              <w:rPr>
                <w:rFonts w:eastAsiaTheme="minorEastAsia" w:hint="eastAsia"/>
                <w:lang w:val="en-US" w:eastAsia="zh-CN"/>
              </w:rPr>
              <w:t xml:space="preserve"> between ISAC channel model and TR 38.901 should be considered, the </w:t>
            </w:r>
            <w:r w:rsidRPr="006A6BD3">
              <w:rPr>
                <w:rFonts w:eastAsiaTheme="minorEastAsia"/>
                <w:lang w:val="en-US" w:eastAsia="zh-CN"/>
              </w:rPr>
              <w:t>shar</w:t>
            </w:r>
            <w:r>
              <w:rPr>
                <w:rFonts w:eastAsiaTheme="minorEastAsia" w:hint="eastAsia"/>
                <w:lang w:val="en-US" w:eastAsia="zh-CN"/>
              </w:rPr>
              <w:t>ing</w:t>
            </w:r>
            <w:r w:rsidRPr="006A6BD3">
              <w:rPr>
                <w:rFonts w:eastAsiaTheme="minorEastAsia"/>
                <w:lang w:val="en-US" w:eastAsia="zh-CN"/>
              </w:rPr>
              <w:t xml:space="preserve"> </w:t>
            </w:r>
            <w:r>
              <w:rPr>
                <w:rFonts w:eastAsiaTheme="minorEastAsia" w:hint="eastAsia"/>
                <w:lang w:val="en-US" w:eastAsia="zh-CN"/>
              </w:rPr>
              <w:t>feature and correlation</w:t>
            </w:r>
            <w:r w:rsidRPr="006A6BD3">
              <w:rPr>
                <w:rFonts w:eastAsiaTheme="minorEastAsia"/>
                <w:lang w:val="en-US" w:eastAsia="zh-CN"/>
              </w:rPr>
              <w:t xml:space="preserve"> between communication and sensing channels</w:t>
            </w:r>
            <w:r>
              <w:rPr>
                <w:rFonts w:eastAsiaTheme="minorEastAsia" w:hint="eastAsia"/>
                <w:lang w:val="en-US" w:eastAsia="zh-CN"/>
              </w:rPr>
              <w:t xml:space="preserve"> could be FFS.</w:t>
            </w:r>
          </w:p>
        </w:tc>
      </w:tr>
    </w:tbl>
    <w:p w14:paraId="579BE8D9" w14:textId="77777777" w:rsidR="006A300A" w:rsidRDefault="006A300A">
      <w:pPr>
        <w:rPr>
          <w:rFonts w:eastAsiaTheme="minorEastAsia"/>
          <w:lang w:eastAsia="zh-CN"/>
        </w:rPr>
      </w:pPr>
    </w:p>
    <w:p w14:paraId="1340B56F" w14:textId="77777777" w:rsidR="006A300A" w:rsidRDefault="006D6A70">
      <w:pPr>
        <w:pStyle w:val="2"/>
      </w:pPr>
      <w:r>
        <w:t>Stochastic model vs. ray-tracing model</w:t>
      </w:r>
    </w:p>
    <w:tbl>
      <w:tblPr>
        <w:tblStyle w:val="aff"/>
        <w:tblW w:w="9632" w:type="dxa"/>
        <w:tblLayout w:type="fixed"/>
        <w:tblLook w:val="04A0" w:firstRow="1" w:lastRow="0" w:firstColumn="1" w:lastColumn="0" w:noHBand="0" w:noVBand="1"/>
      </w:tblPr>
      <w:tblGrid>
        <w:gridCol w:w="1413"/>
        <w:gridCol w:w="8219"/>
      </w:tblGrid>
      <w:tr w:rsidR="006A300A" w14:paraId="322494E8" w14:textId="77777777">
        <w:tc>
          <w:tcPr>
            <w:tcW w:w="1413" w:type="dxa"/>
            <w:shd w:val="clear" w:color="auto" w:fill="D9E2F3" w:themeFill="accent1" w:themeFillTint="33"/>
          </w:tcPr>
          <w:p w14:paraId="347D2CAE"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127E262"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6F2C11EA" w14:textId="77777777">
        <w:tc>
          <w:tcPr>
            <w:tcW w:w="1413" w:type="dxa"/>
          </w:tcPr>
          <w:p w14:paraId="407150D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218" w:type="dxa"/>
          </w:tcPr>
          <w:p w14:paraId="56360ECF" w14:textId="77777777" w:rsidR="006A300A" w:rsidRDefault="006D6A70">
            <w:pPr>
              <w:spacing w:after="120"/>
              <w:rPr>
                <w:rFonts w:eastAsia="Times New Roman"/>
                <w:i/>
                <w:iCs/>
                <w:szCs w:val="20"/>
              </w:rPr>
            </w:pPr>
            <w:r>
              <w:rPr>
                <w:i/>
                <w:iCs/>
                <w:szCs w:val="20"/>
              </w:rPr>
              <w:t>Proposal 1</w:t>
            </w:r>
            <w:r>
              <w:rPr>
                <w:i/>
                <w:iCs/>
                <w:szCs w:val="20"/>
                <w:lang w:val="en-US" w:eastAsia="zh-CN"/>
              </w:rPr>
              <w:t>6</w:t>
            </w:r>
            <w:r>
              <w:rPr>
                <w:i/>
                <w:iCs/>
                <w:szCs w:val="20"/>
              </w:rPr>
              <w:t xml:space="preserve">: The procedure of hybrid channel modelling with RT simulation in TR 38.901 can be reused and enhanced for sensing. </w:t>
            </w:r>
            <w:r>
              <w:rPr>
                <w:rFonts w:eastAsia="Times New Roman"/>
                <w:i/>
                <w:iCs/>
                <w:szCs w:val="20"/>
              </w:rPr>
              <w:t>Specify the following typical maps and characteristics of sensing targets to align the simulation assumptions:</w:t>
            </w:r>
          </w:p>
          <w:p w14:paraId="72E2ED78" w14:textId="77777777" w:rsidR="006A300A" w:rsidRDefault="006D6A70">
            <w:pPr>
              <w:pStyle w:val="af3"/>
              <w:numPr>
                <w:ilvl w:val="0"/>
                <w:numId w:val="103"/>
              </w:numPr>
              <w:suppressAutoHyphens w:val="0"/>
              <w:snapToGrid w:val="0"/>
              <w:spacing w:after="120"/>
              <w:contextualSpacing/>
              <w:textAlignment w:val="baseline"/>
              <w:rPr>
                <w:i/>
                <w:szCs w:val="20"/>
              </w:rPr>
            </w:pPr>
            <w:r>
              <w:rPr>
                <w:i/>
                <w:szCs w:val="20"/>
                <w:lang w:eastAsia="zh-CN"/>
              </w:rPr>
              <w:t xml:space="preserve">Urban grid map defined in 3GPP TR 37.885 </w:t>
            </w:r>
          </w:p>
          <w:p w14:paraId="06BCFF5F" w14:textId="77777777" w:rsidR="006A300A" w:rsidRDefault="006D6A70">
            <w:pPr>
              <w:pStyle w:val="af3"/>
              <w:numPr>
                <w:ilvl w:val="0"/>
                <w:numId w:val="103"/>
              </w:numPr>
              <w:suppressAutoHyphens w:val="0"/>
              <w:snapToGrid w:val="0"/>
              <w:spacing w:after="120"/>
              <w:contextualSpacing/>
              <w:textAlignment w:val="baseline"/>
              <w:rPr>
                <w:i/>
                <w:szCs w:val="20"/>
              </w:rPr>
            </w:pPr>
            <w:r>
              <w:rPr>
                <w:i/>
                <w:szCs w:val="20"/>
                <w:lang w:eastAsia="zh-CN"/>
              </w:rPr>
              <w:t>The well-known Manhattan map from open source</w:t>
            </w:r>
          </w:p>
          <w:p w14:paraId="1B9D8CD9" w14:textId="77777777" w:rsidR="006A300A" w:rsidRDefault="006D6A70">
            <w:pPr>
              <w:pStyle w:val="af3"/>
              <w:numPr>
                <w:ilvl w:val="0"/>
                <w:numId w:val="103"/>
              </w:numPr>
              <w:suppressAutoHyphens w:val="0"/>
              <w:snapToGrid w:val="0"/>
              <w:spacing w:after="120"/>
              <w:contextualSpacing/>
              <w:textAlignment w:val="baseline"/>
              <w:rPr>
                <w:i/>
                <w:szCs w:val="20"/>
              </w:rPr>
            </w:pPr>
            <w:r>
              <w:rPr>
                <w:i/>
                <w:szCs w:val="20"/>
                <w:lang w:eastAsia="zh-CN"/>
              </w:rPr>
              <w:t>Indoor map defined in IEEE 802.11 WLAN</w:t>
            </w:r>
          </w:p>
          <w:p w14:paraId="06311031" w14:textId="77777777" w:rsidR="006A300A" w:rsidRDefault="006D6A70">
            <w:pPr>
              <w:pStyle w:val="af3"/>
              <w:numPr>
                <w:ilvl w:val="0"/>
                <w:numId w:val="103"/>
              </w:numPr>
              <w:suppressAutoHyphens w:val="0"/>
              <w:snapToGrid w:val="0"/>
              <w:spacing w:after="120"/>
              <w:contextualSpacing/>
              <w:textAlignment w:val="baseline"/>
              <w:rPr>
                <w:i/>
                <w:szCs w:val="20"/>
              </w:rPr>
            </w:pPr>
            <w:r>
              <w:rPr>
                <w:i/>
                <w:szCs w:val="20"/>
                <w:lang w:eastAsia="zh-CN"/>
              </w:rPr>
              <w:t xml:space="preserve">EM parameters defined for radar material by ITU </w:t>
            </w:r>
          </w:p>
          <w:p w14:paraId="2346D37C" w14:textId="77777777" w:rsidR="006A300A" w:rsidRDefault="006A300A">
            <w:pPr>
              <w:widowControl w:val="0"/>
              <w:spacing w:before="60"/>
              <w:rPr>
                <w:rFonts w:ascii="Times New Roman" w:eastAsiaTheme="minorEastAsia" w:hAnsi="Times New Roman"/>
                <w:szCs w:val="20"/>
                <w:lang w:eastAsia="zh-CN"/>
              </w:rPr>
            </w:pPr>
          </w:p>
        </w:tc>
      </w:tr>
      <w:tr w:rsidR="006A300A" w14:paraId="32A96265" w14:textId="77777777">
        <w:tc>
          <w:tcPr>
            <w:tcW w:w="1413" w:type="dxa"/>
          </w:tcPr>
          <w:p w14:paraId="08B81DFF"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1A6366FA" w14:textId="77777777" w:rsidR="006A300A" w:rsidRDefault="006D6A70">
            <w:pPr>
              <w:spacing w:line="254" w:lineRule="auto"/>
              <w:rPr>
                <w:rFonts w:ascii="Times New Roman" w:hAnsi="Times New Roman"/>
                <w:szCs w:val="20"/>
              </w:rPr>
            </w:pPr>
            <w:r>
              <w:rPr>
                <w:rFonts w:ascii="Times New Roman" w:hAnsi="Times New Roman"/>
                <w:szCs w:val="20"/>
              </w:rPr>
              <w:t>Observation 1: Map-based hybrid channel model (Section 8 in TR38.901), involving importing digital maps and ray-tracing, has not been studied or calibrated earlier.</w:t>
            </w:r>
          </w:p>
          <w:p w14:paraId="72724628" w14:textId="77777777" w:rsidR="006A300A" w:rsidRDefault="006D6A70">
            <w:pPr>
              <w:spacing w:line="254" w:lineRule="auto"/>
              <w:rPr>
                <w:rFonts w:ascii="Times New Roman" w:hAnsi="Times New Roman"/>
                <w:szCs w:val="20"/>
              </w:rPr>
            </w:pPr>
            <w:r>
              <w:rPr>
                <w:rFonts w:ascii="Times New Roman" w:hAnsi="Times New Roman"/>
                <w:szCs w:val="20"/>
              </w:rPr>
              <w:t>Proposal 2: Focus on extending Section 7 in TR38.901 for sensing, by adding simplified models of physical objects and clusters of rays that interact with these objects.</w:t>
            </w:r>
          </w:p>
          <w:p w14:paraId="24FA555C" w14:textId="77777777" w:rsidR="006A300A" w:rsidRDefault="006A300A">
            <w:pPr>
              <w:widowControl w:val="0"/>
              <w:spacing w:before="60"/>
              <w:rPr>
                <w:rFonts w:ascii="Times New Roman" w:eastAsiaTheme="minorEastAsia" w:hAnsi="Times New Roman"/>
                <w:szCs w:val="20"/>
                <w:lang w:eastAsia="zh-CN"/>
              </w:rPr>
            </w:pPr>
          </w:p>
        </w:tc>
      </w:tr>
      <w:tr w:rsidR="006A300A" w14:paraId="174C8D43" w14:textId="77777777">
        <w:tc>
          <w:tcPr>
            <w:tcW w:w="1413" w:type="dxa"/>
          </w:tcPr>
          <w:p w14:paraId="27308A7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EURECOM</w:t>
            </w:r>
          </w:p>
        </w:tc>
        <w:tc>
          <w:tcPr>
            <w:tcW w:w="8218" w:type="dxa"/>
          </w:tcPr>
          <w:p w14:paraId="0C3CE5E7" w14:textId="77777777" w:rsidR="006A300A" w:rsidRDefault="006D6A70">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 The channel is developed based on Geometry-based stochastic channel model TR 38.901.</w:t>
            </w:r>
          </w:p>
        </w:tc>
      </w:tr>
      <w:tr w:rsidR="006A300A" w14:paraId="10B5AC72" w14:textId="77777777">
        <w:tc>
          <w:tcPr>
            <w:tcW w:w="1413" w:type="dxa"/>
          </w:tcPr>
          <w:p w14:paraId="6ED3FB9C"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218" w:type="dxa"/>
          </w:tcPr>
          <w:p w14:paraId="55687952" w14:textId="77777777" w:rsidR="006A300A" w:rsidRDefault="006D6A70">
            <w:pPr>
              <w:rPr>
                <w:i/>
                <w:szCs w:val="20"/>
                <w:lang w:eastAsia="zh-CN"/>
              </w:rPr>
            </w:pPr>
            <w:r>
              <w:rPr>
                <w:i/>
                <w:szCs w:val="20"/>
                <w:lang w:eastAsia="zh-CN"/>
              </w:rPr>
              <w:t>Proposal 2: For stochastic model vs. ray-tracing model:</w:t>
            </w:r>
          </w:p>
          <w:p w14:paraId="24031D20" w14:textId="77777777" w:rsidR="006A300A" w:rsidRDefault="006D6A70">
            <w:pPr>
              <w:numPr>
                <w:ilvl w:val="0"/>
                <w:numId w:val="35"/>
              </w:numPr>
              <w:suppressAutoHyphens w:val="0"/>
              <w:snapToGrid w:val="0"/>
              <w:spacing w:after="120"/>
              <w:rPr>
                <w:i/>
                <w:szCs w:val="20"/>
                <w:lang w:eastAsia="zh-CN"/>
              </w:rPr>
            </w:pPr>
            <w:r>
              <w:rPr>
                <w:i/>
                <w:szCs w:val="20"/>
                <w:lang w:eastAsia="zh-CN"/>
              </w:rPr>
              <w:t xml:space="preserve">The existing channel model in section 7, TR 38.901 is enhanced to support ISAC evaluations </w:t>
            </w:r>
          </w:p>
          <w:p w14:paraId="26812267" w14:textId="77777777" w:rsidR="006A300A" w:rsidRDefault="006D6A70">
            <w:pPr>
              <w:numPr>
                <w:ilvl w:val="1"/>
                <w:numId w:val="35"/>
              </w:numPr>
              <w:suppressAutoHyphens w:val="0"/>
              <w:snapToGrid w:val="0"/>
              <w:spacing w:after="120"/>
              <w:rPr>
                <w:i/>
                <w:szCs w:val="20"/>
                <w:lang w:eastAsia="zh-CN"/>
              </w:rPr>
            </w:pPr>
            <w:r>
              <w:rPr>
                <w:i/>
                <w:szCs w:val="20"/>
                <w:lang w:eastAsia="zh-CN"/>
              </w:rPr>
              <w:t xml:space="preserve">Adding a model for the deterministic sensing target </w:t>
            </w:r>
          </w:p>
          <w:p w14:paraId="431191B9" w14:textId="77777777" w:rsidR="006A300A" w:rsidRDefault="006D6A70">
            <w:pPr>
              <w:numPr>
                <w:ilvl w:val="1"/>
                <w:numId w:val="35"/>
              </w:numPr>
              <w:suppressAutoHyphens w:val="0"/>
              <w:snapToGrid w:val="0"/>
              <w:spacing w:after="120"/>
              <w:rPr>
                <w:i/>
                <w:szCs w:val="20"/>
                <w:lang w:eastAsia="zh-CN"/>
              </w:rPr>
            </w:pPr>
            <w:r>
              <w:rPr>
                <w:i/>
                <w:szCs w:val="20"/>
                <w:lang w:eastAsia="zh-CN"/>
              </w:rPr>
              <w:t xml:space="preserve">Adding a model for the channel component impacted by the deterministic sensing target, i.e., target specific channel, using section 7, TR 38.901 as start point.  </w:t>
            </w:r>
          </w:p>
          <w:p w14:paraId="14104AEA" w14:textId="77777777" w:rsidR="006A300A" w:rsidRDefault="006D6A70">
            <w:pPr>
              <w:pStyle w:val="af3"/>
              <w:numPr>
                <w:ilvl w:val="0"/>
                <w:numId w:val="104"/>
              </w:numPr>
              <w:suppressAutoHyphens w:val="0"/>
              <w:snapToGrid w:val="0"/>
              <w:spacing w:after="120"/>
              <w:rPr>
                <w:i/>
                <w:szCs w:val="20"/>
                <w:lang w:eastAsia="zh-CN"/>
              </w:rPr>
            </w:pPr>
            <w:r>
              <w:rPr>
                <w:i/>
                <w:szCs w:val="20"/>
                <w:lang w:eastAsia="zh-CN"/>
              </w:rPr>
              <w:t>ISAC channel model based on ray tracing/hybrid channel model should be low priority.</w:t>
            </w:r>
          </w:p>
          <w:p w14:paraId="5016AB47" w14:textId="77777777" w:rsidR="006A300A" w:rsidRDefault="006A300A">
            <w:pPr>
              <w:widowControl w:val="0"/>
              <w:spacing w:before="60"/>
              <w:rPr>
                <w:rFonts w:ascii="Times New Roman" w:eastAsiaTheme="minorEastAsia" w:hAnsi="Times New Roman"/>
                <w:szCs w:val="20"/>
                <w:lang w:eastAsia="zh-CN"/>
              </w:rPr>
            </w:pPr>
          </w:p>
        </w:tc>
      </w:tr>
      <w:tr w:rsidR="006A300A" w14:paraId="7583F58C" w14:textId="77777777">
        <w:tc>
          <w:tcPr>
            <w:tcW w:w="1413" w:type="dxa"/>
          </w:tcPr>
          <w:p w14:paraId="24A5493D"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73F768FF"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w:t>
            </w:r>
            <w:r>
              <w:rPr>
                <w:rFonts w:ascii="Times New Roman" w:eastAsiaTheme="minorEastAsia" w:hAnsi="Times New Roman"/>
                <w:szCs w:val="20"/>
                <w:lang w:val="en-US" w:eastAsia="zh-CN"/>
              </w:rPr>
              <w:tab/>
              <w:t>Considering the consistency of channel model methodology with previous 3GPP channel model which is also the starting point as indicated by the SID, also taking into account the limited availability of TU for this SI, the based stochastic channel model is preferred.</w:t>
            </w:r>
          </w:p>
        </w:tc>
      </w:tr>
      <w:tr w:rsidR="006A300A" w14:paraId="56AA45B6" w14:textId="77777777">
        <w:tc>
          <w:tcPr>
            <w:tcW w:w="1413" w:type="dxa"/>
          </w:tcPr>
          <w:p w14:paraId="626FDFE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BUPT</w:t>
            </w:r>
          </w:p>
        </w:tc>
        <w:tc>
          <w:tcPr>
            <w:tcW w:w="8218" w:type="dxa"/>
          </w:tcPr>
          <w:p w14:paraId="78ECF42F" w14:textId="77777777" w:rsidR="006A300A" w:rsidRDefault="006D6A70">
            <w:pPr>
              <w:rPr>
                <w:rFonts w:eastAsiaTheme="minorEastAsia"/>
                <w:szCs w:val="20"/>
                <w:lang w:eastAsia="zh-CN"/>
              </w:rPr>
            </w:pPr>
            <w:r>
              <w:rPr>
                <w:rFonts w:eastAsiaTheme="minorEastAsia"/>
                <w:szCs w:val="20"/>
                <w:lang w:eastAsia="zh-CN"/>
              </w:rPr>
              <w:t>Proposal 1: Extend the Geometry-Based Stochastic channel Model (GBSM) in 3GPP TR 38.901 for ISAC channel modeling, focusing on characterizing the sensing channel while maintaining compatibility with the communication channel.</w:t>
            </w:r>
          </w:p>
          <w:p w14:paraId="35609E6B" w14:textId="77777777" w:rsidR="006A300A" w:rsidRDefault="006A300A">
            <w:pPr>
              <w:widowControl w:val="0"/>
              <w:spacing w:before="60"/>
              <w:rPr>
                <w:rFonts w:ascii="Times New Roman" w:eastAsiaTheme="minorEastAsia" w:hAnsi="Times New Roman"/>
                <w:szCs w:val="20"/>
                <w:lang w:eastAsia="zh-CN"/>
              </w:rPr>
            </w:pPr>
          </w:p>
        </w:tc>
      </w:tr>
      <w:tr w:rsidR="006A300A" w14:paraId="5D393E86" w14:textId="77777777">
        <w:tc>
          <w:tcPr>
            <w:tcW w:w="1413" w:type="dxa"/>
          </w:tcPr>
          <w:p w14:paraId="5D4144F6"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CT</w:t>
            </w:r>
          </w:p>
        </w:tc>
        <w:tc>
          <w:tcPr>
            <w:tcW w:w="8218" w:type="dxa"/>
          </w:tcPr>
          <w:p w14:paraId="2BFF7626" w14:textId="77777777" w:rsidR="006A300A" w:rsidRDefault="006D6A70">
            <w:pPr>
              <w:snapToGrid w:val="0"/>
              <w:spacing w:after="120"/>
              <w:rPr>
                <w:rFonts w:eastAsia="等线"/>
                <w:i/>
                <w:szCs w:val="20"/>
                <w:lang w:eastAsia="zh-CN"/>
              </w:rPr>
            </w:pPr>
            <w:r>
              <w:rPr>
                <w:rFonts w:eastAsia="等线"/>
                <w:i/>
                <w:szCs w:val="20"/>
                <w:lang w:eastAsia="zh-CN"/>
              </w:rPr>
              <w:t>Proposal 1: Support to enhance the geometry-based stochastic model in TR 18.901 for ISAC channel modelling.</w:t>
            </w:r>
          </w:p>
          <w:p w14:paraId="02644F0C" w14:textId="77777777" w:rsidR="006A300A" w:rsidRDefault="006A300A">
            <w:pPr>
              <w:widowControl w:val="0"/>
              <w:spacing w:before="60"/>
              <w:rPr>
                <w:rFonts w:ascii="Times New Roman" w:eastAsiaTheme="minorEastAsia" w:hAnsi="Times New Roman"/>
                <w:szCs w:val="20"/>
                <w:lang w:eastAsia="zh-CN"/>
              </w:rPr>
            </w:pPr>
          </w:p>
        </w:tc>
      </w:tr>
      <w:tr w:rsidR="006A300A" w14:paraId="4C57C1B5" w14:textId="77777777">
        <w:tc>
          <w:tcPr>
            <w:tcW w:w="1413" w:type="dxa"/>
          </w:tcPr>
          <w:p w14:paraId="7820793D"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218" w:type="dxa"/>
          </w:tcPr>
          <w:p w14:paraId="10D812D9"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w:t>
            </w:r>
            <w:r>
              <w:rPr>
                <w:rFonts w:ascii="Times New Roman" w:eastAsiaTheme="minorEastAsia" w:hAnsi="Times New Roman"/>
                <w:szCs w:val="20"/>
                <w:lang w:val="en-US" w:eastAsia="zh-CN"/>
              </w:rPr>
              <w:tab/>
              <w:t>The design of ISAC channel model should be based on the existing geometry-based stochastic channel model in section 7.5, TR 38.901, by adding explicit/deterministic modelling for the sensing target.</w:t>
            </w:r>
          </w:p>
        </w:tc>
      </w:tr>
      <w:tr w:rsidR="006A300A" w14:paraId="7CAA30B9" w14:textId="77777777">
        <w:tc>
          <w:tcPr>
            <w:tcW w:w="1413" w:type="dxa"/>
          </w:tcPr>
          <w:p w14:paraId="5DAF236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ITL</w:t>
            </w:r>
          </w:p>
        </w:tc>
        <w:tc>
          <w:tcPr>
            <w:tcW w:w="8218" w:type="dxa"/>
          </w:tcPr>
          <w:p w14:paraId="22EE20C7" w14:textId="77777777" w:rsidR="006A300A" w:rsidRDefault="006D6A70">
            <w:pPr>
              <w:spacing w:line="288" w:lineRule="auto"/>
              <w:rPr>
                <w:rFonts w:ascii="Times New Roman" w:hAnsi="Times New Roman"/>
                <w:i/>
                <w:iCs/>
                <w:szCs w:val="20"/>
                <w:u w:val="single"/>
              </w:rPr>
            </w:pPr>
            <w:r>
              <w:rPr>
                <w:rFonts w:ascii="Times New Roman" w:hAnsi="Times New Roman"/>
                <w:i/>
                <w:iCs/>
                <w:szCs w:val="20"/>
                <w:u w:val="single"/>
              </w:rPr>
              <w:t>Proposal 1:</w:t>
            </w:r>
          </w:p>
          <w:p w14:paraId="246C3D86" w14:textId="77777777" w:rsidR="006A300A" w:rsidRDefault="006D6A70">
            <w:pPr>
              <w:spacing w:line="288" w:lineRule="auto"/>
              <w:rPr>
                <w:rFonts w:ascii="Times New Roman" w:hAnsi="Times New Roman"/>
                <w:i/>
                <w:iCs/>
                <w:szCs w:val="20"/>
              </w:rPr>
            </w:pPr>
            <w:r>
              <w:rPr>
                <w:rFonts w:ascii="Times New Roman" w:hAnsi="Times New Roman"/>
                <w:i/>
                <w:iCs/>
                <w:szCs w:val="20"/>
              </w:rPr>
              <w:t>The existing Geometry-based stochastic channel model in section 7, TR 38.901 is enhanced to support ISAC evaluations.</w:t>
            </w:r>
          </w:p>
          <w:p w14:paraId="6780FF3D" w14:textId="77777777" w:rsidR="006A300A" w:rsidRDefault="006D6A70">
            <w:pPr>
              <w:widowControl w:val="0"/>
              <w:numPr>
                <w:ilvl w:val="0"/>
                <w:numId w:val="44"/>
              </w:numPr>
              <w:suppressAutoHyphens w:val="0"/>
              <w:spacing w:line="288" w:lineRule="auto"/>
              <w:ind w:left="500" w:hanging="200"/>
              <w:rPr>
                <w:rFonts w:ascii="Times New Roman" w:hAnsi="Times New Roman"/>
                <w:i/>
                <w:iCs/>
                <w:szCs w:val="20"/>
              </w:rPr>
            </w:pPr>
            <w:r>
              <w:rPr>
                <w:rFonts w:ascii="Times New Roman" w:hAnsi="Times New Roman"/>
                <w:i/>
                <w:iCs/>
                <w:szCs w:val="20"/>
              </w:rPr>
              <w:t>EO is modeled and its location is determined from a stochastic clutter generated following the cluster generation in TR 38.901</w:t>
            </w:r>
          </w:p>
          <w:p w14:paraId="5ACCC4E3" w14:textId="77777777" w:rsidR="006A300A" w:rsidRDefault="006A300A">
            <w:pPr>
              <w:widowControl w:val="0"/>
              <w:spacing w:before="60"/>
              <w:rPr>
                <w:rFonts w:ascii="Times New Roman" w:eastAsiaTheme="minorEastAsia" w:hAnsi="Times New Roman"/>
                <w:szCs w:val="20"/>
                <w:lang w:eastAsia="zh-CN"/>
              </w:rPr>
            </w:pPr>
          </w:p>
        </w:tc>
      </w:tr>
      <w:tr w:rsidR="006A300A" w14:paraId="64BCF092" w14:textId="77777777">
        <w:tc>
          <w:tcPr>
            <w:tcW w:w="1413" w:type="dxa"/>
          </w:tcPr>
          <w:p w14:paraId="281C1781"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DOCOMO</w:t>
            </w:r>
          </w:p>
        </w:tc>
        <w:tc>
          <w:tcPr>
            <w:tcW w:w="8218" w:type="dxa"/>
          </w:tcPr>
          <w:p w14:paraId="58BE71B9" w14:textId="77777777" w:rsidR="006A300A" w:rsidRDefault="006D6A70">
            <w:pPr>
              <w:snapToGrid w:val="0"/>
              <w:spacing w:after="120"/>
              <w:rPr>
                <w:rFonts w:eastAsiaTheme="minorEastAsia"/>
                <w:i/>
                <w:iCs/>
                <w:szCs w:val="20"/>
                <w:lang w:eastAsia="ja-JP"/>
              </w:rPr>
            </w:pPr>
            <w:r>
              <w:rPr>
                <w:i/>
                <w:iCs/>
                <w:szCs w:val="20"/>
              </w:rPr>
              <w:t xml:space="preserve">Proposal </w:t>
            </w:r>
            <w:r>
              <w:rPr>
                <w:rFonts w:eastAsiaTheme="minorEastAsia"/>
                <w:i/>
                <w:iCs/>
                <w:szCs w:val="20"/>
                <w:lang w:eastAsia="ja-JP"/>
              </w:rPr>
              <w:t>2</w:t>
            </w:r>
            <w:r>
              <w:rPr>
                <w:i/>
                <w:iCs/>
                <w:szCs w:val="20"/>
              </w:rPr>
              <w:t>:</w:t>
            </w:r>
            <w:r>
              <w:rPr>
                <w:rFonts w:eastAsiaTheme="minorEastAsia"/>
                <w:i/>
                <w:iCs/>
                <w:szCs w:val="20"/>
                <w:lang w:eastAsia="ja-JP"/>
              </w:rPr>
              <w:t xml:space="preserve">  </w:t>
            </w:r>
          </w:p>
          <w:p w14:paraId="1D1DB973" w14:textId="77777777" w:rsidR="006A300A" w:rsidRDefault="006D6A70">
            <w:pPr>
              <w:pStyle w:val="af3"/>
              <w:numPr>
                <w:ilvl w:val="0"/>
                <w:numId w:val="105"/>
              </w:numPr>
              <w:tabs>
                <w:tab w:val="left" w:pos="568"/>
              </w:tabs>
              <w:spacing w:after="120"/>
              <w:rPr>
                <w:i/>
                <w:iCs/>
                <w:szCs w:val="20"/>
                <w:lang w:eastAsia="zh-CN"/>
              </w:rPr>
            </w:pPr>
            <w:r>
              <w:rPr>
                <w:i/>
                <w:iCs/>
                <w:szCs w:val="20"/>
                <w:lang w:eastAsia="zh-CN"/>
              </w:rPr>
              <w:t>The geometry-based stochastic channel model in section 7, TR 38.901 is enhanced to support ISAC evaluations</w:t>
            </w:r>
            <w:r>
              <w:rPr>
                <w:rFonts w:eastAsiaTheme="minorEastAsia"/>
                <w:i/>
                <w:iCs/>
                <w:szCs w:val="20"/>
                <w:lang w:eastAsia="ja-JP"/>
              </w:rPr>
              <w:t>.</w:t>
            </w:r>
          </w:p>
          <w:p w14:paraId="18603231" w14:textId="77777777" w:rsidR="006A300A" w:rsidRDefault="006D6A70">
            <w:pPr>
              <w:pStyle w:val="af3"/>
              <w:numPr>
                <w:ilvl w:val="0"/>
                <w:numId w:val="105"/>
              </w:numPr>
              <w:tabs>
                <w:tab w:val="left" w:pos="568"/>
              </w:tabs>
              <w:spacing w:after="120"/>
              <w:rPr>
                <w:rFonts w:eastAsiaTheme="minorEastAsia"/>
                <w:szCs w:val="20"/>
                <w:lang w:eastAsia="ja-JP"/>
              </w:rPr>
            </w:pPr>
            <w:r>
              <w:rPr>
                <w:rFonts w:eastAsiaTheme="minorEastAsia"/>
                <w:i/>
                <w:iCs/>
                <w:szCs w:val="20"/>
                <w:lang w:eastAsia="ja-JP"/>
              </w:rPr>
              <w:t>Channel model based on ray tracing/hybrid can be further studied as optional model for ISAC evaluation.</w:t>
            </w:r>
          </w:p>
          <w:p w14:paraId="3D724B3B" w14:textId="77777777" w:rsidR="006A300A" w:rsidRDefault="006A300A">
            <w:pPr>
              <w:widowControl w:val="0"/>
              <w:spacing w:before="60"/>
              <w:rPr>
                <w:rFonts w:ascii="Times New Roman" w:eastAsiaTheme="minorEastAsia" w:hAnsi="Times New Roman"/>
                <w:szCs w:val="20"/>
                <w:lang w:eastAsia="zh-CN"/>
              </w:rPr>
            </w:pPr>
          </w:p>
        </w:tc>
      </w:tr>
      <w:tr w:rsidR="006A300A" w14:paraId="0E305FB4" w14:textId="77777777">
        <w:tc>
          <w:tcPr>
            <w:tcW w:w="1413" w:type="dxa"/>
          </w:tcPr>
          <w:p w14:paraId="3F65FE96"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Toyota</w:t>
            </w:r>
          </w:p>
        </w:tc>
        <w:tc>
          <w:tcPr>
            <w:tcW w:w="8218" w:type="dxa"/>
          </w:tcPr>
          <w:p w14:paraId="46E48966" w14:textId="77777777" w:rsidR="006A300A" w:rsidRDefault="006D6A70">
            <w:pPr>
              <w:pStyle w:val="3GPPNormalText"/>
              <w:rPr>
                <w:sz w:val="20"/>
                <w:szCs w:val="20"/>
              </w:rPr>
            </w:pPr>
            <w:bookmarkStart w:id="290" w:name="_Toc166000818"/>
            <w:bookmarkStart w:id="291" w:name="_Toc166228637"/>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73</w:t>
            </w:r>
            <w:r>
              <w:rPr>
                <w:sz w:val="20"/>
                <w:szCs w:val="20"/>
              </w:rPr>
              <w:fldChar w:fldCharType="end"/>
            </w:r>
            <w:r>
              <w:rPr>
                <w:sz w:val="20"/>
                <w:szCs w:val="20"/>
              </w:rPr>
              <w:t>: RAN1 to enhance both the geometry-based stochastic channel model and the map-based hybrid channel model in TR 38.901 for ISAC channel modelling.</w:t>
            </w:r>
            <w:bookmarkEnd w:id="290"/>
            <w:bookmarkEnd w:id="291"/>
          </w:p>
          <w:p w14:paraId="4877DDC7" w14:textId="77777777" w:rsidR="006A300A" w:rsidRDefault="006D6A70">
            <w:pPr>
              <w:pStyle w:val="3GPPNormalText"/>
              <w:rPr>
                <w:sz w:val="20"/>
                <w:szCs w:val="20"/>
              </w:rPr>
            </w:pPr>
            <w:bookmarkStart w:id="292" w:name="_Toc166228638"/>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74</w:t>
            </w:r>
            <w:r>
              <w:rPr>
                <w:sz w:val="20"/>
                <w:szCs w:val="20"/>
              </w:rPr>
              <w:fldChar w:fldCharType="end"/>
            </w:r>
            <w:r>
              <w:rPr>
                <w:sz w:val="20"/>
                <w:szCs w:val="20"/>
              </w:rPr>
              <w:t>: RAN1 to consider deterministic paths associated with target object(s) in both the geometry-based stochastic channel model and the map-based hybrid channel model in TR 38.901.</w:t>
            </w:r>
            <w:bookmarkEnd w:id="292"/>
          </w:p>
          <w:p w14:paraId="3983FF53" w14:textId="77777777" w:rsidR="006A300A" w:rsidRDefault="006D6A70">
            <w:pPr>
              <w:pStyle w:val="3GPPNormalText"/>
              <w:rPr>
                <w:sz w:val="20"/>
                <w:szCs w:val="20"/>
              </w:rPr>
            </w:pPr>
            <w:bookmarkStart w:id="293" w:name="_Toc166000820"/>
            <w:bookmarkStart w:id="294" w:name="_Toc166228639"/>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75</w:t>
            </w:r>
            <w:r>
              <w:rPr>
                <w:sz w:val="20"/>
                <w:szCs w:val="20"/>
              </w:rPr>
              <w:fldChar w:fldCharType="end"/>
            </w:r>
            <w:r>
              <w:rPr>
                <w:sz w:val="20"/>
                <w:szCs w:val="20"/>
              </w:rPr>
              <w:t xml:space="preserve">: RAN1 to define common reference scenarios (e.g., outdoor and indoor scenarios) for the map-based hybrid channel model in TR 38.901 </w:t>
            </w:r>
            <w:r>
              <w:rPr>
                <w:sz w:val="20"/>
                <w:szCs w:val="20"/>
                <w:lang w:val="en-GB"/>
              </w:rPr>
              <w:t xml:space="preserve">for ISAC channel modelling </w:t>
            </w:r>
            <w:r>
              <w:rPr>
                <w:sz w:val="20"/>
                <w:szCs w:val="20"/>
              </w:rPr>
              <w:t>by taking into account target use cases and scenarios.</w:t>
            </w:r>
            <w:bookmarkEnd w:id="293"/>
            <w:bookmarkEnd w:id="294"/>
          </w:p>
          <w:p w14:paraId="17E6D970" w14:textId="77777777" w:rsidR="006A300A" w:rsidRDefault="006A300A">
            <w:pPr>
              <w:snapToGrid w:val="0"/>
              <w:spacing w:after="120"/>
              <w:rPr>
                <w:i/>
                <w:iCs/>
                <w:szCs w:val="20"/>
              </w:rPr>
            </w:pPr>
          </w:p>
        </w:tc>
      </w:tr>
      <w:tr w:rsidR="006A300A" w14:paraId="2B4FA786" w14:textId="77777777">
        <w:tc>
          <w:tcPr>
            <w:tcW w:w="1413" w:type="dxa"/>
          </w:tcPr>
          <w:p w14:paraId="70D430D6"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Denso</w:t>
            </w:r>
          </w:p>
        </w:tc>
        <w:tc>
          <w:tcPr>
            <w:tcW w:w="8218" w:type="dxa"/>
          </w:tcPr>
          <w:p w14:paraId="176287A4" w14:textId="77777777" w:rsidR="006A300A" w:rsidRDefault="006D6A70">
            <w:pPr>
              <w:pStyle w:val="3GPPNormalText"/>
              <w:numPr>
                <w:ilvl w:val="0"/>
                <w:numId w:val="106"/>
              </w:numPr>
              <w:rPr>
                <w:sz w:val="20"/>
                <w:szCs w:val="20"/>
              </w:rPr>
            </w:pPr>
            <w:r>
              <w:rPr>
                <w:sz w:val="20"/>
                <w:szCs w:val="20"/>
                <w:lang w:val="en-GB"/>
              </w:rPr>
              <w:t>The current WINNER 2 Channel Model based approaches are good to perform Link-Level simulation including most of the propagation effects. However, they are currently not suitable for ISAC simulation</w:t>
            </w:r>
          </w:p>
          <w:p w14:paraId="39FA68D5" w14:textId="77777777" w:rsidR="006A300A" w:rsidRDefault="006D6A70">
            <w:pPr>
              <w:pStyle w:val="3GPPNormalText"/>
              <w:numPr>
                <w:ilvl w:val="0"/>
                <w:numId w:val="106"/>
              </w:numPr>
              <w:rPr>
                <w:sz w:val="20"/>
                <w:szCs w:val="20"/>
              </w:rPr>
            </w:pPr>
            <w:r>
              <w:rPr>
                <w:sz w:val="20"/>
                <w:szCs w:val="20"/>
              </w:rPr>
              <w:t xml:space="preserve">As we showed in R1-2403382 </w:t>
            </w:r>
            <w:r>
              <w:rPr>
                <w:sz w:val="20"/>
                <w:szCs w:val="20"/>
                <w:lang w:val="en-GB"/>
              </w:rPr>
              <w:t>Ray Tracing simulations include all propagation effects that are required to simulate ISAC systems</w:t>
            </w:r>
            <w:r>
              <w:rPr>
                <w:sz w:val="20"/>
                <w:szCs w:val="20"/>
              </w:rPr>
              <w:t xml:space="preserve"> in Automotive environments</w:t>
            </w:r>
          </w:p>
          <w:p w14:paraId="56948D71" w14:textId="77777777" w:rsidR="006A300A" w:rsidRDefault="006D6A70">
            <w:pPr>
              <w:pStyle w:val="3GPPNormalText"/>
              <w:numPr>
                <w:ilvl w:val="0"/>
                <w:numId w:val="106"/>
              </w:numPr>
              <w:rPr>
                <w:sz w:val="20"/>
                <w:szCs w:val="20"/>
              </w:rPr>
            </w:pPr>
            <w:r>
              <w:rPr>
                <w:sz w:val="20"/>
                <w:szCs w:val="20"/>
                <w:lang w:val="en-GB"/>
              </w:rPr>
              <w:t>DESNSOs research results show that the separation of different scatters that are outside of the LOS can only be resolved using advanced technologies like multi-static sensing, RF fingerprint etc. This is due to the similarity and numbers of scatters/clusters.</w:t>
            </w:r>
          </w:p>
          <w:p w14:paraId="1C030EA1" w14:textId="77777777" w:rsidR="006A300A" w:rsidRDefault="006D6A70">
            <w:pPr>
              <w:pStyle w:val="3GPPNormalText"/>
              <w:numPr>
                <w:ilvl w:val="0"/>
                <w:numId w:val="106"/>
              </w:numPr>
              <w:rPr>
                <w:sz w:val="20"/>
                <w:szCs w:val="20"/>
              </w:rPr>
            </w:pPr>
            <w:r>
              <w:rPr>
                <w:sz w:val="20"/>
                <w:szCs w:val="20"/>
                <w:lang w:val="en-GB"/>
              </w:rPr>
              <w:t xml:space="preserve">DENSOs simulation results confirm that the scatters and the targets are difficult to separate based on the path travelling time </w:t>
            </w:r>
            <w:r>
              <w:rPr>
                <w:rFonts w:ascii="Wingdings" w:eastAsia="Wingdings" w:hAnsi="Wingdings" w:cs="Wingdings"/>
                <w:sz w:val="20"/>
                <w:szCs w:val="20"/>
                <w:lang w:val="en-GB"/>
              </w:rPr>
              <w:t></w:t>
            </w:r>
            <w:r>
              <w:rPr>
                <w:sz w:val="20"/>
                <w:szCs w:val="20"/>
                <w:lang w:val="en-GB"/>
              </w:rPr>
              <w:t xml:space="preserve"> RF fingerprint (scatter characteristics) can help here and need to be considered in the ISAC channel model</w:t>
            </w:r>
          </w:p>
          <w:p w14:paraId="3C550384" w14:textId="77777777" w:rsidR="006A300A" w:rsidRDefault="006D6A70">
            <w:pPr>
              <w:pStyle w:val="3GPPNormalText"/>
              <w:numPr>
                <w:ilvl w:val="0"/>
                <w:numId w:val="106"/>
              </w:numPr>
              <w:rPr>
                <w:sz w:val="20"/>
                <w:szCs w:val="20"/>
              </w:rPr>
            </w:pPr>
            <w:r>
              <w:rPr>
                <w:sz w:val="20"/>
                <w:szCs w:val="20"/>
                <w:lang w:val="en-GB"/>
              </w:rPr>
              <w:t>The results for the dynamic analysis verify that dynamic time continuous scatter effects are essential for ISAC channel models to standardize different sensing approaches</w:t>
            </w:r>
          </w:p>
          <w:p w14:paraId="2474AE4E" w14:textId="77777777" w:rsidR="006A300A" w:rsidRDefault="006A300A">
            <w:pPr>
              <w:pStyle w:val="3GPPNormalText"/>
              <w:rPr>
                <w:sz w:val="20"/>
                <w:szCs w:val="20"/>
              </w:rPr>
            </w:pPr>
          </w:p>
        </w:tc>
      </w:tr>
      <w:tr w:rsidR="006A300A" w14:paraId="40E311C5" w14:textId="77777777">
        <w:tc>
          <w:tcPr>
            <w:tcW w:w="1413" w:type="dxa"/>
          </w:tcPr>
          <w:p w14:paraId="29DA9A92"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4268932E" w14:textId="77777777" w:rsidR="006A300A" w:rsidRDefault="006D6A70">
            <w:pPr>
              <w:snapToGrid w:val="0"/>
              <w:spacing w:after="120"/>
              <w:rPr>
                <w:i/>
                <w:iCs/>
                <w:szCs w:val="20"/>
              </w:rPr>
            </w:pPr>
            <w:bookmarkStart w:id="295" w:name="_Ref157766110"/>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76</w:t>
            </w:r>
            <w:r>
              <w:rPr>
                <w:i/>
                <w:iCs/>
                <w:szCs w:val="20"/>
              </w:rPr>
              <w:fldChar w:fldCharType="end"/>
            </w:r>
            <w:r>
              <w:rPr>
                <w:i/>
                <w:iCs/>
                <w:szCs w:val="20"/>
              </w:rPr>
              <w:t>: The ISAC channel model is constructed based on the geometry based stochastic channel model in TR 38.901 with explicit model of sensing targets with given locations.</w:t>
            </w:r>
            <w:bookmarkEnd w:id="295"/>
          </w:p>
        </w:tc>
      </w:tr>
      <w:tr w:rsidR="006A300A" w14:paraId="689A453D" w14:textId="77777777">
        <w:tc>
          <w:tcPr>
            <w:tcW w:w="1413" w:type="dxa"/>
          </w:tcPr>
          <w:p w14:paraId="622D8609"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NVIDIA</w:t>
            </w:r>
          </w:p>
        </w:tc>
        <w:tc>
          <w:tcPr>
            <w:tcW w:w="8218" w:type="dxa"/>
          </w:tcPr>
          <w:p w14:paraId="077BEE73" w14:textId="77777777" w:rsidR="006A300A" w:rsidRDefault="006D6A70">
            <w:pPr>
              <w:rPr>
                <w:szCs w:val="20"/>
              </w:rPr>
            </w:pPr>
            <w:r>
              <w:rPr>
                <w:szCs w:val="20"/>
              </w:rPr>
              <w:t xml:space="preserve">Proposal 1: Ray tracing based channel modelling should be investigated for ISAC. </w:t>
            </w:r>
          </w:p>
          <w:p w14:paraId="387769D3" w14:textId="77777777" w:rsidR="006A300A" w:rsidRDefault="006D6A70">
            <w:pPr>
              <w:rPr>
                <w:szCs w:val="20"/>
              </w:rPr>
            </w:pPr>
            <w:r>
              <w:rPr>
                <w:szCs w:val="20"/>
              </w:rPr>
              <w:t xml:space="preserve">Proposal 1: Define a common reference scenario for ray tracing to be used in ISAC evaluation. </w:t>
            </w:r>
          </w:p>
          <w:p w14:paraId="58239865" w14:textId="77777777" w:rsidR="006A300A" w:rsidRDefault="006A300A">
            <w:pPr>
              <w:widowControl w:val="0"/>
              <w:spacing w:before="60"/>
              <w:rPr>
                <w:rFonts w:ascii="Times New Roman" w:eastAsiaTheme="minorEastAsia" w:hAnsi="Times New Roman"/>
                <w:szCs w:val="20"/>
                <w:lang w:eastAsia="zh-CN"/>
              </w:rPr>
            </w:pPr>
          </w:p>
        </w:tc>
      </w:tr>
      <w:tr w:rsidR="006A300A" w14:paraId="41EE8B43" w14:textId="77777777">
        <w:tc>
          <w:tcPr>
            <w:tcW w:w="1413" w:type="dxa"/>
          </w:tcPr>
          <w:p w14:paraId="015F1A3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387E7146" w14:textId="77777777" w:rsidR="006A300A" w:rsidRDefault="006D6A70">
            <w:pPr>
              <w:rPr>
                <w:szCs w:val="20"/>
                <w:lang w:eastAsia="zh-CN"/>
              </w:rPr>
            </w:pPr>
            <w:r>
              <w:rPr>
                <w:szCs w:val="20"/>
                <w:lang w:eastAsia="zh-CN"/>
              </w:rPr>
              <w:t>Proposal 5: Support stochastic ISAC channel modelling as baseline and focus on characterizing the Tx-Target-Rx link.</w:t>
            </w:r>
          </w:p>
          <w:p w14:paraId="65CC5F79" w14:textId="77777777" w:rsidR="006A300A" w:rsidRDefault="006D6A70">
            <w:pPr>
              <w:rPr>
                <w:szCs w:val="20"/>
                <w:lang w:eastAsia="zh-CN"/>
              </w:rPr>
            </w:pPr>
            <w:r>
              <w:rPr>
                <w:szCs w:val="20"/>
                <w:lang w:eastAsia="zh-CN"/>
              </w:rPr>
              <w:t xml:space="preserve">Proposal 6: Work on stochastic ISAC channel models is prioritized over Ray-tracing or map-based ISAC channel modelling where the latter should be studied only if time permits </w:t>
            </w:r>
          </w:p>
          <w:p w14:paraId="6C77907A" w14:textId="77777777" w:rsidR="006A300A" w:rsidRDefault="006A300A">
            <w:pPr>
              <w:widowControl w:val="0"/>
              <w:spacing w:before="60"/>
              <w:rPr>
                <w:rFonts w:ascii="Times New Roman" w:eastAsiaTheme="minorEastAsia" w:hAnsi="Times New Roman"/>
                <w:szCs w:val="20"/>
                <w:lang w:eastAsia="zh-CN"/>
              </w:rPr>
            </w:pPr>
          </w:p>
        </w:tc>
      </w:tr>
      <w:tr w:rsidR="006A300A" w14:paraId="1A3A4643" w14:textId="77777777">
        <w:tc>
          <w:tcPr>
            <w:tcW w:w="1413" w:type="dxa"/>
          </w:tcPr>
          <w:p w14:paraId="77615564"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6C15C52D" w14:textId="77777777" w:rsidR="006A300A" w:rsidRDefault="006D6A70">
            <w:pPr>
              <w:widowControl w:val="0"/>
              <w:spacing w:before="60"/>
              <w:rPr>
                <w:rFonts w:ascii="Times New Roman" w:eastAsiaTheme="minorEastAsia" w:hAnsi="Times New Roman"/>
                <w:szCs w:val="20"/>
                <w:lang w:eastAsia="zh-CN"/>
              </w:rPr>
            </w:pPr>
            <w:r>
              <w:rPr>
                <w:rFonts w:ascii="Times New Roman" w:hAnsi="Times New Roman"/>
                <w:i/>
                <w:iCs/>
                <w:szCs w:val="20"/>
              </w:rPr>
              <w:t>Proposal 1: The geometry-based stochastic channel model in section 7, TR 38.901 is enhanced, e.g., deterministic target modelling, to support ISAC evaluations.</w:t>
            </w:r>
          </w:p>
        </w:tc>
      </w:tr>
    </w:tbl>
    <w:p w14:paraId="48A63601" w14:textId="77777777" w:rsidR="006A300A" w:rsidRDefault="006A300A">
      <w:pPr>
        <w:rPr>
          <w:rFonts w:eastAsiaTheme="minorEastAsia"/>
          <w:lang w:eastAsia="zh-CN"/>
        </w:rPr>
      </w:pPr>
    </w:p>
    <w:p w14:paraId="2B72B103" w14:textId="77777777" w:rsidR="006A300A" w:rsidRDefault="006D6A70">
      <w:pPr>
        <w:pStyle w:val="3"/>
        <w:numPr>
          <w:ilvl w:val="0"/>
          <w:numId w:val="0"/>
        </w:numPr>
        <w:ind w:left="720" w:hanging="720"/>
        <w:rPr>
          <w:i/>
          <w:iCs/>
          <w:u w:val="single"/>
        </w:rPr>
      </w:pPr>
      <w:r>
        <w:rPr>
          <w:i/>
          <w:iCs/>
          <w:u w:val="single"/>
        </w:rPr>
        <w:t>Summary on company views</w:t>
      </w:r>
    </w:p>
    <w:p w14:paraId="69FD8219" w14:textId="77777777" w:rsidR="006A300A" w:rsidRDefault="006D6A70">
      <w:pPr>
        <w:rPr>
          <w:rFonts w:eastAsiaTheme="minorEastAsia"/>
          <w:lang w:eastAsia="zh-CN"/>
        </w:rPr>
      </w:pPr>
      <w:r>
        <w:rPr>
          <w:rFonts w:eastAsiaTheme="minorEastAsia"/>
          <w:lang w:eastAsia="zh-CN"/>
        </w:rPr>
        <w:t>The ISAC channel model may be developed based on the three existing channel models. Based on companies’ inputs, the pros/cons for the three channel models are summarized below</w:t>
      </w:r>
    </w:p>
    <w:p w14:paraId="3D74FA42" w14:textId="77777777" w:rsidR="006A300A" w:rsidRDefault="006D6A70">
      <w:pPr>
        <w:pStyle w:val="af3"/>
        <w:numPr>
          <w:ilvl w:val="0"/>
          <w:numId w:val="107"/>
        </w:numPr>
        <w:rPr>
          <w:rFonts w:eastAsiaTheme="minorEastAsia"/>
          <w:lang w:eastAsia="zh-CN"/>
        </w:rPr>
      </w:pPr>
      <w:r>
        <w:rPr>
          <w:rFonts w:eastAsiaTheme="minorEastAsia"/>
          <w:lang w:eastAsia="zh-CN"/>
        </w:rPr>
        <w:t>Geometry-based stochastic channel model in section 7.5, TR 38.901</w:t>
      </w:r>
    </w:p>
    <w:p w14:paraId="4BB19582" w14:textId="77777777" w:rsidR="006A300A" w:rsidRDefault="006D6A70">
      <w:pPr>
        <w:pStyle w:val="af3"/>
        <w:numPr>
          <w:ilvl w:val="1"/>
          <w:numId w:val="107"/>
        </w:numPr>
        <w:rPr>
          <w:rFonts w:eastAsiaTheme="minorEastAsia"/>
          <w:lang w:eastAsia="zh-CN"/>
        </w:rPr>
      </w:pPr>
      <w:r>
        <w:rPr>
          <w:rFonts w:eastAsiaTheme="minorEastAsia"/>
          <w:lang w:eastAsia="zh-CN"/>
        </w:rPr>
        <w:t>Pros</w:t>
      </w:r>
    </w:p>
    <w:p w14:paraId="76C18CC4" w14:textId="77777777" w:rsidR="006A300A" w:rsidRDefault="006D6A70">
      <w:pPr>
        <w:pStyle w:val="af3"/>
        <w:numPr>
          <w:ilvl w:val="2"/>
          <w:numId w:val="107"/>
        </w:numPr>
        <w:rPr>
          <w:rFonts w:eastAsiaTheme="minorEastAsia"/>
          <w:lang w:eastAsia="zh-CN"/>
        </w:rPr>
      </w:pPr>
      <w:r>
        <w:rPr>
          <w:rFonts w:eastAsiaTheme="minorEastAsia"/>
          <w:lang w:eastAsia="zh-CN"/>
        </w:rPr>
        <w:t>Simple</w:t>
      </w:r>
    </w:p>
    <w:p w14:paraId="7A4234A9" w14:textId="77777777" w:rsidR="006A300A" w:rsidRDefault="006D6A70">
      <w:pPr>
        <w:pStyle w:val="af3"/>
        <w:numPr>
          <w:ilvl w:val="2"/>
          <w:numId w:val="107"/>
        </w:numPr>
        <w:rPr>
          <w:rFonts w:eastAsiaTheme="minorEastAsia"/>
          <w:lang w:eastAsia="zh-CN"/>
        </w:rPr>
      </w:pPr>
      <w:r>
        <w:rPr>
          <w:rFonts w:eastAsiaTheme="minorEastAsia"/>
          <w:lang w:eastAsia="zh-CN"/>
        </w:rPr>
        <w:t>Employed in TR 901, widely used in evaluations in 3GPP</w:t>
      </w:r>
    </w:p>
    <w:p w14:paraId="58EB222B" w14:textId="77777777" w:rsidR="006A300A" w:rsidRDefault="006D6A70">
      <w:pPr>
        <w:pStyle w:val="af3"/>
        <w:numPr>
          <w:ilvl w:val="1"/>
          <w:numId w:val="107"/>
        </w:numPr>
        <w:rPr>
          <w:rFonts w:eastAsiaTheme="minorEastAsia"/>
          <w:lang w:eastAsia="zh-CN"/>
        </w:rPr>
      </w:pPr>
      <w:r>
        <w:rPr>
          <w:rFonts w:eastAsiaTheme="minorEastAsia"/>
          <w:lang w:eastAsia="zh-CN"/>
        </w:rPr>
        <w:t>Cons</w:t>
      </w:r>
    </w:p>
    <w:p w14:paraId="4F8A9F51" w14:textId="77777777" w:rsidR="006A300A" w:rsidRDefault="006D6A70">
      <w:pPr>
        <w:pStyle w:val="af3"/>
        <w:numPr>
          <w:ilvl w:val="2"/>
          <w:numId w:val="107"/>
        </w:numPr>
        <w:rPr>
          <w:rFonts w:eastAsiaTheme="minorEastAsia"/>
          <w:sz w:val="16"/>
          <w:szCs w:val="21"/>
          <w:lang w:eastAsia="zh-CN"/>
        </w:rPr>
      </w:pPr>
      <w:r>
        <w:rPr>
          <w:szCs w:val="20"/>
        </w:rPr>
        <w:t>do not represent the precise geometric details of the environment or specific signal paths</w:t>
      </w:r>
    </w:p>
    <w:p w14:paraId="140EBC26" w14:textId="77777777" w:rsidR="006A300A" w:rsidRDefault="006D6A70">
      <w:pPr>
        <w:pStyle w:val="af3"/>
        <w:numPr>
          <w:ilvl w:val="0"/>
          <w:numId w:val="107"/>
        </w:numPr>
        <w:rPr>
          <w:rFonts w:eastAsiaTheme="minorEastAsia"/>
          <w:lang w:eastAsia="zh-CN"/>
        </w:rPr>
      </w:pPr>
      <w:r>
        <w:rPr>
          <w:rFonts w:eastAsiaTheme="minorEastAsia"/>
          <w:lang w:eastAsia="zh-CN"/>
        </w:rPr>
        <w:t>Ray-tracing channel model</w:t>
      </w:r>
    </w:p>
    <w:p w14:paraId="1454A97E" w14:textId="77777777" w:rsidR="006A300A" w:rsidRDefault="006D6A70">
      <w:pPr>
        <w:pStyle w:val="af3"/>
        <w:numPr>
          <w:ilvl w:val="1"/>
          <w:numId w:val="107"/>
        </w:numPr>
        <w:rPr>
          <w:rFonts w:eastAsiaTheme="minorEastAsia"/>
          <w:lang w:eastAsia="zh-CN"/>
        </w:rPr>
      </w:pPr>
      <w:r>
        <w:rPr>
          <w:rFonts w:eastAsiaTheme="minorEastAsia"/>
          <w:lang w:eastAsia="zh-CN"/>
        </w:rPr>
        <w:t>Pros</w:t>
      </w:r>
    </w:p>
    <w:p w14:paraId="0EF6F648" w14:textId="77777777" w:rsidR="006A300A" w:rsidRDefault="006D6A70">
      <w:pPr>
        <w:pStyle w:val="af3"/>
        <w:numPr>
          <w:ilvl w:val="2"/>
          <w:numId w:val="107"/>
        </w:numPr>
        <w:rPr>
          <w:rFonts w:eastAsiaTheme="minorEastAsia"/>
          <w:lang w:eastAsia="zh-CN"/>
        </w:rPr>
      </w:pPr>
      <w:r>
        <w:rPr>
          <w:rFonts w:eastAsia="MS Mincho"/>
          <w:iCs/>
          <w:lang w:eastAsia="ja-JP"/>
        </w:rPr>
        <w:t xml:space="preserve">more precise </w:t>
      </w:r>
    </w:p>
    <w:p w14:paraId="3352E1C7" w14:textId="77777777" w:rsidR="006A300A" w:rsidRDefault="006D6A70">
      <w:pPr>
        <w:pStyle w:val="af3"/>
        <w:numPr>
          <w:ilvl w:val="1"/>
          <w:numId w:val="107"/>
        </w:numPr>
        <w:rPr>
          <w:rFonts w:eastAsiaTheme="minorEastAsia"/>
          <w:lang w:eastAsia="zh-CN"/>
        </w:rPr>
      </w:pPr>
      <w:r>
        <w:rPr>
          <w:rFonts w:eastAsiaTheme="minorEastAsia"/>
          <w:lang w:eastAsia="zh-CN"/>
        </w:rPr>
        <w:t>Cons</w:t>
      </w:r>
    </w:p>
    <w:p w14:paraId="0DAC5CEC" w14:textId="77777777" w:rsidR="006A300A" w:rsidRDefault="006D6A70">
      <w:pPr>
        <w:pStyle w:val="af3"/>
        <w:numPr>
          <w:ilvl w:val="2"/>
          <w:numId w:val="107"/>
        </w:numPr>
        <w:rPr>
          <w:rFonts w:eastAsiaTheme="minorEastAsia"/>
          <w:lang w:eastAsia="zh-CN"/>
        </w:rPr>
      </w:pPr>
      <w:r>
        <w:rPr>
          <w:rFonts w:cs="Arial"/>
          <w:szCs w:val="20"/>
        </w:rPr>
        <w:t>computational complexity</w:t>
      </w:r>
      <w:r>
        <w:rPr>
          <w:rFonts w:eastAsia="MS Mincho"/>
          <w:iCs/>
          <w:lang w:eastAsia="ja-JP"/>
        </w:rPr>
        <w:t xml:space="preserve"> </w:t>
      </w:r>
    </w:p>
    <w:p w14:paraId="2875841B" w14:textId="77777777" w:rsidR="006A300A" w:rsidRDefault="006D6A70">
      <w:pPr>
        <w:pStyle w:val="af3"/>
        <w:numPr>
          <w:ilvl w:val="2"/>
          <w:numId w:val="107"/>
        </w:numPr>
        <w:rPr>
          <w:rFonts w:eastAsiaTheme="minorEastAsia"/>
          <w:lang w:eastAsia="zh-CN"/>
        </w:rPr>
      </w:pPr>
      <w:r>
        <w:rPr>
          <w:rFonts w:eastAsia="MS Mincho"/>
          <w:iCs/>
          <w:lang w:eastAsia="ja-JP"/>
        </w:rPr>
        <w:t xml:space="preserve">not fully calibrated, not used in evaluations of 3GPP </w:t>
      </w:r>
    </w:p>
    <w:p w14:paraId="3F59C664" w14:textId="77777777" w:rsidR="006A300A" w:rsidRDefault="006D6A70">
      <w:pPr>
        <w:pStyle w:val="af3"/>
        <w:numPr>
          <w:ilvl w:val="2"/>
          <w:numId w:val="107"/>
        </w:numPr>
        <w:rPr>
          <w:rFonts w:eastAsiaTheme="minorEastAsia"/>
          <w:lang w:eastAsia="zh-CN"/>
        </w:rPr>
      </w:pPr>
      <w:r>
        <w:rPr>
          <w:rFonts w:eastAsiaTheme="minorEastAsia"/>
          <w:lang w:eastAsia="zh-CN"/>
        </w:rPr>
        <w:t xml:space="preserve">no common deployment scenario for ray-tracing. </w:t>
      </w:r>
    </w:p>
    <w:p w14:paraId="721CC836" w14:textId="77777777" w:rsidR="006A300A" w:rsidRDefault="006D6A70">
      <w:pPr>
        <w:pStyle w:val="af3"/>
        <w:numPr>
          <w:ilvl w:val="2"/>
          <w:numId w:val="107"/>
        </w:numPr>
        <w:rPr>
          <w:rFonts w:eastAsiaTheme="minorEastAsia"/>
          <w:lang w:eastAsia="zh-CN"/>
        </w:rPr>
      </w:pPr>
      <w:r>
        <w:rPr>
          <w:rFonts w:eastAsiaTheme="minorEastAsia"/>
          <w:lang w:eastAsia="zh-CN"/>
        </w:rPr>
        <w:t xml:space="preserve">designing different digital maps for each scenario is a huge project </w:t>
      </w:r>
    </w:p>
    <w:p w14:paraId="5539B04F" w14:textId="77777777" w:rsidR="006A300A" w:rsidRDefault="006D6A70">
      <w:pPr>
        <w:pStyle w:val="af3"/>
        <w:numPr>
          <w:ilvl w:val="2"/>
          <w:numId w:val="107"/>
        </w:numPr>
        <w:rPr>
          <w:rFonts w:eastAsiaTheme="minorEastAsia"/>
          <w:lang w:eastAsia="zh-CN"/>
        </w:rPr>
      </w:pPr>
      <w:r>
        <w:rPr>
          <w:rFonts w:eastAsiaTheme="minorEastAsia"/>
          <w:lang w:eastAsia="zh-CN"/>
        </w:rPr>
        <w:t xml:space="preserve">Even with a defined scenario, it is hard for generalization. </w:t>
      </w:r>
    </w:p>
    <w:p w14:paraId="212DA7BC" w14:textId="77777777" w:rsidR="006A300A" w:rsidRDefault="006D6A70">
      <w:pPr>
        <w:pStyle w:val="af3"/>
        <w:numPr>
          <w:ilvl w:val="2"/>
          <w:numId w:val="107"/>
        </w:numPr>
        <w:rPr>
          <w:rFonts w:eastAsiaTheme="minorEastAsia"/>
          <w:lang w:eastAsia="zh-CN"/>
        </w:rPr>
      </w:pPr>
      <w:r>
        <w:rPr>
          <w:rFonts w:eastAsiaTheme="minorEastAsia"/>
          <w:lang w:eastAsia="zh-CN"/>
        </w:rPr>
        <w:t>the software for ray-tracing have versatility which may cause divergence.</w:t>
      </w:r>
    </w:p>
    <w:p w14:paraId="6F889363" w14:textId="77777777" w:rsidR="006A300A" w:rsidRDefault="006D6A70">
      <w:pPr>
        <w:pStyle w:val="af3"/>
        <w:numPr>
          <w:ilvl w:val="0"/>
          <w:numId w:val="107"/>
        </w:numPr>
        <w:rPr>
          <w:rFonts w:eastAsiaTheme="minorEastAsia"/>
          <w:lang w:eastAsia="zh-CN"/>
        </w:rPr>
      </w:pPr>
      <w:r>
        <w:rPr>
          <w:rFonts w:eastAsiaTheme="minorEastAsia"/>
          <w:lang w:eastAsia="zh-CN"/>
        </w:rPr>
        <w:t>Map-based hybrid channel model in section 8, TR 38.901</w:t>
      </w:r>
    </w:p>
    <w:p w14:paraId="658B30BA" w14:textId="77777777" w:rsidR="006A300A" w:rsidRDefault="006D6A70">
      <w:pPr>
        <w:pStyle w:val="af3"/>
        <w:numPr>
          <w:ilvl w:val="1"/>
          <w:numId w:val="107"/>
        </w:numPr>
        <w:rPr>
          <w:rFonts w:eastAsiaTheme="minorEastAsia"/>
          <w:lang w:eastAsia="zh-CN"/>
        </w:rPr>
      </w:pPr>
      <w:r>
        <w:rPr>
          <w:rFonts w:eastAsiaTheme="minorEastAsia"/>
          <w:lang w:eastAsia="zh-CN"/>
        </w:rPr>
        <w:t>This model is a combination of the above two. However, it is essentially a ray-tracing based model</w:t>
      </w:r>
    </w:p>
    <w:p w14:paraId="27D941D6" w14:textId="77777777" w:rsidR="006A300A" w:rsidRDefault="006A300A">
      <w:pPr>
        <w:rPr>
          <w:rFonts w:eastAsiaTheme="minorEastAsia"/>
          <w:lang w:eastAsia="zh-CN"/>
        </w:rPr>
      </w:pPr>
    </w:p>
    <w:p w14:paraId="54BF88A8" w14:textId="77777777" w:rsidR="006A300A" w:rsidRDefault="006D6A70">
      <w:pPr>
        <w:rPr>
          <w:rFonts w:eastAsiaTheme="minorEastAsia"/>
          <w:lang w:eastAsia="zh-CN"/>
        </w:rPr>
      </w:pPr>
      <w:r>
        <w:rPr>
          <w:rFonts w:eastAsiaTheme="minorEastAsia"/>
          <w:lang w:eastAsia="zh-CN"/>
        </w:rPr>
        <w:t>The supporting companies on RT model or map-based hybrid model are summarized,</w:t>
      </w:r>
    </w:p>
    <w:p w14:paraId="52EA6DAC" w14:textId="77777777" w:rsidR="006A300A" w:rsidRDefault="006D6A70">
      <w:pPr>
        <w:pStyle w:val="af3"/>
        <w:numPr>
          <w:ilvl w:val="0"/>
          <w:numId w:val="107"/>
        </w:numPr>
        <w:rPr>
          <w:rFonts w:eastAsiaTheme="minorEastAsia"/>
          <w:lang w:eastAsia="zh-CN"/>
        </w:rPr>
      </w:pPr>
      <w:r>
        <w:rPr>
          <w:rFonts w:eastAsiaTheme="minorEastAsia"/>
          <w:lang w:eastAsia="zh-CN"/>
        </w:rPr>
        <w:t>Ray-tracing channel model:</w:t>
      </w:r>
      <w:r>
        <w:rPr>
          <w:rFonts w:eastAsiaTheme="minorEastAsia"/>
          <w:color w:val="00B0F0"/>
          <w:lang w:eastAsia="zh-CN"/>
        </w:rPr>
        <w:t xml:space="preserve"> NVIDIA</w:t>
      </w:r>
    </w:p>
    <w:p w14:paraId="067E34C2" w14:textId="77777777" w:rsidR="006A300A" w:rsidRDefault="006D6A70">
      <w:pPr>
        <w:pStyle w:val="af3"/>
        <w:numPr>
          <w:ilvl w:val="0"/>
          <w:numId w:val="107"/>
        </w:numPr>
        <w:rPr>
          <w:rFonts w:eastAsiaTheme="minorEastAsia"/>
          <w:color w:val="00B0F0"/>
          <w:lang w:eastAsia="zh-CN"/>
        </w:rPr>
      </w:pPr>
      <w:r>
        <w:rPr>
          <w:rFonts w:eastAsiaTheme="minorEastAsia"/>
          <w:lang w:eastAsia="zh-CN"/>
        </w:rPr>
        <w:t>Map-based hybrid channel model in section 8, TR 38.901:</w:t>
      </w:r>
      <w:r>
        <w:rPr>
          <w:rFonts w:eastAsiaTheme="minorEastAsia"/>
          <w:color w:val="FFC000"/>
          <w:lang w:eastAsia="zh-CN"/>
        </w:rPr>
        <w:t xml:space="preserve"> </w:t>
      </w:r>
      <w:r>
        <w:rPr>
          <w:rFonts w:eastAsiaTheme="minorEastAsia"/>
          <w:color w:val="00B0F0"/>
          <w:lang w:eastAsia="zh-CN"/>
        </w:rPr>
        <w:t>IDC (if time permits), ZTE, NVIDIA, DOCOMO, Toyota, Denso</w:t>
      </w:r>
    </w:p>
    <w:p w14:paraId="32BA9EB7" w14:textId="77777777" w:rsidR="006A300A" w:rsidRDefault="006A300A">
      <w:pPr>
        <w:rPr>
          <w:rFonts w:eastAsiaTheme="minorEastAsia"/>
          <w:lang w:eastAsia="zh-CN"/>
        </w:rPr>
      </w:pPr>
    </w:p>
    <w:p w14:paraId="3C679AB6" w14:textId="77777777" w:rsidR="006A300A" w:rsidRDefault="006D6A70">
      <w:pPr>
        <w:pStyle w:val="4"/>
        <w:numPr>
          <w:ilvl w:val="0"/>
          <w:numId w:val="0"/>
        </w:numPr>
        <w:ind w:left="864" w:hanging="864"/>
        <w:rPr>
          <w:highlight w:val="lightGray"/>
        </w:rPr>
      </w:pPr>
      <w:r>
        <w:rPr>
          <w:highlight w:val="lightGray"/>
        </w:rPr>
        <w:t>[L][FL1] Proposal 9.2-1</w:t>
      </w:r>
    </w:p>
    <w:p w14:paraId="6DA715DA" w14:textId="77777777" w:rsidR="006A300A" w:rsidRDefault="006D6A70">
      <w:pPr>
        <w:pStyle w:val="af3"/>
        <w:numPr>
          <w:ilvl w:val="0"/>
          <w:numId w:val="16"/>
        </w:numPr>
        <w:rPr>
          <w:lang w:eastAsia="zh-CN"/>
        </w:rPr>
      </w:pPr>
      <w:bookmarkStart w:id="296" w:name="_Hlk159789157"/>
      <w:r>
        <w:rPr>
          <w:lang w:eastAsia="zh-CN"/>
        </w:rPr>
        <w:t xml:space="preserve">The geometry-based stochastic channel model in section 7, TR 38.901 is enhanced to support ISAC evaluations </w:t>
      </w:r>
      <w:bookmarkEnd w:id="296"/>
    </w:p>
    <w:p w14:paraId="3DFE2EF4" w14:textId="77777777" w:rsidR="006A300A" w:rsidRDefault="006D6A70">
      <w:pPr>
        <w:pStyle w:val="af3"/>
        <w:numPr>
          <w:ilvl w:val="0"/>
          <w:numId w:val="16"/>
        </w:numPr>
        <w:rPr>
          <w:lang w:eastAsia="zh-CN"/>
        </w:rPr>
      </w:pPr>
      <w:r>
        <w:rPr>
          <w:lang w:eastAsia="zh-CN"/>
        </w:rPr>
        <w:t xml:space="preserve">FFS whether/how to support an alternative ISAC channel model based on [ray tracing/hybrid channel model] </w:t>
      </w:r>
    </w:p>
    <w:p w14:paraId="5B5C09B3"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3D7F6FD0" w14:textId="77777777">
        <w:tc>
          <w:tcPr>
            <w:tcW w:w="1413" w:type="dxa"/>
            <w:shd w:val="clear" w:color="auto" w:fill="D9E2F3" w:themeFill="accent1" w:themeFillTint="33"/>
          </w:tcPr>
          <w:p w14:paraId="74ED07AB"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44C1DB0"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71BB870"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283B5A26" w14:textId="77777777">
        <w:tc>
          <w:tcPr>
            <w:tcW w:w="1413" w:type="dxa"/>
          </w:tcPr>
          <w:p w14:paraId="5CF15135"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30C54582"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1B084B3E" w14:textId="77777777" w:rsidR="006A300A" w:rsidRDefault="006A300A">
            <w:pPr>
              <w:widowControl w:val="0"/>
              <w:spacing w:before="60"/>
              <w:rPr>
                <w:rFonts w:eastAsiaTheme="minorEastAsia"/>
                <w:lang w:val="en-US" w:eastAsia="zh-CN"/>
              </w:rPr>
            </w:pPr>
          </w:p>
        </w:tc>
      </w:tr>
      <w:tr w:rsidR="00F71BAC" w14:paraId="00A35E3E" w14:textId="77777777">
        <w:tc>
          <w:tcPr>
            <w:tcW w:w="1413" w:type="dxa"/>
          </w:tcPr>
          <w:p w14:paraId="07FE285E" w14:textId="539E6558"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Pr>
          <w:p w14:paraId="3C5F5958" w14:textId="77777777" w:rsidR="00F71BAC" w:rsidRDefault="00F71BAC" w:rsidP="00F71BAC">
            <w:pPr>
              <w:widowControl w:val="0"/>
              <w:spacing w:before="60"/>
              <w:rPr>
                <w:rFonts w:eastAsiaTheme="minorEastAsia"/>
                <w:lang w:val="en-US" w:eastAsia="zh-CN"/>
              </w:rPr>
            </w:pPr>
          </w:p>
        </w:tc>
        <w:tc>
          <w:tcPr>
            <w:tcW w:w="6943" w:type="dxa"/>
          </w:tcPr>
          <w:p w14:paraId="30F34B7A" w14:textId="7EA2C2D2" w:rsidR="00F71BAC" w:rsidRDefault="00F71BAC" w:rsidP="00F71BAC">
            <w:pPr>
              <w:widowControl w:val="0"/>
              <w:spacing w:before="60"/>
              <w:rPr>
                <w:rFonts w:eastAsiaTheme="minorEastAsia"/>
                <w:lang w:val="en-US" w:eastAsia="zh-CN"/>
              </w:rPr>
            </w:pPr>
            <w:r>
              <w:rPr>
                <w:rFonts w:eastAsia="Yu Mincho" w:hint="eastAsia"/>
                <w:lang w:val="en-US" w:eastAsia="ja-JP"/>
              </w:rPr>
              <w:t xml:space="preserve">We support </w:t>
            </w:r>
            <w:r>
              <w:rPr>
                <w:lang w:eastAsia="zh-CN"/>
              </w:rPr>
              <w:t>an alternative ISAC channel model based on hybrid channel model</w:t>
            </w:r>
            <w:r>
              <w:rPr>
                <w:rFonts w:eastAsia="Yu Mincho" w:hint="eastAsia"/>
                <w:lang w:eastAsia="ja-JP"/>
              </w:rPr>
              <w:t xml:space="preserve">. </w:t>
            </w:r>
          </w:p>
        </w:tc>
      </w:tr>
      <w:tr w:rsidR="00F71BAC" w14:paraId="72A68D0A" w14:textId="77777777">
        <w:tc>
          <w:tcPr>
            <w:tcW w:w="1413" w:type="dxa"/>
          </w:tcPr>
          <w:p w14:paraId="1663189D" w14:textId="77777777" w:rsidR="00F71BAC" w:rsidRDefault="00F71BAC" w:rsidP="00F71BAC">
            <w:pPr>
              <w:widowControl w:val="0"/>
              <w:spacing w:before="60"/>
              <w:rPr>
                <w:rFonts w:eastAsiaTheme="minorEastAsia"/>
                <w:lang w:val="en-US" w:eastAsia="zh-CN"/>
              </w:rPr>
            </w:pPr>
          </w:p>
        </w:tc>
        <w:tc>
          <w:tcPr>
            <w:tcW w:w="1276" w:type="dxa"/>
          </w:tcPr>
          <w:p w14:paraId="72B3F954" w14:textId="77777777" w:rsidR="00F71BAC" w:rsidRDefault="00F71BAC" w:rsidP="00F71BAC">
            <w:pPr>
              <w:widowControl w:val="0"/>
              <w:spacing w:before="60"/>
              <w:rPr>
                <w:rFonts w:eastAsiaTheme="minorEastAsia"/>
                <w:lang w:val="en-US" w:eastAsia="zh-CN"/>
              </w:rPr>
            </w:pPr>
          </w:p>
        </w:tc>
        <w:tc>
          <w:tcPr>
            <w:tcW w:w="6943" w:type="dxa"/>
          </w:tcPr>
          <w:p w14:paraId="7D70FCFE" w14:textId="77777777" w:rsidR="00F71BAC" w:rsidRDefault="00F71BAC" w:rsidP="00F71BAC">
            <w:pPr>
              <w:widowControl w:val="0"/>
              <w:spacing w:before="60"/>
              <w:rPr>
                <w:rFonts w:eastAsiaTheme="minorEastAsia"/>
                <w:lang w:val="en-US" w:eastAsia="zh-CN"/>
              </w:rPr>
            </w:pPr>
          </w:p>
        </w:tc>
      </w:tr>
    </w:tbl>
    <w:p w14:paraId="7A7DA0B4" w14:textId="77777777" w:rsidR="006A300A" w:rsidRDefault="006A300A">
      <w:pPr>
        <w:rPr>
          <w:rFonts w:eastAsiaTheme="minorEastAsia"/>
          <w:lang w:eastAsia="zh-CN"/>
        </w:rPr>
      </w:pPr>
    </w:p>
    <w:p w14:paraId="408B2522" w14:textId="77777777" w:rsidR="006A300A" w:rsidRDefault="006D6A70">
      <w:pPr>
        <w:pStyle w:val="2"/>
      </w:pPr>
      <w:r>
        <w:t>Updated work plan</w:t>
      </w:r>
    </w:p>
    <w:p w14:paraId="351C5A0D" w14:textId="77777777" w:rsidR="006A300A" w:rsidRDefault="006D6A70">
      <w:pPr>
        <w:rPr>
          <w:rFonts w:eastAsiaTheme="minorEastAsia"/>
          <w:lang w:eastAsia="zh-CN"/>
        </w:rPr>
      </w:pPr>
      <w:r>
        <w:rPr>
          <w:rFonts w:eastAsiaTheme="minorEastAsia"/>
          <w:lang w:eastAsia="zh-CN"/>
        </w:rPr>
        <w:t>Please provide your comments if any concern on the updated work plan</w:t>
      </w:r>
    </w:p>
    <w:p w14:paraId="1BB77041" w14:textId="77777777" w:rsidR="006A300A" w:rsidRDefault="006D6A70">
      <w:pPr>
        <w:pStyle w:val="4"/>
        <w:numPr>
          <w:ilvl w:val="0"/>
          <w:numId w:val="0"/>
        </w:numPr>
        <w:ind w:left="864" w:hanging="864"/>
        <w:rPr>
          <w:highlight w:val="cyan"/>
        </w:rPr>
      </w:pPr>
      <w:r>
        <w:rPr>
          <w:highlight w:val="cyan"/>
        </w:rPr>
        <w:t>[M][FL1] Proposal 9.3-1</w:t>
      </w:r>
    </w:p>
    <w:p w14:paraId="675A24AF" w14:textId="77777777" w:rsidR="006A300A" w:rsidRDefault="006D6A70">
      <w:pPr>
        <w:pStyle w:val="af3"/>
        <w:numPr>
          <w:ilvl w:val="0"/>
          <w:numId w:val="108"/>
        </w:numPr>
        <w:rPr>
          <w:rFonts w:eastAsiaTheme="minorEastAsia"/>
          <w:lang w:eastAsia="zh-CN"/>
        </w:rPr>
      </w:pPr>
      <w:r>
        <w:rPr>
          <w:rFonts w:eastAsiaTheme="minorEastAsia"/>
          <w:lang w:eastAsia="zh-CN"/>
        </w:rPr>
        <w:t>The updated work plan is noted as a reference for the study on ISAC channel model</w:t>
      </w:r>
    </w:p>
    <w:p w14:paraId="083E3AD3" w14:textId="77777777" w:rsidR="006A300A" w:rsidRDefault="006A300A">
      <w:pPr>
        <w:pStyle w:val="af3"/>
        <w:ind w:left="420" w:firstLine="0"/>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23E806CF" w14:textId="77777777">
        <w:tc>
          <w:tcPr>
            <w:tcW w:w="1413" w:type="dxa"/>
            <w:shd w:val="clear" w:color="auto" w:fill="D9E2F3" w:themeFill="accent1" w:themeFillTint="33"/>
          </w:tcPr>
          <w:p w14:paraId="56635DAF"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0DE2C8"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8C1F530"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3E397BCD" w14:textId="77777777">
        <w:tc>
          <w:tcPr>
            <w:tcW w:w="1413" w:type="dxa"/>
          </w:tcPr>
          <w:p w14:paraId="1759FAE9" w14:textId="77777777" w:rsidR="006A300A" w:rsidRDefault="006A300A">
            <w:pPr>
              <w:widowControl w:val="0"/>
              <w:spacing w:before="60"/>
              <w:rPr>
                <w:rFonts w:eastAsiaTheme="minorEastAsia"/>
                <w:lang w:val="en-US" w:eastAsia="zh-CN"/>
              </w:rPr>
            </w:pPr>
          </w:p>
        </w:tc>
        <w:tc>
          <w:tcPr>
            <w:tcW w:w="1276" w:type="dxa"/>
          </w:tcPr>
          <w:p w14:paraId="71FB6999" w14:textId="77777777" w:rsidR="006A300A" w:rsidRDefault="006A300A">
            <w:pPr>
              <w:widowControl w:val="0"/>
              <w:spacing w:before="60"/>
              <w:rPr>
                <w:rFonts w:eastAsiaTheme="minorEastAsia"/>
                <w:lang w:val="en-US" w:eastAsia="zh-CN"/>
              </w:rPr>
            </w:pPr>
          </w:p>
        </w:tc>
        <w:tc>
          <w:tcPr>
            <w:tcW w:w="6943" w:type="dxa"/>
          </w:tcPr>
          <w:p w14:paraId="550F122F" w14:textId="77777777" w:rsidR="006A300A" w:rsidRDefault="006A300A">
            <w:pPr>
              <w:widowControl w:val="0"/>
              <w:spacing w:before="60"/>
              <w:rPr>
                <w:rFonts w:eastAsiaTheme="minorEastAsia"/>
                <w:lang w:val="en-US" w:eastAsia="zh-CN"/>
              </w:rPr>
            </w:pPr>
          </w:p>
        </w:tc>
      </w:tr>
      <w:tr w:rsidR="006A300A" w14:paraId="3F28B535" w14:textId="77777777">
        <w:tc>
          <w:tcPr>
            <w:tcW w:w="1413" w:type="dxa"/>
          </w:tcPr>
          <w:p w14:paraId="3E4F4270" w14:textId="77777777" w:rsidR="006A300A" w:rsidRDefault="006A300A">
            <w:pPr>
              <w:widowControl w:val="0"/>
              <w:spacing w:before="60"/>
              <w:rPr>
                <w:rFonts w:eastAsiaTheme="minorEastAsia"/>
                <w:lang w:val="en-US" w:eastAsia="zh-CN"/>
              </w:rPr>
            </w:pPr>
          </w:p>
        </w:tc>
        <w:tc>
          <w:tcPr>
            <w:tcW w:w="1276" w:type="dxa"/>
          </w:tcPr>
          <w:p w14:paraId="01B489CC" w14:textId="77777777" w:rsidR="006A300A" w:rsidRDefault="006A300A">
            <w:pPr>
              <w:widowControl w:val="0"/>
              <w:spacing w:before="60"/>
              <w:rPr>
                <w:rFonts w:eastAsiaTheme="minorEastAsia"/>
                <w:lang w:val="en-US" w:eastAsia="zh-CN"/>
              </w:rPr>
            </w:pPr>
          </w:p>
        </w:tc>
        <w:tc>
          <w:tcPr>
            <w:tcW w:w="6943" w:type="dxa"/>
          </w:tcPr>
          <w:p w14:paraId="0617190D" w14:textId="77777777" w:rsidR="006A300A" w:rsidRDefault="006A300A">
            <w:pPr>
              <w:widowControl w:val="0"/>
              <w:spacing w:before="60"/>
              <w:rPr>
                <w:rFonts w:eastAsiaTheme="minorEastAsia"/>
                <w:lang w:val="en-US" w:eastAsia="zh-CN"/>
              </w:rPr>
            </w:pPr>
          </w:p>
        </w:tc>
      </w:tr>
      <w:tr w:rsidR="006A300A" w14:paraId="44439754" w14:textId="77777777">
        <w:tc>
          <w:tcPr>
            <w:tcW w:w="1413" w:type="dxa"/>
          </w:tcPr>
          <w:p w14:paraId="17BC868B" w14:textId="77777777" w:rsidR="006A300A" w:rsidRDefault="006A300A">
            <w:pPr>
              <w:widowControl w:val="0"/>
              <w:spacing w:before="60"/>
              <w:rPr>
                <w:rFonts w:eastAsiaTheme="minorEastAsia"/>
                <w:lang w:val="en-US" w:eastAsia="zh-CN"/>
              </w:rPr>
            </w:pPr>
          </w:p>
        </w:tc>
        <w:tc>
          <w:tcPr>
            <w:tcW w:w="1276" w:type="dxa"/>
          </w:tcPr>
          <w:p w14:paraId="368233F3" w14:textId="77777777" w:rsidR="006A300A" w:rsidRDefault="006A300A">
            <w:pPr>
              <w:widowControl w:val="0"/>
              <w:spacing w:before="60"/>
              <w:rPr>
                <w:rFonts w:eastAsiaTheme="minorEastAsia"/>
                <w:lang w:val="en-US" w:eastAsia="zh-CN"/>
              </w:rPr>
            </w:pPr>
          </w:p>
        </w:tc>
        <w:tc>
          <w:tcPr>
            <w:tcW w:w="6943" w:type="dxa"/>
          </w:tcPr>
          <w:p w14:paraId="3C0FC69F" w14:textId="77777777" w:rsidR="006A300A" w:rsidRDefault="006A300A">
            <w:pPr>
              <w:widowControl w:val="0"/>
              <w:spacing w:before="60"/>
              <w:rPr>
                <w:rFonts w:eastAsiaTheme="minorEastAsia"/>
                <w:lang w:val="en-US" w:eastAsia="zh-CN"/>
              </w:rPr>
            </w:pPr>
          </w:p>
        </w:tc>
      </w:tr>
    </w:tbl>
    <w:p w14:paraId="70115BFC" w14:textId="77777777" w:rsidR="006A300A" w:rsidRDefault="006A300A">
      <w:pPr>
        <w:rPr>
          <w:rFonts w:eastAsiaTheme="minorEastAsia"/>
          <w:highlight w:val="yellow"/>
          <w:lang w:eastAsia="zh-CN"/>
        </w:rPr>
      </w:pPr>
    </w:p>
    <w:p w14:paraId="6502D705" w14:textId="77777777" w:rsidR="006A300A" w:rsidRDefault="006D6A70">
      <w:pPr>
        <w:pStyle w:val="2"/>
      </w:pPr>
      <w:r>
        <w:t>Updated CR skeleton</w:t>
      </w:r>
    </w:p>
    <w:p w14:paraId="38FFBA0D" w14:textId="77777777" w:rsidR="006A300A" w:rsidRDefault="006D6A70">
      <w:pPr>
        <w:rPr>
          <w:rFonts w:eastAsiaTheme="minorEastAsia"/>
          <w:lang w:eastAsia="zh-CN"/>
        </w:rPr>
      </w:pPr>
      <w:r>
        <w:rPr>
          <w:rFonts w:eastAsiaTheme="minorEastAsia"/>
          <w:lang w:eastAsia="zh-CN"/>
        </w:rPr>
        <w:t>Please provide your comments if any concern on the updated CR skeleton</w:t>
      </w:r>
    </w:p>
    <w:p w14:paraId="45915964" w14:textId="77777777" w:rsidR="006A300A" w:rsidRDefault="006D6A70">
      <w:pPr>
        <w:pStyle w:val="4"/>
        <w:numPr>
          <w:ilvl w:val="0"/>
          <w:numId w:val="0"/>
        </w:numPr>
        <w:ind w:left="864" w:hanging="864"/>
        <w:rPr>
          <w:highlight w:val="cyan"/>
        </w:rPr>
      </w:pPr>
      <w:r>
        <w:rPr>
          <w:highlight w:val="cyan"/>
        </w:rPr>
        <w:t>[M][FL1] Proposal 9.4-1</w:t>
      </w:r>
    </w:p>
    <w:p w14:paraId="741F34E8" w14:textId="77777777" w:rsidR="006A300A" w:rsidRDefault="006D6A70">
      <w:pPr>
        <w:pStyle w:val="af3"/>
        <w:numPr>
          <w:ilvl w:val="0"/>
          <w:numId w:val="108"/>
        </w:numPr>
        <w:rPr>
          <w:rFonts w:eastAsiaTheme="minorEastAsia"/>
          <w:lang w:eastAsia="zh-CN"/>
        </w:rPr>
      </w:pPr>
      <w:r>
        <w:rPr>
          <w:rFonts w:eastAsiaTheme="minorEastAsia"/>
          <w:lang w:eastAsia="zh-CN"/>
        </w:rPr>
        <w:t>RAN endorses the updated skeleton CR in R1-2404631</w:t>
      </w:r>
    </w:p>
    <w:p w14:paraId="6C3D917A" w14:textId="77777777" w:rsidR="006A300A" w:rsidRDefault="006A300A">
      <w:pPr>
        <w:rPr>
          <w:rFonts w:eastAsiaTheme="minorEastAsia"/>
          <w:highlight w:val="yellow"/>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3658E38B" w14:textId="77777777">
        <w:trPr>
          <w:trHeight w:val="337"/>
        </w:trPr>
        <w:tc>
          <w:tcPr>
            <w:tcW w:w="1413" w:type="dxa"/>
            <w:shd w:val="clear" w:color="auto" w:fill="D9E2F3" w:themeFill="accent1" w:themeFillTint="33"/>
          </w:tcPr>
          <w:p w14:paraId="1102F66D"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9B465E0"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8B517A4"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61C386A1" w14:textId="77777777">
        <w:tc>
          <w:tcPr>
            <w:tcW w:w="1413" w:type="dxa"/>
          </w:tcPr>
          <w:p w14:paraId="0B1E13BB"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1BE7A44F"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20972718" w14:textId="77777777" w:rsidR="006A300A" w:rsidRDefault="006A300A">
            <w:pPr>
              <w:widowControl w:val="0"/>
              <w:spacing w:before="60"/>
              <w:rPr>
                <w:rFonts w:eastAsiaTheme="minorEastAsia"/>
                <w:lang w:val="en-US" w:eastAsia="zh-CN"/>
              </w:rPr>
            </w:pPr>
          </w:p>
        </w:tc>
      </w:tr>
      <w:tr w:rsidR="00D66C19" w14:paraId="1A8B0A89" w14:textId="77777777">
        <w:tc>
          <w:tcPr>
            <w:tcW w:w="1413" w:type="dxa"/>
          </w:tcPr>
          <w:p w14:paraId="2510B032" w14:textId="1E5831C3" w:rsidR="00D66C19" w:rsidRDefault="00D66C19" w:rsidP="00D66C19">
            <w:pPr>
              <w:widowControl w:val="0"/>
              <w:spacing w:before="60"/>
              <w:rPr>
                <w:rFonts w:eastAsiaTheme="minorEastAsia"/>
                <w:lang w:val="en-US" w:eastAsia="zh-CN"/>
              </w:rPr>
            </w:pPr>
            <w:r>
              <w:rPr>
                <w:rFonts w:eastAsiaTheme="minorEastAsia"/>
                <w:lang w:val="en-US" w:eastAsia="zh-CN"/>
              </w:rPr>
              <w:t>Ericsson</w:t>
            </w:r>
          </w:p>
        </w:tc>
        <w:tc>
          <w:tcPr>
            <w:tcW w:w="1276" w:type="dxa"/>
          </w:tcPr>
          <w:p w14:paraId="0C44429D" w14:textId="3879B605" w:rsidR="00D66C19" w:rsidRDefault="00D66C19" w:rsidP="00D66C19">
            <w:pPr>
              <w:widowControl w:val="0"/>
              <w:spacing w:before="60"/>
              <w:rPr>
                <w:rFonts w:eastAsiaTheme="minorEastAsia"/>
                <w:lang w:val="en-US" w:eastAsia="zh-CN"/>
              </w:rPr>
            </w:pPr>
            <w:r>
              <w:rPr>
                <w:rFonts w:eastAsiaTheme="minorEastAsia"/>
                <w:lang w:val="en-US" w:eastAsia="zh-CN"/>
              </w:rPr>
              <w:t>No</w:t>
            </w:r>
          </w:p>
        </w:tc>
        <w:tc>
          <w:tcPr>
            <w:tcW w:w="6943" w:type="dxa"/>
          </w:tcPr>
          <w:p w14:paraId="3048AFCA" w14:textId="50A35E8D" w:rsidR="00D66C19" w:rsidRDefault="00D66C19" w:rsidP="00D66C19">
            <w:pPr>
              <w:widowControl w:val="0"/>
              <w:spacing w:before="60"/>
              <w:rPr>
                <w:rFonts w:eastAsiaTheme="minorEastAsia"/>
                <w:lang w:val="en-US" w:eastAsia="zh-CN"/>
              </w:rPr>
            </w:pPr>
            <w:r>
              <w:rPr>
                <w:rFonts w:eastAsiaTheme="minorEastAsia"/>
                <w:lang w:val="en-US" w:eastAsia="zh-CN"/>
              </w:rPr>
              <w:t>Map-based hybrid solution was not agreed yet. We suggest to remove it</w:t>
            </w:r>
            <w:r w:rsidR="00C528A5">
              <w:rPr>
                <w:rFonts w:eastAsiaTheme="minorEastAsia"/>
                <w:lang w:val="en-US" w:eastAsia="zh-CN"/>
              </w:rPr>
              <w:t xml:space="preserve"> </w:t>
            </w:r>
            <w:r w:rsidR="00C528A5">
              <w:rPr>
                <w:rFonts w:eastAsiaTheme="minorEastAsia" w:hint="eastAsia"/>
                <w:lang w:val="en-US" w:eastAsia="zh-CN"/>
              </w:rPr>
              <w:t>together</w:t>
            </w:r>
            <w:r w:rsidR="00C528A5">
              <w:rPr>
                <w:rFonts w:eastAsiaTheme="minorEastAsia"/>
                <w:lang w:val="en-US" w:eastAsia="zh-CN"/>
              </w:rPr>
              <w:t xml:space="preserve"> </w:t>
            </w:r>
            <w:r w:rsidR="00C528A5">
              <w:rPr>
                <w:rFonts w:eastAsiaTheme="minorEastAsia" w:hint="eastAsia"/>
                <w:lang w:val="en-US" w:eastAsia="zh-CN"/>
              </w:rPr>
              <w:t>with</w:t>
            </w:r>
            <w:r w:rsidR="00C528A5">
              <w:rPr>
                <w:rFonts w:eastAsiaTheme="minorEastAsia"/>
                <w:lang w:val="en-US" w:eastAsia="zh-CN"/>
              </w:rPr>
              <w:t xml:space="preserve"> square brackets</w:t>
            </w:r>
            <w:r>
              <w:rPr>
                <w:rFonts w:eastAsiaTheme="minorEastAsia"/>
                <w:lang w:val="en-US" w:eastAsia="zh-CN"/>
              </w:rPr>
              <w:t>.</w:t>
            </w:r>
          </w:p>
          <w:p w14:paraId="6F8CA748" w14:textId="77777777" w:rsidR="00D66C19" w:rsidRDefault="00D66C19" w:rsidP="00D66C19">
            <w:pPr>
              <w:widowControl w:val="0"/>
              <w:spacing w:before="60"/>
              <w:rPr>
                <w:rFonts w:eastAsiaTheme="minorEastAsia"/>
                <w:lang w:val="en-US" w:eastAsia="zh-CN"/>
              </w:rPr>
            </w:pPr>
            <w:r>
              <w:rPr>
                <w:rFonts w:eastAsiaTheme="minorEastAsia"/>
                <w:lang w:val="en-US" w:eastAsia="zh-CN"/>
              </w:rPr>
              <w:t>If the skeleton CR seems to implement the agreement in last RAN1 meeting, we assume it is only for information.</w:t>
            </w:r>
          </w:p>
          <w:p w14:paraId="01FA5944" w14:textId="3D16FC7F" w:rsidR="00D66C19" w:rsidRPr="00121F30" w:rsidRDefault="00D66C19" w:rsidP="00D66C19">
            <w:pPr>
              <w:widowControl w:val="0"/>
              <w:spacing w:before="60"/>
              <w:rPr>
                <w:rFonts w:eastAsiaTheme="minorEastAsia"/>
                <w:lang w:val="en-US" w:eastAsia="zh-CN"/>
              </w:rPr>
            </w:pPr>
            <w:r>
              <w:rPr>
                <w:rFonts w:eastAsiaTheme="minorEastAsia"/>
                <w:lang w:val="en-US" w:eastAsia="zh-CN"/>
              </w:rPr>
              <w:t>Some section in the CR skeleton may turn out to be unnecessary if some options of the proposals are selected. So w</w:t>
            </w:r>
            <w:r w:rsidRPr="00121F30">
              <w:rPr>
                <w:rFonts w:eastAsiaTheme="minorEastAsia"/>
                <w:lang w:val="en-US" w:eastAsia="zh-CN"/>
              </w:rPr>
              <w:t>e would like to repeat the note in the corresponding agreement</w:t>
            </w:r>
            <w:r>
              <w:rPr>
                <w:rFonts w:eastAsiaTheme="minorEastAsia"/>
                <w:lang w:val="en-US" w:eastAsia="zh-CN"/>
              </w:rPr>
              <w:t xml:space="preserve"> as follow</w:t>
            </w:r>
            <w:r w:rsidR="00C842B8">
              <w:rPr>
                <w:rFonts w:eastAsiaTheme="minorEastAsia"/>
                <w:lang w:val="en-US" w:eastAsia="zh-CN"/>
              </w:rPr>
              <w:t>s</w:t>
            </w:r>
            <w:r w:rsidRPr="00121F30">
              <w:rPr>
                <w:rFonts w:eastAsiaTheme="minorEastAsia"/>
                <w:lang w:val="en-US" w:eastAsia="zh-CN"/>
              </w:rPr>
              <w:t>.</w:t>
            </w:r>
          </w:p>
          <w:p w14:paraId="7C3F2C96" w14:textId="77777777" w:rsidR="00D66C19" w:rsidRDefault="00D66C19" w:rsidP="00D66C19">
            <w:pPr>
              <w:numPr>
                <w:ilvl w:val="0"/>
                <w:numId w:val="126"/>
              </w:numPr>
              <w:suppressAutoHyphens w:val="0"/>
              <w:spacing w:line="240" w:lineRule="auto"/>
              <w:rPr>
                <w:rFonts w:asciiTheme="minorHAnsi" w:eastAsiaTheme="minorEastAsia" w:hAnsiTheme="minorHAnsi"/>
                <w:szCs w:val="22"/>
                <w:lang w:val="en-US" w:eastAsia="x-none"/>
              </w:rPr>
            </w:pPr>
            <w:r>
              <w:rPr>
                <w:lang w:eastAsia="x-none"/>
              </w:rPr>
              <w:t>Note: if certain function is not necessary, the related sub-section can be revisited later</w:t>
            </w:r>
          </w:p>
          <w:p w14:paraId="31BC2959" w14:textId="77777777" w:rsidR="00D66C19" w:rsidRDefault="00D66C19" w:rsidP="00D66C19">
            <w:pPr>
              <w:widowControl w:val="0"/>
              <w:spacing w:before="60"/>
              <w:rPr>
                <w:rFonts w:eastAsiaTheme="minorEastAsia"/>
                <w:lang w:val="en-US" w:eastAsia="zh-CN"/>
              </w:rPr>
            </w:pPr>
          </w:p>
        </w:tc>
      </w:tr>
      <w:tr w:rsidR="00D66C19" w14:paraId="6FADD538" w14:textId="77777777">
        <w:tc>
          <w:tcPr>
            <w:tcW w:w="1413" w:type="dxa"/>
          </w:tcPr>
          <w:p w14:paraId="631FDD05" w14:textId="77777777" w:rsidR="00D66C19" w:rsidRDefault="00D66C19" w:rsidP="00D66C19">
            <w:pPr>
              <w:widowControl w:val="0"/>
              <w:spacing w:before="60"/>
              <w:rPr>
                <w:rFonts w:eastAsiaTheme="minorEastAsia"/>
                <w:lang w:val="en-US" w:eastAsia="zh-CN"/>
              </w:rPr>
            </w:pPr>
          </w:p>
        </w:tc>
        <w:tc>
          <w:tcPr>
            <w:tcW w:w="1276" w:type="dxa"/>
          </w:tcPr>
          <w:p w14:paraId="586EEBF2" w14:textId="77777777" w:rsidR="00D66C19" w:rsidRDefault="00D66C19" w:rsidP="00D66C19">
            <w:pPr>
              <w:widowControl w:val="0"/>
              <w:spacing w:before="60"/>
              <w:rPr>
                <w:rFonts w:eastAsiaTheme="minorEastAsia"/>
                <w:lang w:val="en-US" w:eastAsia="zh-CN"/>
              </w:rPr>
            </w:pPr>
          </w:p>
        </w:tc>
        <w:tc>
          <w:tcPr>
            <w:tcW w:w="6943" w:type="dxa"/>
          </w:tcPr>
          <w:p w14:paraId="325E88AB" w14:textId="77777777" w:rsidR="00D66C19" w:rsidRDefault="00D66C19" w:rsidP="00D66C19">
            <w:pPr>
              <w:widowControl w:val="0"/>
              <w:spacing w:before="60"/>
              <w:rPr>
                <w:rFonts w:eastAsiaTheme="minorEastAsia"/>
                <w:lang w:val="en-US" w:eastAsia="zh-CN"/>
              </w:rPr>
            </w:pPr>
          </w:p>
        </w:tc>
      </w:tr>
    </w:tbl>
    <w:p w14:paraId="7AD9C205" w14:textId="77777777" w:rsidR="006A300A" w:rsidRDefault="006A300A">
      <w:pPr>
        <w:rPr>
          <w:rFonts w:eastAsiaTheme="minorEastAsia"/>
          <w:highlight w:val="yellow"/>
          <w:lang w:eastAsia="zh-CN"/>
        </w:rPr>
      </w:pPr>
    </w:p>
    <w:p w14:paraId="0EF5439D" w14:textId="77777777" w:rsidR="006A300A" w:rsidRDefault="006A300A">
      <w:pPr>
        <w:rPr>
          <w:rFonts w:eastAsiaTheme="minorEastAsia"/>
          <w:lang w:eastAsia="zh-CN"/>
        </w:rPr>
      </w:pPr>
    </w:p>
    <w:p w14:paraId="722F9302" w14:textId="77777777" w:rsidR="006A300A" w:rsidRDefault="006D6A70">
      <w:pPr>
        <w:pStyle w:val="1"/>
        <w:numPr>
          <w:ilvl w:val="0"/>
          <w:numId w:val="0"/>
        </w:numPr>
        <w:ind w:left="432" w:hanging="432"/>
      </w:pPr>
      <w:r>
        <w:t xml:space="preserve">Reference </w:t>
      </w:r>
    </w:p>
    <w:p w14:paraId="26279DAD" w14:textId="77777777" w:rsidR="006A300A" w:rsidRDefault="006D6A70">
      <w:pPr>
        <w:pStyle w:val="af3"/>
        <w:numPr>
          <w:ilvl w:val="0"/>
          <w:numId w:val="109"/>
        </w:numPr>
        <w:rPr>
          <w:lang w:eastAsia="zh-CN"/>
        </w:rPr>
      </w:pPr>
      <w:bookmarkStart w:id="297" w:name="_Hlk164683849"/>
      <w:r>
        <w:rPr>
          <w:lang w:eastAsia="zh-CN"/>
        </w:rPr>
        <w:t xml:space="preserve">RP-240799, </w:t>
      </w:r>
      <w:r>
        <w:rPr>
          <w:lang w:eastAsia="zh-CN"/>
        </w:rPr>
        <w:tab/>
        <w:t xml:space="preserve">“Revised SID: </w:t>
      </w:r>
      <w:bookmarkStart w:id="298" w:name="_Hlk153293204"/>
      <w:r>
        <w:rPr>
          <w:lang w:eastAsia="zh-CN"/>
        </w:rPr>
        <w:t>Study on channel modelling for Integrated Sensing And Communication (ISAC) for NR</w:t>
      </w:r>
      <w:bookmarkEnd w:id="298"/>
      <w:r>
        <w:rPr>
          <w:lang w:eastAsia="zh-CN"/>
        </w:rPr>
        <w:t>”, Xiaomi, AT&amp;T</w:t>
      </w:r>
      <w:bookmarkEnd w:id="297"/>
    </w:p>
    <w:p w14:paraId="58D8C9B1" w14:textId="77777777" w:rsidR="006A300A" w:rsidRDefault="006D6A70">
      <w:pPr>
        <w:pStyle w:val="af3"/>
        <w:numPr>
          <w:ilvl w:val="0"/>
          <w:numId w:val="109"/>
        </w:numPr>
        <w:rPr>
          <w:lang w:eastAsia="zh-CN"/>
        </w:rPr>
      </w:pPr>
      <w:r>
        <w:rPr>
          <w:lang w:eastAsia="zh-CN"/>
        </w:rPr>
        <w:t xml:space="preserve">TR 38.901, </w:t>
      </w:r>
      <w:r>
        <w:rPr>
          <w:lang w:eastAsia="zh-CN"/>
        </w:rPr>
        <w:tab/>
        <w:t>“Study on channel model for frequencies from 0.5 to 100 GHz, V17.1.0 (2024-01)”</w:t>
      </w:r>
    </w:p>
    <w:p w14:paraId="0FBE6EF5" w14:textId="77777777" w:rsidR="006A300A" w:rsidRDefault="006D6A70">
      <w:pPr>
        <w:pStyle w:val="af3"/>
        <w:numPr>
          <w:ilvl w:val="0"/>
          <w:numId w:val="109"/>
        </w:numPr>
        <w:rPr>
          <w:lang w:eastAsia="zh-CN"/>
        </w:rPr>
      </w:pPr>
      <w:r>
        <w:rPr>
          <w:lang w:eastAsia="zh-CN"/>
        </w:rPr>
        <w:t>R1-2404630</w:t>
      </w:r>
      <w:r>
        <w:rPr>
          <w:lang w:eastAsia="zh-CN"/>
        </w:rPr>
        <w:tab/>
        <w:t>Updated work plan on channel modelling for ISAC</w:t>
      </w:r>
      <w:r>
        <w:rPr>
          <w:lang w:eastAsia="zh-CN"/>
        </w:rPr>
        <w:tab/>
        <w:t>Xiaomi, AT&amp;T</w:t>
      </w:r>
    </w:p>
    <w:p w14:paraId="17B376D0" w14:textId="77777777" w:rsidR="006A300A" w:rsidRDefault="006D6A70">
      <w:pPr>
        <w:pStyle w:val="af3"/>
        <w:numPr>
          <w:ilvl w:val="0"/>
          <w:numId w:val="109"/>
        </w:numPr>
        <w:rPr>
          <w:lang w:eastAsia="zh-CN"/>
        </w:rPr>
      </w:pPr>
      <w:r>
        <w:rPr>
          <w:lang w:eastAsia="zh-CN"/>
        </w:rPr>
        <w:t>R1-2404631</w:t>
      </w:r>
      <w:r>
        <w:rPr>
          <w:lang w:eastAsia="zh-CN"/>
        </w:rPr>
        <w:tab/>
        <w:t>Skeleton CR for TR 38.901 to introduce channel model for ISAC</w:t>
      </w:r>
      <w:r>
        <w:rPr>
          <w:lang w:eastAsia="zh-CN"/>
        </w:rPr>
        <w:tab/>
        <w:t>Xiaomi, AT&amp;T</w:t>
      </w:r>
    </w:p>
    <w:p w14:paraId="5AE1B9D1" w14:textId="77777777" w:rsidR="006A300A" w:rsidRDefault="006D6A70">
      <w:pPr>
        <w:pStyle w:val="af3"/>
        <w:numPr>
          <w:ilvl w:val="0"/>
          <w:numId w:val="109"/>
        </w:numPr>
        <w:rPr>
          <w:lang w:eastAsia="zh-CN"/>
        </w:rPr>
      </w:pPr>
      <w:r>
        <w:rPr>
          <w:lang w:eastAsia="zh-CN"/>
        </w:rPr>
        <w:t>R1-2404822</w:t>
      </w:r>
      <w:r>
        <w:rPr>
          <w:lang w:eastAsia="zh-CN"/>
        </w:rPr>
        <w:tab/>
        <w:t>Ray-Tracing based Channel Models for Automotive ISAC</w:t>
      </w:r>
      <w:r>
        <w:rPr>
          <w:lang w:eastAsia="zh-CN"/>
        </w:rPr>
        <w:tab/>
        <w:t>DENSO CORPORATION</w:t>
      </w:r>
    </w:p>
    <w:p w14:paraId="20A25FDE" w14:textId="77777777" w:rsidR="006A300A" w:rsidRDefault="006D6A70">
      <w:pPr>
        <w:pStyle w:val="af3"/>
        <w:numPr>
          <w:ilvl w:val="0"/>
          <w:numId w:val="109"/>
        </w:numPr>
        <w:rPr>
          <w:lang w:eastAsia="zh-CN"/>
        </w:rPr>
      </w:pPr>
      <w:r>
        <w:rPr>
          <w:lang w:eastAsia="zh-CN"/>
        </w:rPr>
        <w:t>R1-2403917</w:t>
      </w:r>
      <w:r>
        <w:rPr>
          <w:lang w:eastAsia="zh-CN"/>
        </w:rPr>
        <w:tab/>
        <w:t>Discussion on ISAC channel modeling</w:t>
      </w:r>
      <w:r>
        <w:rPr>
          <w:lang w:eastAsia="zh-CN"/>
        </w:rPr>
        <w:tab/>
        <w:t>EURECOM</w:t>
      </w:r>
    </w:p>
    <w:p w14:paraId="1044926E" w14:textId="77777777" w:rsidR="006A300A" w:rsidRDefault="006D6A70">
      <w:pPr>
        <w:pStyle w:val="af3"/>
        <w:numPr>
          <w:ilvl w:val="0"/>
          <w:numId w:val="109"/>
        </w:numPr>
        <w:rPr>
          <w:lang w:eastAsia="zh-CN"/>
        </w:rPr>
      </w:pPr>
      <w:r>
        <w:rPr>
          <w:lang w:eastAsia="zh-CN"/>
        </w:rPr>
        <w:t>R1-2403921</w:t>
      </w:r>
      <w:r>
        <w:rPr>
          <w:lang w:eastAsia="zh-CN"/>
        </w:rPr>
        <w:tab/>
        <w:t>Channel modelling for ISAC</w:t>
      </w:r>
      <w:r>
        <w:rPr>
          <w:lang w:eastAsia="zh-CN"/>
        </w:rPr>
        <w:tab/>
        <w:t>Huawei, HiSilicon</w:t>
      </w:r>
    </w:p>
    <w:p w14:paraId="31B24414" w14:textId="77777777" w:rsidR="006A300A" w:rsidRDefault="006D6A70">
      <w:pPr>
        <w:pStyle w:val="af3"/>
        <w:numPr>
          <w:ilvl w:val="0"/>
          <w:numId w:val="109"/>
        </w:numPr>
        <w:rPr>
          <w:lang w:eastAsia="zh-CN"/>
        </w:rPr>
      </w:pPr>
      <w:r>
        <w:rPr>
          <w:lang w:eastAsia="zh-CN"/>
        </w:rPr>
        <w:t>R1-2403965</w:t>
      </w:r>
      <w:r>
        <w:rPr>
          <w:lang w:eastAsia="zh-CN"/>
        </w:rPr>
        <w:tab/>
        <w:t>Discussion on ISAC channel modeling</w:t>
      </w:r>
      <w:r>
        <w:rPr>
          <w:lang w:eastAsia="zh-CN"/>
        </w:rPr>
        <w:tab/>
        <w:t>Intel Corporation</w:t>
      </w:r>
    </w:p>
    <w:p w14:paraId="1EEA7CFF" w14:textId="77777777" w:rsidR="006A300A" w:rsidRDefault="006D6A70">
      <w:pPr>
        <w:pStyle w:val="af3"/>
        <w:numPr>
          <w:ilvl w:val="0"/>
          <w:numId w:val="109"/>
        </w:numPr>
        <w:rPr>
          <w:lang w:eastAsia="zh-CN"/>
        </w:rPr>
      </w:pPr>
      <w:r>
        <w:rPr>
          <w:lang w:eastAsia="zh-CN"/>
        </w:rPr>
        <w:t>R1-2403995</w:t>
      </w:r>
      <w:r>
        <w:rPr>
          <w:lang w:eastAsia="zh-CN"/>
        </w:rPr>
        <w:tab/>
        <w:t>Discussion on ISAC channel modelling</w:t>
      </w:r>
      <w:r>
        <w:rPr>
          <w:lang w:eastAsia="zh-CN"/>
        </w:rPr>
        <w:tab/>
        <w:t>Nokia, Nokia Shanghai Bell</w:t>
      </w:r>
    </w:p>
    <w:p w14:paraId="24CA124A" w14:textId="77777777" w:rsidR="006A300A" w:rsidRDefault="006D6A70">
      <w:pPr>
        <w:pStyle w:val="af3"/>
        <w:numPr>
          <w:ilvl w:val="0"/>
          <w:numId w:val="109"/>
        </w:numPr>
        <w:rPr>
          <w:lang w:eastAsia="zh-CN"/>
        </w:rPr>
      </w:pPr>
      <w:r>
        <w:rPr>
          <w:lang w:eastAsia="zh-CN"/>
        </w:rPr>
        <w:t>R1-2404039</w:t>
      </w:r>
      <w:r>
        <w:rPr>
          <w:lang w:eastAsia="zh-CN"/>
        </w:rPr>
        <w:tab/>
        <w:t>Discussion on ISAC channel modeling</w:t>
      </w:r>
      <w:r>
        <w:rPr>
          <w:lang w:eastAsia="zh-CN"/>
        </w:rPr>
        <w:tab/>
        <w:t>Spreadtrum Communications</w:t>
      </w:r>
    </w:p>
    <w:p w14:paraId="772C5794" w14:textId="77777777" w:rsidR="006A300A" w:rsidRDefault="006D6A70">
      <w:pPr>
        <w:pStyle w:val="af3"/>
        <w:numPr>
          <w:ilvl w:val="0"/>
          <w:numId w:val="109"/>
        </w:numPr>
        <w:rPr>
          <w:lang w:eastAsia="zh-CN"/>
        </w:rPr>
      </w:pPr>
      <w:r>
        <w:rPr>
          <w:lang w:eastAsia="zh-CN"/>
        </w:rPr>
        <w:t>R1-2404128</w:t>
      </w:r>
      <w:r>
        <w:rPr>
          <w:lang w:eastAsia="zh-CN"/>
        </w:rPr>
        <w:tab/>
        <w:t>Discussion on ISAC channel modelling</w:t>
      </w:r>
      <w:r>
        <w:rPr>
          <w:lang w:eastAsia="zh-CN"/>
        </w:rPr>
        <w:tab/>
        <w:t>Samsung</w:t>
      </w:r>
    </w:p>
    <w:p w14:paraId="7B28B988" w14:textId="77777777" w:rsidR="006A300A" w:rsidRDefault="006D6A70">
      <w:pPr>
        <w:pStyle w:val="af3"/>
        <w:numPr>
          <w:ilvl w:val="0"/>
          <w:numId w:val="109"/>
        </w:numPr>
        <w:rPr>
          <w:lang w:eastAsia="zh-CN"/>
        </w:rPr>
      </w:pPr>
      <w:r>
        <w:rPr>
          <w:lang w:eastAsia="zh-CN"/>
        </w:rPr>
        <w:t>R1-2404190</w:t>
      </w:r>
      <w:r>
        <w:rPr>
          <w:lang w:eastAsia="zh-CN"/>
        </w:rPr>
        <w:tab/>
        <w:t>Views on Rel-19 ISAC channel modelling</w:t>
      </w:r>
      <w:r>
        <w:rPr>
          <w:lang w:eastAsia="zh-CN"/>
        </w:rPr>
        <w:tab/>
        <w:t>vivo</w:t>
      </w:r>
    </w:p>
    <w:p w14:paraId="64627E7B" w14:textId="77777777" w:rsidR="006A300A" w:rsidRDefault="006D6A70">
      <w:pPr>
        <w:pStyle w:val="af3"/>
        <w:numPr>
          <w:ilvl w:val="0"/>
          <w:numId w:val="109"/>
        </w:numPr>
        <w:rPr>
          <w:lang w:eastAsia="zh-CN"/>
        </w:rPr>
      </w:pPr>
      <w:r>
        <w:rPr>
          <w:lang w:eastAsia="zh-CN"/>
        </w:rPr>
        <w:t>R1-2404303</w:t>
      </w:r>
      <w:r>
        <w:rPr>
          <w:lang w:eastAsia="zh-CN"/>
        </w:rPr>
        <w:tab/>
        <w:t>Discussion on ISAC channel modelling</w:t>
      </w:r>
      <w:r>
        <w:rPr>
          <w:lang w:eastAsia="zh-CN"/>
        </w:rPr>
        <w:tab/>
        <w:t>Apple</w:t>
      </w:r>
    </w:p>
    <w:p w14:paraId="319B1A10" w14:textId="77777777" w:rsidR="006A300A" w:rsidRDefault="006D6A70">
      <w:pPr>
        <w:pStyle w:val="af3"/>
        <w:numPr>
          <w:ilvl w:val="0"/>
          <w:numId w:val="109"/>
        </w:numPr>
        <w:rPr>
          <w:lang w:eastAsia="zh-CN"/>
        </w:rPr>
      </w:pPr>
      <w:r>
        <w:rPr>
          <w:lang w:eastAsia="zh-CN"/>
        </w:rPr>
        <w:t>R1-2404328</w:t>
      </w:r>
      <w:r>
        <w:rPr>
          <w:lang w:eastAsia="zh-CN"/>
        </w:rPr>
        <w:tab/>
        <w:t>Discussion on ISAC channel modelling</w:t>
      </w:r>
      <w:r>
        <w:rPr>
          <w:lang w:eastAsia="zh-CN"/>
        </w:rPr>
        <w:tab/>
        <w:t>LG Electronics</w:t>
      </w:r>
    </w:p>
    <w:p w14:paraId="2643A870" w14:textId="77777777" w:rsidR="006A300A" w:rsidRDefault="006D6A70">
      <w:pPr>
        <w:pStyle w:val="af3"/>
        <w:numPr>
          <w:ilvl w:val="0"/>
          <w:numId w:val="109"/>
        </w:numPr>
        <w:rPr>
          <w:lang w:eastAsia="zh-CN"/>
        </w:rPr>
      </w:pPr>
      <w:r>
        <w:rPr>
          <w:lang w:eastAsia="zh-CN"/>
        </w:rPr>
        <w:t>R1-2404344</w:t>
      </w:r>
      <w:r>
        <w:rPr>
          <w:lang w:eastAsia="zh-CN"/>
        </w:rPr>
        <w:tab/>
        <w:t>Discussions on ISAC Channel Modelling</w:t>
      </w:r>
      <w:r>
        <w:rPr>
          <w:lang w:eastAsia="zh-CN"/>
        </w:rPr>
        <w:tab/>
        <w:t>Lekha Wireless Solutions</w:t>
      </w:r>
    </w:p>
    <w:p w14:paraId="0CA19540" w14:textId="77777777" w:rsidR="006A300A" w:rsidRDefault="006D6A70">
      <w:pPr>
        <w:pStyle w:val="af3"/>
        <w:numPr>
          <w:ilvl w:val="0"/>
          <w:numId w:val="109"/>
        </w:numPr>
        <w:rPr>
          <w:lang w:eastAsia="zh-CN"/>
        </w:rPr>
      </w:pPr>
      <w:r>
        <w:rPr>
          <w:lang w:eastAsia="zh-CN"/>
        </w:rPr>
        <w:t>R1-2404414</w:t>
      </w:r>
      <w:r>
        <w:rPr>
          <w:lang w:eastAsia="zh-CN"/>
        </w:rPr>
        <w:tab/>
        <w:t>Discussion on ISAC channel modelling</w:t>
      </w:r>
      <w:r>
        <w:rPr>
          <w:lang w:eastAsia="zh-CN"/>
        </w:rPr>
        <w:tab/>
        <w:t>CATT, CICTCI</w:t>
      </w:r>
    </w:p>
    <w:p w14:paraId="2DE77372" w14:textId="77777777" w:rsidR="006A300A" w:rsidRDefault="006D6A70">
      <w:pPr>
        <w:pStyle w:val="af3"/>
        <w:numPr>
          <w:ilvl w:val="0"/>
          <w:numId w:val="109"/>
        </w:numPr>
        <w:rPr>
          <w:lang w:eastAsia="zh-CN"/>
        </w:rPr>
      </w:pPr>
      <w:r>
        <w:rPr>
          <w:lang w:eastAsia="zh-CN"/>
        </w:rPr>
        <w:t>R1-2404417</w:t>
      </w:r>
      <w:r>
        <w:rPr>
          <w:lang w:eastAsia="zh-CN"/>
        </w:rPr>
        <w:tab/>
        <w:t>Discussion on ISAC channel modeling</w:t>
      </w:r>
      <w:r>
        <w:rPr>
          <w:lang w:eastAsia="zh-CN"/>
        </w:rPr>
        <w:tab/>
        <w:t>BUPT, CMCC</w:t>
      </w:r>
    </w:p>
    <w:p w14:paraId="2344A2EC" w14:textId="77777777" w:rsidR="006A300A" w:rsidRDefault="006D6A70">
      <w:pPr>
        <w:pStyle w:val="af3"/>
        <w:numPr>
          <w:ilvl w:val="0"/>
          <w:numId w:val="109"/>
        </w:numPr>
        <w:rPr>
          <w:lang w:eastAsia="zh-CN"/>
        </w:rPr>
      </w:pPr>
      <w:r>
        <w:rPr>
          <w:lang w:eastAsia="zh-CN"/>
        </w:rPr>
        <w:t>R1-2404436</w:t>
      </w:r>
      <w:r>
        <w:rPr>
          <w:lang w:eastAsia="zh-CN"/>
        </w:rPr>
        <w:tab/>
        <w:t>Discussion on ISAC channel modelling</w:t>
      </w:r>
      <w:r>
        <w:rPr>
          <w:lang w:eastAsia="zh-CN"/>
        </w:rPr>
        <w:tab/>
        <w:t>China Telecom</w:t>
      </w:r>
    </w:p>
    <w:p w14:paraId="1B2B0EA7" w14:textId="77777777" w:rsidR="006A300A" w:rsidRDefault="006D6A70">
      <w:pPr>
        <w:pStyle w:val="af3"/>
        <w:numPr>
          <w:ilvl w:val="0"/>
          <w:numId w:val="109"/>
        </w:numPr>
        <w:rPr>
          <w:lang w:eastAsia="zh-CN"/>
        </w:rPr>
      </w:pPr>
      <w:r>
        <w:rPr>
          <w:lang w:eastAsia="zh-CN"/>
        </w:rPr>
        <w:t>R1-2404469</w:t>
      </w:r>
      <w:r>
        <w:rPr>
          <w:lang w:eastAsia="zh-CN"/>
        </w:rPr>
        <w:tab/>
        <w:t>Discussion on channel modeling methodology for ISAC</w:t>
      </w:r>
      <w:r>
        <w:rPr>
          <w:lang w:eastAsia="zh-CN"/>
        </w:rPr>
        <w:tab/>
        <w:t>CMCC,BUPT,SEU, PML</w:t>
      </w:r>
    </w:p>
    <w:p w14:paraId="5DDDEB1E" w14:textId="77777777" w:rsidR="006A300A" w:rsidRDefault="006D6A70">
      <w:pPr>
        <w:pStyle w:val="af3"/>
        <w:numPr>
          <w:ilvl w:val="0"/>
          <w:numId w:val="109"/>
        </w:numPr>
        <w:rPr>
          <w:lang w:eastAsia="zh-CN"/>
        </w:rPr>
      </w:pPr>
      <w:r>
        <w:rPr>
          <w:lang w:eastAsia="zh-CN"/>
        </w:rPr>
        <w:t>R1-2404477</w:t>
      </w:r>
      <w:r>
        <w:rPr>
          <w:lang w:eastAsia="zh-CN"/>
        </w:rPr>
        <w:tab/>
        <w:t xml:space="preserve">Discussion on ISAC Channel Modelling </w:t>
      </w:r>
      <w:r>
        <w:rPr>
          <w:lang w:eastAsia="zh-CN"/>
        </w:rPr>
        <w:tab/>
        <w:t>Panasonic</w:t>
      </w:r>
    </w:p>
    <w:p w14:paraId="2591BE8F" w14:textId="77777777" w:rsidR="006A300A" w:rsidRDefault="006D6A70">
      <w:pPr>
        <w:pStyle w:val="af3"/>
        <w:numPr>
          <w:ilvl w:val="0"/>
          <w:numId w:val="109"/>
        </w:numPr>
        <w:rPr>
          <w:lang w:eastAsia="zh-CN"/>
        </w:rPr>
      </w:pPr>
      <w:r>
        <w:rPr>
          <w:lang w:eastAsia="zh-CN"/>
        </w:rPr>
        <w:t>R1-2404513</w:t>
      </w:r>
      <w:r>
        <w:rPr>
          <w:lang w:eastAsia="zh-CN"/>
        </w:rPr>
        <w:tab/>
        <w:t>Views on channel modelling for ISAC</w:t>
      </w:r>
      <w:r>
        <w:rPr>
          <w:lang w:eastAsia="zh-CN"/>
        </w:rPr>
        <w:tab/>
        <w:t>Sony</w:t>
      </w:r>
    </w:p>
    <w:p w14:paraId="63483390" w14:textId="77777777" w:rsidR="006A300A" w:rsidRDefault="006D6A70">
      <w:pPr>
        <w:pStyle w:val="af3"/>
        <w:numPr>
          <w:ilvl w:val="0"/>
          <w:numId w:val="109"/>
        </w:numPr>
        <w:rPr>
          <w:lang w:eastAsia="zh-CN"/>
        </w:rPr>
      </w:pPr>
      <w:r>
        <w:rPr>
          <w:lang w:eastAsia="zh-CN"/>
        </w:rPr>
        <w:t>R1-2404542</w:t>
      </w:r>
      <w:r>
        <w:rPr>
          <w:lang w:eastAsia="zh-CN"/>
        </w:rPr>
        <w:tab/>
        <w:t>Channel modeling for integrated sensing and communication with NR</w:t>
      </w:r>
      <w:r>
        <w:rPr>
          <w:lang w:eastAsia="zh-CN"/>
        </w:rPr>
        <w:tab/>
        <w:t>NVIDIA</w:t>
      </w:r>
    </w:p>
    <w:p w14:paraId="63EEFD51" w14:textId="77777777" w:rsidR="006A300A" w:rsidRDefault="006D6A70">
      <w:pPr>
        <w:pStyle w:val="af3"/>
        <w:numPr>
          <w:ilvl w:val="0"/>
          <w:numId w:val="109"/>
        </w:numPr>
        <w:rPr>
          <w:lang w:eastAsia="zh-CN"/>
        </w:rPr>
      </w:pPr>
      <w:r>
        <w:rPr>
          <w:lang w:eastAsia="zh-CN"/>
        </w:rPr>
        <w:t>R1-2404570</w:t>
      </w:r>
      <w:r>
        <w:rPr>
          <w:lang w:eastAsia="zh-CN"/>
        </w:rPr>
        <w:tab/>
        <w:t>Discussion on ISAC Channel Modeling</w:t>
      </w:r>
      <w:r>
        <w:rPr>
          <w:lang w:eastAsia="zh-CN"/>
        </w:rPr>
        <w:tab/>
        <w:t>Tiami Networks</w:t>
      </w:r>
    </w:p>
    <w:p w14:paraId="6278FCBE" w14:textId="77777777" w:rsidR="006A300A" w:rsidRDefault="006D6A70">
      <w:pPr>
        <w:pStyle w:val="af3"/>
        <w:numPr>
          <w:ilvl w:val="0"/>
          <w:numId w:val="109"/>
        </w:numPr>
        <w:rPr>
          <w:lang w:eastAsia="zh-CN"/>
        </w:rPr>
      </w:pPr>
      <w:r>
        <w:rPr>
          <w:lang w:eastAsia="zh-CN"/>
        </w:rPr>
        <w:t>R1-2404652</w:t>
      </w:r>
      <w:r>
        <w:rPr>
          <w:lang w:eastAsia="zh-CN"/>
        </w:rPr>
        <w:tab/>
        <w:t>Discussion on ISAC channel modeling</w:t>
      </w:r>
      <w:r>
        <w:rPr>
          <w:lang w:eastAsia="zh-CN"/>
        </w:rPr>
        <w:tab/>
        <w:t>InterDigital, Inc.</w:t>
      </w:r>
    </w:p>
    <w:p w14:paraId="5684E993" w14:textId="77777777" w:rsidR="006A300A" w:rsidRDefault="006D6A70">
      <w:pPr>
        <w:pStyle w:val="af3"/>
        <w:numPr>
          <w:ilvl w:val="0"/>
          <w:numId w:val="109"/>
        </w:numPr>
        <w:rPr>
          <w:lang w:eastAsia="zh-CN"/>
        </w:rPr>
      </w:pPr>
      <w:r>
        <w:rPr>
          <w:lang w:eastAsia="zh-CN"/>
        </w:rPr>
        <w:t>R1-2404724</w:t>
      </w:r>
      <w:r>
        <w:rPr>
          <w:lang w:eastAsia="zh-CN"/>
        </w:rPr>
        <w:tab/>
        <w:t>Considerations on ISAC channel modelling</w:t>
      </w:r>
      <w:r>
        <w:rPr>
          <w:lang w:eastAsia="zh-CN"/>
        </w:rPr>
        <w:tab/>
        <w:t>CAICT</w:t>
      </w:r>
    </w:p>
    <w:p w14:paraId="4401A377" w14:textId="77777777" w:rsidR="006A300A" w:rsidRDefault="006D6A70">
      <w:pPr>
        <w:pStyle w:val="af3"/>
        <w:numPr>
          <w:ilvl w:val="0"/>
          <w:numId w:val="109"/>
        </w:numPr>
        <w:rPr>
          <w:lang w:eastAsia="zh-CN"/>
        </w:rPr>
      </w:pPr>
      <w:r>
        <w:rPr>
          <w:lang w:eastAsia="zh-CN"/>
        </w:rPr>
        <w:t>R1-2404876</w:t>
      </w:r>
      <w:r>
        <w:rPr>
          <w:lang w:eastAsia="zh-CN"/>
        </w:rPr>
        <w:tab/>
        <w:t>Study on ISAC channel modelling</w:t>
      </w:r>
      <w:r>
        <w:rPr>
          <w:lang w:eastAsia="zh-CN"/>
        </w:rPr>
        <w:tab/>
        <w:t>OPPO</w:t>
      </w:r>
    </w:p>
    <w:p w14:paraId="0DE8D7C3" w14:textId="77777777" w:rsidR="006A300A" w:rsidRDefault="006D6A70">
      <w:pPr>
        <w:pStyle w:val="af3"/>
        <w:numPr>
          <w:ilvl w:val="0"/>
          <w:numId w:val="109"/>
        </w:numPr>
        <w:rPr>
          <w:lang w:eastAsia="zh-CN"/>
        </w:rPr>
      </w:pPr>
      <w:r>
        <w:rPr>
          <w:lang w:eastAsia="zh-CN"/>
        </w:rPr>
        <w:t>R1-2404915</w:t>
      </w:r>
      <w:r>
        <w:rPr>
          <w:lang w:eastAsia="zh-CN"/>
        </w:rPr>
        <w:tab/>
        <w:t>Discussion on ISAC channel modelling</w:t>
      </w:r>
      <w:r>
        <w:rPr>
          <w:lang w:eastAsia="zh-CN"/>
        </w:rPr>
        <w:tab/>
        <w:t>TOYOTA InfoTechnology Center</w:t>
      </w:r>
    </w:p>
    <w:p w14:paraId="38AA0AEA" w14:textId="77777777" w:rsidR="006A300A" w:rsidRDefault="006D6A70">
      <w:pPr>
        <w:pStyle w:val="af3"/>
        <w:numPr>
          <w:ilvl w:val="0"/>
          <w:numId w:val="109"/>
        </w:numPr>
        <w:rPr>
          <w:lang w:eastAsia="zh-CN"/>
        </w:rPr>
      </w:pPr>
      <w:r>
        <w:rPr>
          <w:lang w:eastAsia="zh-CN"/>
        </w:rPr>
        <w:t>R1-2404924</w:t>
      </w:r>
      <w:r>
        <w:rPr>
          <w:lang w:eastAsia="zh-CN"/>
        </w:rPr>
        <w:tab/>
        <w:t>Discussions on ISAC Channel Modeling</w:t>
      </w:r>
      <w:r>
        <w:rPr>
          <w:lang w:eastAsia="zh-CN"/>
        </w:rPr>
        <w:tab/>
        <w:t>AT&amp;T</w:t>
      </w:r>
    </w:p>
    <w:p w14:paraId="6E7179E3" w14:textId="77777777" w:rsidR="006A300A" w:rsidRDefault="006D6A70">
      <w:pPr>
        <w:pStyle w:val="af3"/>
        <w:numPr>
          <w:ilvl w:val="0"/>
          <w:numId w:val="109"/>
        </w:numPr>
        <w:rPr>
          <w:lang w:eastAsia="zh-CN"/>
        </w:rPr>
      </w:pPr>
      <w:r>
        <w:rPr>
          <w:lang w:eastAsia="zh-CN"/>
        </w:rPr>
        <w:t>R1-2404926</w:t>
      </w:r>
      <w:r>
        <w:rPr>
          <w:lang w:eastAsia="zh-CN"/>
        </w:rPr>
        <w:tab/>
        <w:t>Discussion on Channel Modelling for ISAC</w:t>
      </w:r>
      <w:r>
        <w:rPr>
          <w:lang w:eastAsia="zh-CN"/>
        </w:rPr>
        <w:tab/>
        <w:t>Lenovo</w:t>
      </w:r>
    </w:p>
    <w:p w14:paraId="125DF33A" w14:textId="77777777" w:rsidR="006A300A" w:rsidRDefault="006D6A70">
      <w:pPr>
        <w:pStyle w:val="af3"/>
        <w:numPr>
          <w:ilvl w:val="0"/>
          <w:numId w:val="109"/>
        </w:numPr>
        <w:rPr>
          <w:lang w:eastAsia="zh-CN"/>
        </w:rPr>
      </w:pPr>
      <w:r>
        <w:rPr>
          <w:lang w:eastAsia="zh-CN"/>
        </w:rPr>
        <w:t>R1-2405003</w:t>
      </w:r>
      <w:r>
        <w:rPr>
          <w:lang w:eastAsia="zh-CN"/>
        </w:rPr>
        <w:tab/>
        <w:t>Discussion on channel modelling for ISAC</w:t>
      </w:r>
      <w:r>
        <w:rPr>
          <w:lang w:eastAsia="zh-CN"/>
        </w:rPr>
        <w:tab/>
        <w:t>ZTE, BJTU</w:t>
      </w:r>
    </w:p>
    <w:p w14:paraId="3948B1FE" w14:textId="77777777" w:rsidR="006A300A" w:rsidRDefault="006D6A70">
      <w:pPr>
        <w:pStyle w:val="af3"/>
        <w:numPr>
          <w:ilvl w:val="0"/>
          <w:numId w:val="109"/>
        </w:numPr>
        <w:rPr>
          <w:lang w:eastAsia="zh-CN"/>
        </w:rPr>
      </w:pPr>
      <w:r>
        <w:rPr>
          <w:lang w:eastAsia="zh-CN"/>
        </w:rPr>
        <w:t>R1-2405010</w:t>
      </w:r>
      <w:r>
        <w:rPr>
          <w:lang w:eastAsia="zh-CN"/>
        </w:rPr>
        <w:tab/>
        <w:t>Discussion on ISAC Channel Modelling</w:t>
      </w:r>
      <w:r>
        <w:rPr>
          <w:lang w:eastAsia="zh-CN"/>
        </w:rPr>
        <w:tab/>
        <w:t>Ericsson</w:t>
      </w:r>
    </w:p>
    <w:p w14:paraId="34E12069" w14:textId="77777777" w:rsidR="006A300A" w:rsidRDefault="006D6A70">
      <w:pPr>
        <w:pStyle w:val="af3"/>
        <w:numPr>
          <w:ilvl w:val="0"/>
          <w:numId w:val="109"/>
        </w:numPr>
        <w:rPr>
          <w:lang w:eastAsia="zh-CN"/>
        </w:rPr>
      </w:pPr>
      <w:r>
        <w:rPr>
          <w:lang w:eastAsia="zh-CN"/>
        </w:rPr>
        <w:t>R1-2405055</w:t>
      </w:r>
      <w:r>
        <w:rPr>
          <w:lang w:eastAsia="zh-CN"/>
        </w:rPr>
        <w:tab/>
        <w:t>Discussion on ISAC channel modeling</w:t>
      </w:r>
      <w:r>
        <w:rPr>
          <w:lang w:eastAsia="zh-CN"/>
        </w:rPr>
        <w:tab/>
        <w:t>NTT DOCOMO, INC.</w:t>
      </w:r>
    </w:p>
    <w:p w14:paraId="3BA52C65" w14:textId="77777777" w:rsidR="006A300A" w:rsidRDefault="006D6A70">
      <w:pPr>
        <w:pStyle w:val="af3"/>
        <w:numPr>
          <w:ilvl w:val="0"/>
          <w:numId w:val="109"/>
        </w:numPr>
        <w:rPr>
          <w:lang w:eastAsia="zh-CN"/>
        </w:rPr>
      </w:pPr>
      <w:r>
        <w:rPr>
          <w:lang w:eastAsia="zh-CN"/>
        </w:rPr>
        <w:t>R1-2405095</w:t>
      </w:r>
      <w:r>
        <w:rPr>
          <w:lang w:eastAsia="zh-CN"/>
        </w:rPr>
        <w:tab/>
        <w:t>Discussion on ISAC channel modelling</w:t>
      </w:r>
      <w:r>
        <w:rPr>
          <w:lang w:eastAsia="zh-CN"/>
        </w:rPr>
        <w:tab/>
        <w:t>MediaTek Inc.</w:t>
      </w:r>
    </w:p>
    <w:p w14:paraId="4AA4E6C6" w14:textId="77777777" w:rsidR="006A300A" w:rsidRDefault="006D6A70">
      <w:pPr>
        <w:pStyle w:val="af3"/>
        <w:numPr>
          <w:ilvl w:val="0"/>
          <w:numId w:val="109"/>
        </w:numPr>
        <w:rPr>
          <w:lang w:eastAsia="zh-CN"/>
        </w:rPr>
      </w:pPr>
      <w:r>
        <w:rPr>
          <w:lang w:eastAsia="zh-CN"/>
        </w:rPr>
        <w:t>R1-2405098</w:t>
      </w:r>
      <w:r>
        <w:rPr>
          <w:lang w:eastAsia="zh-CN"/>
        </w:rPr>
        <w:tab/>
        <w:t>Discussion on ISAC channel model</w:t>
      </w:r>
      <w:r>
        <w:rPr>
          <w:lang w:eastAsia="zh-CN"/>
        </w:rPr>
        <w:tab/>
        <w:t>Xiaomi, BUPT, BJTU</w:t>
      </w:r>
    </w:p>
    <w:p w14:paraId="333609BB" w14:textId="77777777" w:rsidR="006A300A" w:rsidRDefault="006D6A70">
      <w:pPr>
        <w:pStyle w:val="af3"/>
        <w:numPr>
          <w:ilvl w:val="0"/>
          <w:numId w:val="109"/>
        </w:numPr>
        <w:rPr>
          <w:lang w:eastAsia="zh-CN"/>
        </w:rPr>
      </w:pPr>
      <w:r>
        <w:rPr>
          <w:lang w:eastAsia="zh-CN"/>
        </w:rPr>
        <w:t>R1-2405168</w:t>
      </w:r>
      <w:r>
        <w:rPr>
          <w:lang w:eastAsia="zh-CN"/>
        </w:rPr>
        <w:tab/>
        <w:t>Discussion on ISAC channel modelling</w:t>
      </w:r>
      <w:r>
        <w:rPr>
          <w:lang w:eastAsia="zh-CN"/>
        </w:rPr>
        <w:tab/>
        <w:t>Qualcomm Incorporated</w:t>
      </w:r>
    </w:p>
    <w:p w14:paraId="3B200F92" w14:textId="77777777" w:rsidR="006A300A" w:rsidRDefault="006D6A70">
      <w:pPr>
        <w:pStyle w:val="af3"/>
        <w:numPr>
          <w:ilvl w:val="0"/>
          <w:numId w:val="109"/>
        </w:numPr>
        <w:rPr>
          <w:lang w:eastAsia="zh-CN"/>
        </w:rPr>
      </w:pPr>
      <w:r>
        <w:rPr>
          <w:lang w:eastAsia="zh-CN"/>
        </w:rPr>
        <w:t>R1-2405249</w:t>
      </w:r>
      <w:r>
        <w:rPr>
          <w:lang w:eastAsia="zh-CN"/>
        </w:rPr>
        <w:tab/>
        <w:t>Discussion on ISAC Channel Modelling</w:t>
      </w:r>
      <w:r>
        <w:rPr>
          <w:lang w:eastAsia="zh-CN"/>
        </w:rPr>
        <w:tab/>
        <w:t>CEWiT</w:t>
      </w:r>
    </w:p>
    <w:p w14:paraId="58021633" w14:textId="77777777" w:rsidR="006A300A" w:rsidRDefault="006D6A70">
      <w:pPr>
        <w:pStyle w:val="af3"/>
        <w:numPr>
          <w:ilvl w:val="0"/>
          <w:numId w:val="109"/>
        </w:numPr>
        <w:rPr>
          <w:lang w:eastAsia="zh-CN"/>
        </w:rPr>
      </w:pPr>
      <w:r>
        <w:rPr>
          <w:lang w:eastAsia="zh-CN"/>
        </w:rPr>
        <w:t>R1-2405276</w:t>
      </w:r>
      <w:r>
        <w:rPr>
          <w:lang w:eastAsia="zh-CN"/>
        </w:rPr>
        <w:tab/>
        <w:t>Discussions on ISAC Channel Modelling</w:t>
      </w:r>
      <w:r>
        <w:rPr>
          <w:lang w:eastAsia="zh-CN"/>
        </w:rPr>
        <w:tab/>
        <w:t>ITL</w:t>
      </w:r>
    </w:p>
    <w:p w14:paraId="631A8B46" w14:textId="77777777" w:rsidR="006A300A" w:rsidRDefault="006A300A"/>
    <w:p w14:paraId="0C5DFA17" w14:textId="77777777" w:rsidR="006A300A" w:rsidRDefault="006D6A70">
      <w:pPr>
        <w:pStyle w:val="1"/>
        <w:numPr>
          <w:ilvl w:val="0"/>
          <w:numId w:val="0"/>
        </w:numPr>
        <w:ind w:left="432" w:hanging="432"/>
      </w:pPr>
      <w:r>
        <w:t>ANNEX: All agreements</w:t>
      </w:r>
    </w:p>
    <w:p w14:paraId="0C4FE8ED" w14:textId="77777777" w:rsidR="006A300A" w:rsidRDefault="006D6A70">
      <w:pPr>
        <w:pStyle w:val="2"/>
        <w:numPr>
          <w:ilvl w:val="0"/>
          <w:numId w:val="0"/>
        </w:numPr>
        <w:ind w:left="576" w:hanging="576"/>
      </w:pPr>
      <w:r>
        <w:t>RAN1#116</w:t>
      </w:r>
    </w:p>
    <w:p w14:paraId="70A771C9" w14:textId="77777777" w:rsidR="006A300A" w:rsidRDefault="006A300A">
      <w:pPr>
        <w:rPr>
          <w:rFonts w:eastAsiaTheme="minorEastAsia"/>
          <w:lang w:eastAsia="zh-CN"/>
        </w:rPr>
      </w:pPr>
    </w:p>
    <w:p w14:paraId="62C513DE" w14:textId="77777777" w:rsidR="006A300A" w:rsidRDefault="006D6A70">
      <w:bookmarkStart w:id="299" w:name="_Hlk160045944"/>
      <w:r>
        <w:rPr>
          <w:highlight w:val="green"/>
        </w:rPr>
        <w:t>Agreement</w:t>
      </w:r>
    </w:p>
    <w:p w14:paraId="3D98228F" w14:textId="77777777" w:rsidR="006A300A" w:rsidRDefault="006D6A70">
      <w:pPr>
        <w:pStyle w:val="af3"/>
        <w:rPr>
          <w:lang w:eastAsia="zh-CN"/>
        </w:rPr>
      </w:pPr>
      <w:r>
        <w:rPr>
          <w:lang w:eastAsia="zh-CN"/>
        </w:rPr>
        <w:t xml:space="preserve">The common framework for ISAC channel model is composed of a component of target channel and a component of background channel, </w:t>
      </w:r>
    </w:p>
    <w:p w14:paraId="1072ABE8" w14:textId="77777777" w:rsidR="006A300A" w:rsidRDefault="006A250C">
      <w:pPr>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1A39A299" w14:textId="77777777" w:rsidR="006A300A" w:rsidRDefault="006D6A70">
      <w:pPr>
        <w:numPr>
          <w:ilvl w:val="0"/>
          <w:numId w:val="110"/>
        </w:numPr>
        <w:suppressAutoHyphens w:val="0"/>
        <w:ind w:left="720" w:hanging="360"/>
        <w:jc w:val="both"/>
        <w:rPr>
          <w:lang w:eastAsia="zh-CN"/>
        </w:rPr>
      </w:pPr>
      <w:r>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includes all [multipath] components impacted by the sensing target(s)</w:t>
      </w:r>
      <w:r>
        <w:rPr>
          <w:rFonts w:eastAsia="等线"/>
          <w:sz w:val="22"/>
          <w:lang w:eastAsia="zh-CN"/>
        </w:rPr>
        <w:t xml:space="preserve">. </w:t>
      </w:r>
    </w:p>
    <w:p w14:paraId="301F8DB7" w14:textId="77777777" w:rsidR="006A300A" w:rsidRDefault="006D6A70">
      <w:pPr>
        <w:numPr>
          <w:ilvl w:val="1"/>
          <w:numId w:val="110"/>
        </w:numPr>
        <w:suppressAutoHyphens w:val="0"/>
        <w:jc w:val="both"/>
        <w:rPr>
          <w:lang w:eastAsia="zh-CN"/>
        </w:rPr>
      </w:pPr>
      <w:r>
        <w:rPr>
          <w:lang w:eastAsia="zh-CN"/>
        </w:rPr>
        <w:t xml:space="preserve">FFS details of the target channel </w:t>
      </w:r>
    </w:p>
    <w:p w14:paraId="458C7FEB" w14:textId="77777777" w:rsidR="006A300A" w:rsidRDefault="006D6A70">
      <w:pPr>
        <w:numPr>
          <w:ilvl w:val="0"/>
          <w:numId w:val="110"/>
        </w:numPr>
        <w:suppressAutoHyphens w:val="0"/>
        <w:ind w:left="720" w:hanging="360"/>
        <w:jc w:val="both"/>
        <w:rPr>
          <w:rFonts w:eastAsia="宋体"/>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3A143D6D" w14:textId="77777777" w:rsidR="006A300A" w:rsidRDefault="006D6A70">
      <w:pPr>
        <w:numPr>
          <w:ilvl w:val="1"/>
          <w:numId w:val="110"/>
        </w:numPr>
        <w:suppressAutoHyphens w:val="0"/>
        <w:jc w:val="both"/>
        <w:rPr>
          <w:lang w:eastAsia="zh-CN"/>
        </w:rPr>
      </w:pPr>
      <w:bookmarkStart w:id="300" w:name="OLE_LINK2"/>
      <w:r>
        <w:rPr>
          <w:lang w:eastAsia="zh-CN"/>
        </w:rPr>
        <w:t>FFS details of the background channel</w:t>
      </w:r>
      <w:bookmarkEnd w:id="300"/>
    </w:p>
    <w:p w14:paraId="35855D62" w14:textId="77777777" w:rsidR="006A300A" w:rsidRDefault="006D6A70">
      <w:pPr>
        <w:numPr>
          <w:ilvl w:val="0"/>
          <w:numId w:val="110"/>
        </w:numPr>
        <w:suppressAutoHyphens w:val="0"/>
        <w:ind w:left="720" w:hanging="360"/>
        <w:jc w:val="both"/>
        <w:rPr>
          <w:lang w:eastAsia="zh-CN"/>
        </w:rPr>
      </w:pPr>
      <w:r>
        <w:rPr>
          <w:rFonts w:eastAsia="等线"/>
          <w:lang w:eastAsia="zh-CN"/>
        </w:rPr>
        <w:t>FFS whether/how to model environment object(s), i.e., object(s) with known location, other than sensing target(s)</w:t>
      </w:r>
    </w:p>
    <w:p w14:paraId="585C49D3" w14:textId="77777777" w:rsidR="006A300A" w:rsidRDefault="006D6A70">
      <w:pPr>
        <w:numPr>
          <w:ilvl w:val="1"/>
          <w:numId w:val="110"/>
        </w:numPr>
        <w:suppressAutoHyphens w:val="0"/>
        <w:jc w:val="both"/>
        <w:rPr>
          <w:lang w:eastAsia="zh-CN"/>
        </w:rPr>
      </w:pPr>
      <w:r>
        <w:rPr>
          <w:rFonts w:eastAsia="等线"/>
          <w:lang w:eastAsia="zh-CN"/>
        </w:rPr>
        <w:t>FFS whether/how to model propagation path(s) between the target(s) and the environment object(s)</w:t>
      </w:r>
    </w:p>
    <w:p w14:paraId="6788F998" w14:textId="77777777" w:rsidR="006A300A" w:rsidRDefault="006D6A70">
      <w:pPr>
        <w:numPr>
          <w:ilvl w:val="0"/>
          <w:numId w:val="110"/>
        </w:numPr>
        <w:suppressAutoHyphens w:val="0"/>
        <w:ind w:left="720" w:hanging="360"/>
        <w:jc w:val="both"/>
        <w:rPr>
          <w:lang w:eastAsia="zh-CN"/>
        </w:rPr>
      </w:pPr>
      <w:r>
        <w:rPr>
          <w:rFonts w:eastAsia="等线"/>
          <w:lang w:eastAsia="zh-CN"/>
        </w:rPr>
        <w:t xml:space="preserve">FFS whether/how to model propagation path(s) between the target(s) and the stochastic clutter(s) </w:t>
      </w:r>
    </w:p>
    <w:p w14:paraId="0CDC232C" w14:textId="77777777" w:rsidR="006A300A" w:rsidRDefault="006D6A70">
      <w:pPr>
        <w:numPr>
          <w:ilvl w:val="0"/>
          <w:numId w:val="110"/>
        </w:numPr>
        <w:suppressAutoHyphens w:val="0"/>
        <w:ind w:left="720" w:hanging="360"/>
        <w:jc w:val="both"/>
        <w:rPr>
          <w:lang w:eastAsia="zh-CN"/>
        </w:rPr>
      </w:pPr>
      <w:r>
        <w:rPr>
          <w:rFonts w:eastAsia="等线"/>
          <w:lang w:eastAsia="zh-CN"/>
        </w:rPr>
        <w:t xml:space="preserve">Note: the notation </w:t>
      </w:r>
      <w:r>
        <w:rPr>
          <w:rFonts w:eastAsia="等线"/>
          <w:i/>
          <w:lang w:eastAsia="zh-CN"/>
        </w:rPr>
        <w:t>H</w:t>
      </w:r>
      <w:r>
        <w:rPr>
          <w:rFonts w:eastAsia="等线"/>
          <w:i/>
          <w:vertAlign w:val="subscript"/>
          <w:lang w:eastAsia="zh-CN"/>
        </w:rPr>
        <w:t>ISAC</w:t>
      </w:r>
      <w:r>
        <w:rPr>
          <w:rFonts w:eastAsia="等线"/>
          <w:lang w:eastAsia="zh-CN"/>
        </w:rPr>
        <w:t xml:space="preserve"> can be revised later if needed</w:t>
      </w:r>
      <w:bookmarkEnd w:id="299"/>
    </w:p>
    <w:p w14:paraId="743E187C" w14:textId="77777777" w:rsidR="006A300A" w:rsidRDefault="006A300A">
      <w:pPr>
        <w:rPr>
          <w:rFonts w:eastAsiaTheme="minorEastAsia"/>
          <w:lang w:eastAsia="zh-CN"/>
        </w:rPr>
      </w:pPr>
    </w:p>
    <w:p w14:paraId="0D3E5485" w14:textId="77777777" w:rsidR="006A300A" w:rsidRDefault="006D6A70">
      <w:pPr>
        <w:pStyle w:val="2"/>
        <w:numPr>
          <w:ilvl w:val="0"/>
          <w:numId w:val="0"/>
        </w:numPr>
        <w:ind w:left="576" w:hanging="576"/>
      </w:pPr>
      <w:r>
        <w:t>RAN1#116bis</w:t>
      </w:r>
    </w:p>
    <w:p w14:paraId="2B3D3561" w14:textId="77777777" w:rsidR="006A300A" w:rsidRDefault="006A300A">
      <w:pPr>
        <w:rPr>
          <w:rFonts w:eastAsiaTheme="minorEastAsia"/>
          <w:lang w:eastAsia="zh-CN"/>
        </w:rPr>
      </w:pPr>
    </w:p>
    <w:p w14:paraId="66359384" w14:textId="77777777" w:rsidR="006A300A" w:rsidRDefault="006D6A70">
      <w:pPr>
        <w:rPr>
          <w:lang w:eastAsia="zh-CN"/>
        </w:rPr>
      </w:pPr>
      <w:r>
        <w:rPr>
          <w:highlight w:val="green"/>
          <w:lang w:eastAsia="zh-CN"/>
        </w:rPr>
        <w:t>Agreement</w:t>
      </w:r>
    </w:p>
    <w:p w14:paraId="30692185" w14:textId="77777777" w:rsidR="006A300A" w:rsidRDefault="006D6A70">
      <w:pPr>
        <w:pStyle w:val="af3"/>
        <w:rPr>
          <w:rFonts w:eastAsia="等线"/>
          <w:lang w:eastAsia="zh-CN"/>
        </w:rPr>
      </w:pPr>
      <w:r>
        <w:rPr>
          <w:lang w:eastAsia="zh-CN"/>
        </w:rPr>
        <w:t>The following cases of radio propagation in the target channel are considered for the study</w:t>
      </w:r>
    </w:p>
    <w:p w14:paraId="4C37BABD" w14:textId="77777777" w:rsidR="006A300A" w:rsidRDefault="006A300A">
      <w:pPr>
        <w:pStyle w:val="af3"/>
        <w:tabs>
          <w:tab w:val="left" w:pos="0"/>
        </w:tabs>
        <w:ind w:left="800"/>
        <w:rPr>
          <w:rFonts w:eastAsia="等线"/>
          <w:lang w:eastAsia="zh-CN"/>
        </w:rPr>
      </w:pPr>
    </w:p>
    <w:tbl>
      <w:tblPr>
        <w:tblW w:w="5094" w:type="dxa"/>
        <w:tblInd w:w="988" w:type="dxa"/>
        <w:tblLayout w:type="fixed"/>
        <w:tblLook w:val="04A0" w:firstRow="1" w:lastRow="0" w:firstColumn="1" w:lastColumn="0" w:noHBand="0" w:noVBand="1"/>
      </w:tblPr>
      <w:tblGrid>
        <w:gridCol w:w="707"/>
        <w:gridCol w:w="2123"/>
        <w:gridCol w:w="2264"/>
      </w:tblGrid>
      <w:tr w:rsidR="006A300A" w14:paraId="29DA6C11"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1103D32F" w14:textId="77777777" w:rsidR="006A300A" w:rsidRDefault="006D6A70">
            <w:pPr>
              <w:widowControl w:val="0"/>
              <w:tabs>
                <w:tab w:val="left" w:pos="0"/>
              </w:tabs>
              <w:rPr>
                <w:rFonts w:eastAsia="等线"/>
                <w:lang w:eastAsia="zh-CN"/>
              </w:rPr>
            </w:pPr>
            <w:r>
              <w:rPr>
                <w:rFonts w:eastAsia="等线"/>
                <w:lang w:eastAsia="zh-CN"/>
              </w:rPr>
              <w:t>Case</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5AC9627A" w14:textId="77777777" w:rsidR="006A300A" w:rsidRDefault="006D6A70">
            <w:pPr>
              <w:widowControl w:val="0"/>
              <w:tabs>
                <w:tab w:val="left" w:pos="0"/>
              </w:tabs>
              <w:rPr>
                <w:rFonts w:eastAsia="等线"/>
                <w:lang w:eastAsia="zh-CN"/>
              </w:rPr>
            </w:pPr>
            <w:r>
              <w:rPr>
                <w:rFonts w:eastAsia="等线"/>
                <w:lang w:eastAsia="zh-CN"/>
              </w:rPr>
              <w:t xml:space="preserve">Tx-target </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7AD3C932" w14:textId="77777777" w:rsidR="006A300A" w:rsidRDefault="006D6A70">
            <w:pPr>
              <w:widowControl w:val="0"/>
              <w:tabs>
                <w:tab w:val="left" w:pos="0"/>
              </w:tabs>
              <w:rPr>
                <w:rFonts w:eastAsia="等线"/>
                <w:lang w:eastAsia="zh-CN"/>
              </w:rPr>
            </w:pPr>
            <w:r>
              <w:rPr>
                <w:rFonts w:eastAsia="等线"/>
                <w:lang w:eastAsia="zh-CN"/>
              </w:rPr>
              <w:t xml:space="preserve">Target-Rx </w:t>
            </w:r>
          </w:p>
        </w:tc>
      </w:tr>
      <w:tr w:rsidR="006A300A" w14:paraId="13EEBCAF"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3B70870B" w14:textId="77777777" w:rsidR="006A300A" w:rsidRDefault="006D6A70">
            <w:pPr>
              <w:widowControl w:val="0"/>
              <w:tabs>
                <w:tab w:val="left" w:pos="0"/>
              </w:tabs>
              <w:rPr>
                <w:rFonts w:eastAsia="等线"/>
                <w:lang w:eastAsia="zh-CN"/>
              </w:rPr>
            </w:pPr>
            <w:r>
              <w:rPr>
                <w:rFonts w:eastAsia="等线"/>
                <w:lang w:eastAsia="zh-CN"/>
              </w:rPr>
              <w:t>1</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66F973AE" w14:textId="77777777" w:rsidR="006A300A" w:rsidRDefault="006D6A70">
            <w:pPr>
              <w:widowControl w:val="0"/>
              <w:tabs>
                <w:tab w:val="left" w:pos="0"/>
              </w:tabs>
              <w:rPr>
                <w:rFonts w:eastAsia="等线"/>
                <w:lang w:eastAsia="zh-CN"/>
              </w:rPr>
            </w:pPr>
            <w:r>
              <w:rPr>
                <w:rFonts w:eastAsia="等线"/>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0AD7CD61" w14:textId="77777777" w:rsidR="006A300A" w:rsidRDefault="006D6A70">
            <w:pPr>
              <w:widowControl w:val="0"/>
              <w:tabs>
                <w:tab w:val="left" w:pos="0"/>
              </w:tabs>
              <w:rPr>
                <w:rFonts w:eastAsia="等线"/>
                <w:lang w:eastAsia="zh-CN"/>
              </w:rPr>
            </w:pPr>
            <w:r>
              <w:rPr>
                <w:rFonts w:eastAsia="等线"/>
                <w:lang w:eastAsia="zh-CN"/>
              </w:rPr>
              <w:t>LOS condition</w:t>
            </w:r>
          </w:p>
        </w:tc>
      </w:tr>
      <w:tr w:rsidR="006A300A" w14:paraId="1421877F"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48C95320" w14:textId="77777777" w:rsidR="006A300A" w:rsidRDefault="006D6A70">
            <w:pPr>
              <w:widowControl w:val="0"/>
              <w:tabs>
                <w:tab w:val="left" w:pos="0"/>
              </w:tabs>
              <w:rPr>
                <w:rFonts w:eastAsia="等线"/>
                <w:lang w:eastAsia="zh-CN"/>
              </w:rPr>
            </w:pPr>
            <w:r>
              <w:rPr>
                <w:rFonts w:eastAsia="等线"/>
                <w:lang w:eastAsia="zh-CN"/>
              </w:rPr>
              <w:t>2</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6E86CC63" w14:textId="77777777" w:rsidR="006A300A" w:rsidRDefault="006D6A70">
            <w:pPr>
              <w:widowControl w:val="0"/>
              <w:tabs>
                <w:tab w:val="left" w:pos="0"/>
              </w:tabs>
              <w:rPr>
                <w:rFonts w:eastAsia="等线"/>
                <w:lang w:eastAsia="zh-CN"/>
              </w:rPr>
            </w:pPr>
            <w:r>
              <w:rPr>
                <w:rFonts w:eastAsia="等线"/>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445BE308" w14:textId="77777777" w:rsidR="006A300A" w:rsidRDefault="006D6A70">
            <w:pPr>
              <w:widowControl w:val="0"/>
              <w:tabs>
                <w:tab w:val="left" w:pos="0"/>
              </w:tabs>
              <w:rPr>
                <w:rFonts w:eastAsia="等线"/>
                <w:lang w:eastAsia="zh-CN"/>
              </w:rPr>
            </w:pPr>
            <w:r>
              <w:rPr>
                <w:rFonts w:eastAsia="等线"/>
                <w:lang w:eastAsia="zh-CN"/>
              </w:rPr>
              <w:t>NLOS condition</w:t>
            </w:r>
          </w:p>
        </w:tc>
      </w:tr>
      <w:tr w:rsidR="006A300A" w14:paraId="167CC73C"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6557C197" w14:textId="77777777" w:rsidR="006A300A" w:rsidRDefault="006D6A70">
            <w:pPr>
              <w:widowControl w:val="0"/>
              <w:tabs>
                <w:tab w:val="left" w:pos="0"/>
              </w:tabs>
              <w:rPr>
                <w:rFonts w:eastAsia="等线"/>
                <w:lang w:eastAsia="zh-CN"/>
              </w:rPr>
            </w:pPr>
            <w:r>
              <w:rPr>
                <w:rFonts w:eastAsia="等线"/>
                <w:lang w:eastAsia="zh-CN"/>
              </w:rPr>
              <w:t>3</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72AAAF5E" w14:textId="77777777" w:rsidR="006A300A" w:rsidRDefault="006D6A70">
            <w:pPr>
              <w:widowControl w:val="0"/>
              <w:tabs>
                <w:tab w:val="left" w:pos="0"/>
              </w:tabs>
              <w:rPr>
                <w:rFonts w:eastAsia="等线"/>
                <w:lang w:eastAsia="zh-CN"/>
              </w:rPr>
            </w:pPr>
            <w:r>
              <w:rPr>
                <w:rFonts w:eastAsia="等线"/>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1916B079" w14:textId="77777777" w:rsidR="006A300A" w:rsidRDefault="006D6A70">
            <w:pPr>
              <w:widowControl w:val="0"/>
              <w:tabs>
                <w:tab w:val="left" w:pos="0"/>
              </w:tabs>
              <w:rPr>
                <w:rFonts w:eastAsia="等线"/>
                <w:lang w:eastAsia="zh-CN"/>
              </w:rPr>
            </w:pPr>
            <w:r>
              <w:rPr>
                <w:rFonts w:eastAsia="等线"/>
                <w:lang w:eastAsia="zh-CN"/>
              </w:rPr>
              <w:t>LOS condition</w:t>
            </w:r>
          </w:p>
        </w:tc>
      </w:tr>
      <w:tr w:rsidR="006A300A" w14:paraId="1C15582D"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4BF401E4" w14:textId="77777777" w:rsidR="006A300A" w:rsidRDefault="006D6A70">
            <w:pPr>
              <w:widowControl w:val="0"/>
              <w:tabs>
                <w:tab w:val="left" w:pos="0"/>
              </w:tabs>
              <w:rPr>
                <w:rFonts w:eastAsia="等线"/>
                <w:lang w:eastAsia="zh-CN"/>
              </w:rPr>
            </w:pPr>
            <w:r>
              <w:rPr>
                <w:rFonts w:eastAsia="等线"/>
                <w:lang w:eastAsia="zh-CN"/>
              </w:rPr>
              <w:t>4</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6AF97166" w14:textId="77777777" w:rsidR="006A300A" w:rsidRDefault="006D6A70">
            <w:pPr>
              <w:widowControl w:val="0"/>
              <w:tabs>
                <w:tab w:val="left" w:pos="0"/>
              </w:tabs>
              <w:rPr>
                <w:rFonts w:eastAsia="等线"/>
                <w:lang w:eastAsia="zh-CN"/>
              </w:rPr>
            </w:pPr>
            <w:r>
              <w:rPr>
                <w:rFonts w:eastAsia="等线"/>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7E8053A2" w14:textId="77777777" w:rsidR="006A300A" w:rsidRDefault="006D6A70">
            <w:pPr>
              <w:widowControl w:val="0"/>
              <w:tabs>
                <w:tab w:val="left" w:pos="0"/>
              </w:tabs>
              <w:rPr>
                <w:rFonts w:eastAsia="等线"/>
                <w:lang w:eastAsia="zh-CN"/>
              </w:rPr>
            </w:pPr>
            <w:r>
              <w:rPr>
                <w:rFonts w:eastAsia="等线"/>
                <w:lang w:eastAsia="zh-CN"/>
              </w:rPr>
              <w:t>NLOS condition</w:t>
            </w:r>
          </w:p>
        </w:tc>
      </w:tr>
    </w:tbl>
    <w:p w14:paraId="79E48698" w14:textId="77777777" w:rsidR="006A300A" w:rsidRDefault="006A300A">
      <w:pPr>
        <w:tabs>
          <w:tab w:val="left" w:pos="0"/>
        </w:tabs>
        <w:rPr>
          <w:rFonts w:eastAsia="等线"/>
          <w:lang w:eastAsia="zh-CN"/>
        </w:rPr>
      </w:pPr>
    </w:p>
    <w:p w14:paraId="4F0C63AA" w14:textId="77777777" w:rsidR="006A300A" w:rsidRDefault="006D6A70">
      <w:pPr>
        <w:numPr>
          <w:ilvl w:val="0"/>
          <w:numId w:val="111"/>
        </w:numPr>
        <w:suppressAutoHyphens w:val="0"/>
        <w:ind w:left="720" w:hanging="360"/>
        <w:rPr>
          <w:rFonts w:eastAsia="等线"/>
          <w:lang w:eastAsia="zh-CN"/>
        </w:rPr>
      </w:pPr>
      <w:r>
        <w:rPr>
          <w:rFonts w:eastAsia="等线"/>
          <w:lang w:eastAsia="zh-CN"/>
        </w:rPr>
        <w:t>Case 1/2/3/4 can be considered for bistatic sensing mode</w:t>
      </w:r>
    </w:p>
    <w:p w14:paraId="295840B5" w14:textId="77777777" w:rsidR="006A300A" w:rsidRDefault="006D6A70">
      <w:pPr>
        <w:numPr>
          <w:ilvl w:val="0"/>
          <w:numId w:val="111"/>
        </w:numPr>
        <w:suppressAutoHyphens w:val="0"/>
        <w:ind w:left="720" w:hanging="360"/>
        <w:rPr>
          <w:rFonts w:eastAsia="等线"/>
          <w:lang w:eastAsia="zh-CN"/>
        </w:rPr>
      </w:pPr>
      <w:r>
        <w:rPr>
          <w:rFonts w:eastAsia="等线"/>
          <w:lang w:eastAsia="zh-CN"/>
        </w:rPr>
        <w:t>At least Case 1/4 can be considered for monostatic sensing mode</w:t>
      </w:r>
    </w:p>
    <w:p w14:paraId="39B73253" w14:textId="77777777" w:rsidR="006A300A" w:rsidRDefault="006D6A70">
      <w:pPr>
        <w:numPr>
          <w:ilvl w:val="0"/>
          <w:numId w:val="111"/>
        </w:numPr>
        <w:suppressAutoHyphens w:val="0"/>
        <w:ind w:left="720" w:hanging="360"/>
        <w:rPr>
          <w:rFonts w:eastAsia="等线"/>
          <w:lang w:eastAsia="zh-CN"/>
        </w:rPr>
      </w:pPr>
      <w:r>
        <w:rPr>
          <w:rFonts w:eastAsia="等线"/>
          <w:lang w:eastAsia="zh-CN"/>
        </w:rPr>
        <w:t>Note: It doesn’t imply the channel response for each link is separately generated then concatenated</w:t>
      </w:r>
    </w:p>
    <w:p w14:paraId="44127A6F" w14:textId="77777777" w:rsidR="006A300A" w:rsidRDefault="006D6A70">
      <w:pPr>
        <w:numPr>
          <w:ilvl w:val="0"/>
          <w:numId w:val="111"/>
        </w:numPr>
        <w:suppressAutoHyphens w:val="0"/>
        <w:ind w:left="720" w:hanging="360"/>
        <w:rPr>
          <w:rFonts w:eastAsia="等线"/>
          <w:lang w:eastAsia="zh-CN"/>
        </w:rPr>
      </w:pPr>
      <w:r>
        <w:rPr>
          <w:rFonts w:eastAsia="等线"/>
          <w:lang w:eastAsia="zh-CN"/>
        </w:rPr>
        <w:t>FFS how to determine LOS condition and NLOS condition, e.g., based on LOS probability, or determined based on geometrical locations of environment object (EO).</w:t>
      </w:r>
    </w:p>
    <w:p w14:paraId="13EFDDD4" w14:textId="77777777" w:rsidR="006A300A" w:rsidRDefault="006D6A70">
      <w:pPr>
        <w:numPr>
          <w:ilvl w:val="0"/>
          <w:numId w:val="111"/>
        </w:numPr>
        <w:suppressAutoHyphens w:val="0"/>
        <w:ind w:left="720" w:hanging="360"/>
        <w:rPr>
          <w:rFonts w:eastAsia="等线"/>
          <w:lang w:eastAsia="zh-CN"/>
        </w:rPr>
      </w:pPr>
      <w:r>
        <w:rPr>
          <w:rFonts w:eastAsia="等线"/>
          <w:lang w:eastAsia="zh-CN"/>
        </w:rPr>
        <w:t>In LOS condition, line of sight ray(s) are present between Tx/Rx and target, and there may or may not exist non-line of sight ray(s) between Tx/Rx and target too</w:t>
      </w:r>
    </w:p>
    <w:p w14:paraId="741DB7E6" w14:textId="77777777" w:rsidR="006A300A" w:rsidRDefault="006D6A70">
      <w:pPr>
        <w:numPr>
          <w:ilvl w:val="0"/>
          <w:numId w:val="111"/>
        </w:numPr>
        <w:suppressAutoHyphens w:val="0"/>
        <w:ind w:left="720" w:hanging="360"/>
        <w:rPr>
          <w:rFonts w:eastAsia="等线"/>
          <w:lang w:eastAsia="zh-CN"/>
        </w:rPr>
      </w:pPr>
      <w:r>
        <w:rPr>
          <w:rFonts w:eastAsia="等线"/>
          <w:lang w:eastAsia="zh-CN"/>
        </w:rPr>
        <w:t>In NLOS condition, there only exist non-line of sight ray(s) between Tx/Rx and target</w:t>
      </w:r>
    </w:p>
    <w:p w14:paraId="3324E100" w14:textId="77777777" w:rsidR="006A300A" w:rsidRDefault="006A300A">
      <w:pPr>
        <w:rPr>
          <w:rFonts w:eastAsia="等线"/>
          <w:lang w:eastAsia="zh-CN"/>
        </w:rPr>
      </w:pPr>
    </w:p>
    <w:p w14:paraId="28D88CF3" w14:textId="77777777" w:rsidR="006A300A" w:rsidRDefault="006A300A">
      <w:pPr>
        <w:rPr>
          <w:rFonts w:eastAsia="等线"/>
          <w:lang w:eastAsia="zh-CN"/>
        </w:rPr>
      </w:pPr>
    </w:p>
    <w:p w14:paraId="16A418DA" w14:textId="77777777" w:rsidR="006A300A" w:rsidRDefault="006D6A70">
      <w:pPr>
        <w:rPr>
          <w:lang w:eastAsia="zh-CN"/>
        </w:rPr>
      </w:pPr>
      <w:r>
        <w:rPr>
          <w:highlight w:val="green"/>
          <w:lang w:eastAsia="zh-CN"/>
        </w:rPr>
        <w:t>Agreement</w:t>
      </w:r>
    </w:p>
    <w:p w14:paraId="305A1D1E" w14:textId="77777777" w:rsidR="006A300A" w:rsidRDefault="006D6A70">
      <w:pPr>
        <w:numPr>
          <w:ilvl w:val="0"/>
          <w:numId w:val="111"/>
        </w:numPr>
        <w:suppressAutoHyphens w:val="0"/>
        <w:ind w:left="720" w:hanging="360"/>
        <w:rPr>
          <w:rFonts w:eastAsia="等线"/>
          <w:lang w:eastAsia="zh-CN"/>
        </w:rPr>
      </w:pPr>
      <w:r>
        <w:rPr>
          <w:rFonts w:eastAsia="等线"/>
          <w:lang w:eastAsia="zh-CN"/>
        </w:rPr>
        <w:t xml:space="preserve">In the target channel between Tx and Rx, scattering of a sensing target can be modelled as single scattering point or multiple scattering points </w:t>
      </w:r>
    </w:p>
    <w:p w14:paraId="0C1BCB0A" w14:textId="77777777" w:rsidR="006A300A" w:rsidRDefault="006D6A70">
      <w:pPr>
        <w:numPr>
          <w:ilvl w:val="0"/>
          <w:numId w:val="111"/>
        </w:numPr>
        <w:suppressAutoHyphens w:val="0"/>
        <w:ind w:left="720" w:hanging="360"/>
        <w:rPr>
          <w:rFonts w:eastAsia="等线"/>
          <w:lang w:eastAsia="zh-CN"/>
        </w:rPr>
      </w:pPr>
      <w:r>
        <w:rPr>
          <w:rFonts w:eastAsia="等线"/>
          <w:lang w:eastAsia="zh-CN"/>
        </w:rPr>
        <w:t>FFS one or multiple incoming/output rays corresponding to a scattering point</w:t>
      </w:r>
    </w:p>
    <w:p w14:paraId="2148E885" w14:textId="77777777" w:rsidR="006A300A" w:rsidRDefault="006D6A70">
      <w:pPr>
        <w:numPr>
          <w:ilvl w:val="0"/>
          <w:numId w:val="111"/>
        </w:numPr>
        <w:suppressAutoHyphens w:val="0"/>
        <w:ind w:left="720" w:hanging="360"/>
        <w:rPr>
          <w:rFonts w:eastAsia="等线"/>
          <w:lang w:eastAsia="zh-CN"/>
        </w:rPr>
      </w:pPr>
      <w:r>
        <w:rPr>
          <w:rFonts w:eastAsia="等线"/>
          <w:lang w:eastAsia="zh-CN"/>
        </w:rPr>
        <w:t>FFS how to select single or multiple scattering points for the target, e.g. depending on the distance between target and Tx/Rx, size/shape of target, etc.</w:t>
      </w:r>
    </w:p>
    <w:p w14:paraId="050CFE67" w14:textId="77777777" w:rsidR="006A300A" w:rsidRDefault="006D6A70">
      <w:pPr>
        <w:numPr>
          <w:ilvl w:val="0"/>
          <w:numId w:val="111"/>
        </w:numPr>
        <w:suppressAutoHyphens w:val="0"/>
        <w:ind w:left="720" w:hanging="360"/>
        <w:rPr>
          <w:rFonts w:eastAsia="等线"/>
          <w:lang w:eastAsia="zh-CN"/>
        </w:rPr>
      </w:pPr>
      <w:r>
        <w:rPr>
          <w:rFonts w:eastAsia="等线"/>
          <w:lang w:eastAsia="zh-CN"/>
        </w:rPr>
        <w:t>Note: the sensing target can be assumed in far field of sensing Tx/Rx.</w:t>
      </w:r>
    </w:p>
    <w:p w14:paraId="5E885EDA" w14:textId="77777777" w:rsidR="006A300A" w:rsidRDefault="006D6A70">
      <w:pPr>
        <w:numPr>
          <w:ilvl w:val="0"/>
          <w:numId w:val="111"/>
        </w:numPr>
        <w:suppressAutoHyphens w:val="0"/>
        <w:ind w:left="720" w:hanging="360"/>
        <w:rPr>
          <w:rFonts w:eastAsia="等线"/>
          <w:lang w:eastAsia="zh-CN"/>
        </w:rPr>
      </w:pPr>
      <w:r>
        <w:rPr>
          <w:rFonts w:eastAsia="等线"/>
          <w:lang w:eastAsia="zh-CN"/>
        </w:rPr>
        <w:t>FFS details to model the single or multiple scattering points</w:t>
      </w:r>
    </w:p>
    <w:p w14:paraId="30ABBC32" w14:textId="77777777" w:rsidR="006A300A" w:rsidRDefault="006A300A">
      <w:pPr>
        <w:rPr>
          <w:rFonts w:eastAsia="等线"/>
          <w:lang w:eastAsia="zh-CN"/>
        </w:rPr>
      </w:pPr>
    </w:p>
    <w:p w14:paraId="475F8C53" w14:textId="77777777" w:rsidR="006A300A" w:rsidRDefault="006A300A">
      <w:pPr>
        <w:rPr>
          <w:rFonts w:eastAsia="等线"/>
          <w:lang w:eastAsia="zh-CN"/>
        </w:rPr>
      </w:pPr>
    </w:p>
    <w:p w14:paraId="379734E7" w14:textId="77777777" w:rsidR="006A300A" w:rsidRDefault="006D6A70">
      <w:pPr>
        <w:rPr>
          <w:lang w:eastAsia="zh-CN"/>
        </w:rPr>
      </w:pPr>
      <w:r>
        <w:rPr>
          <w:highlight w:val="green"/>
          <w:lang w:eastAsia="zh-CN"/>
        </w:rPr>
        <w:t>Agreement</w:t>
      </w:r>
    </w:p>
    <w:p w14:paraId="3ED55936" w14:textId="77777777" w:rsidR="006A300A" w:rsidRDefault="006D6A70">
      <w:pPr>
        <w:pStyle w:val="af3"/>
        <w:rPr>
          <w:szCs w:val="20"/>
          <w:lang w:eastAsia="zh-CN"/>
        </w:rPr>
      </w:pPr>
      <w:r>
        <w:rPr>
          <w:szCs w:val="20"/>
          <w:lang w:eastAsia="zh-CN"/>
        </w:rPr>
        <w:t xml:space="preserve">RCS of a physical object shows dependency to at least the following factors: </w:t>
      </w:r>
    </w:p>
    <w:p w14:paraId="19CC378C" w14:textId="77777777" w:rsidR="006A300A" w:rsidRDefault="006D6A70">
      <w:pPr>
        <w:numPr>
          <w:ilvl w:val="0"/>
          <w:numId w:val="111"/>
        </w:numPr>
        <w:suppressAutoHyphens w:val="0"/>
        <w:ind w:left="720" w:hanging="360"/>
        <w:rPr>
          <w:bCs/>
          <w:szCs w:val="20"/>
        </w:rPr>
      </w:pPr>
      <w:r>
        <w:rPr>
          <w:bCs/>
          <w:szCs w:val="20"/>
        </w:rPr>
        <w:t>Type of the object</w:t>
      </w:r>
    </w:p>
    <w:p w14:paraId="4A7BC1E9" w14:textId="77777777" w:rsidR="006A300A" w:rsidRDefault="006D6A70">
      <w:pPr>
        <w:numPr>
          <w:ilvl w:val="1"/>
          <w:numId w:val="112"/>
        </w:numPr>
        <w:suppressAutoHyphens w:val="0"/>
        <w:rPr>
          <w:bCs/>
          <w:szCs w:val="20"/>
        </w:rPr>
      </w:pPr>
      <w:r>
        <w:rPr>
          <w:bCs/>
          <w:szCs w:val="20"/>
        </w:rPr>
        <w:t>The size of the object</w:t>
      </w:r>
    </w:p>
    <w:p w14:paraId="08CAEF80" w14:textId="77777777" w:rsidR="006A300A" w:rsidRDefault="006D6A70">
      <w:pPr>
        <w:numPr>
          <w:ilvl w:val="1"/>
          <w:numId w:val="112"/>
        </w:numPr>
        <w:suppressAutoHyphens w:val="0"/>
        <w:rPr>
          <w:bCs/>
          <w:szCs w:val="20"/>
        </w:rPr>
      </w:pPr>
      <w:r>
        <w:rPr>
          <w:bCs/>
          <w:szCs w:val="20"/>
        </w:rPr>
        <w:t>The material of the object</w:t>
      </w:r>
    </w:p>
    <w:p w14:paraId="6C52AB88" w14:textId="77777777" w:rsidR="006A300A" w:rsidRDefault="006D6A70">
      <w:pPr>
        <w:numPr>
          <w:ilvl w:val="1"/>
          <w:numId w:val="112"/>
        </w:numPr>
        <w:suppressAutoHyphens w:val="0"/>
        <w:rPr>
          <w:bCs/>
          <w:szCs w:val="20"/>
        </w:rPr>
      </w:pPr>
      <w:r>
        <w:rPr>
          <w:bCs/>
          <w:szCs w:val="20"/>
        </w:rPr>
        <w:t>The shape of the object</w:t>
      </w:r>
    </w:p>
    <w:p w14:paraId="3A8B7CCA" w14:textId="77777777" w:rsidR="006A300A" w:rsidRDefault="006D6A70">
      <w:pPr>
        <w:numPr>
          <w:ilvl w:val="0"/>
          <w:numId w:val="111"/>
        </w:numPr>
        <w:suppressAutoHyphens w:val="0"/>
        <w:ind w:left="720" w:hanging="360"/>
        <w:rPr>
          <w:rFonts w:eastAsia="等线"/>
          <w:lang w:eastAsia="zh-CN"/>
        </w:rPr>
      </w:pPr>
      <w:r>
        <w:rPr>
          <w:rFonts w:eastAsia="等线"/>
          <w:lang w:eastAsia="zh-CN"/>
        </w:rPr>
        <w:t>Orientation of the object</w:t>
      </w:r>
    </w:p>
    <w:p w14:paraId="143F18F1" w14:textId="77777777" w:rsidR="006A300A" w:rsidRDefault="006D6A70">
      <w:pPr>
        <w:numPr>
          <w:ilvl w:val="0"/>
          <w:numId w:val="111"/>
        </w:numPr>
        <w:suppressAutoHyphens w:val="0"/>
        <w:ind w:left="720" w:hanging="360"/>
        <w:rPr>
          <w:rFonts w:eastAsia="等线"/>
          <w:lang w:eastAsia="zh-CN"/>
        </w:rPr>
      </w:pPr>
      <w:r>
        <w:rPr>
          <w:rFonts w:eastAsia="等线"/>
          <w:lang w:eastAsia="zh-CN"/>
        </w:rPr>
        <w:t>FFS: Distance between Tx/Rx and the object</w:t>
      </w:r>
    </w:p>
    <w:p w14:paraId="53AC9AEF" w14:textId="77777777" w:rsidR="006A300A" w:rsidRDefault="006D6A70">
      <w:pPr>
        <w:numPr>
          <w:ilvl w:val="0"/>
          <w:numId w:val="111"/>
        </w:numPr>
        <w:suppressAutoHyphens w:val="0"/>
        <w:ind w:left="720" w:hanging="360"/>
        <w:rPr>
          <w:rFonts w:eastAsia="等线"/>
          <w:lang w:eastAsia="zh-CN"/>
        </w:rPr>
      </w:pPr>
      <w:r>
        <w:rPr>
          <w:rFonts w:eastAsia="等线"/>
          <w:lang w:eastAsia="zh-CN"/>
        </w:rPr>
        <w:t>The incident angle and scatter angle</w:t>
      </w:r>
    </w:p>
    <w:p w14:paraId="1FC0A44F" w14:textId="77777777" w:rsidR="006A300A" w:rsidRDefault="006D6A70">
      <w:pPr>
        <w:numPr>
          <w:ilvl w:val="0"/>
          <w:numId w:val="111"/>
        </w:numPr>
        <w:suppressAutoHyphens w:val="0"/>
        <w:ind w:left="720" w:hanging="360"/>
        <w:rPr>
          <w:rFonts w:eastAsia="等线"/>
          <w:lang w:eastAsia="zh-CN"/>
        </w:rPr>
      </w:pPr>
      <w:r>
        <w:rPr>
          <w:rFonts w:eastAsia="等线"/>
          <w:lang w:eastAsia="zh-CN"/>
        </w:rPr>
        <w:t>The carrier frequency</w:t>
      </w:r>
    </w:p>
    <w:p w14:paraId="3C6C2A3D" w14:textId="77777777" w:rsidR="006A300A" w:rsidRDefault="006D6A70">
      <w:pPr>
        <w:numPr>
          <w:ilvl w:val="0"/>
          <w:numId w:val="111"/>
        </w:numPr>
        <w:suppressAutoHyphens w:val="0"/>
        <w:ind w:left="720" w:hanging="360"/>
        <w:rPr>
          <w:rFonts w:eastAsia="等线"/>
          <w:lang w:eastAsia="zh-CN"/>
        </w:rPr>
      </w:pPr>
      <w:r>
        <w:rPr>
          <w:rFonts w:eastAsia="等线"/>
          <w:lang w:eastAsia="zh-CN"/>
        </w:rPr>
        <w:t>polarization of the transmitter and receiver</w:t>
      </w:r>
    </w:p>
    <w:p w14:paraId="1C9D4133" w14:textId="77777777" w:rsidR="006A300A" w:rsidRDefault="006D6A70">
      <w:pPr>
        <w:numPr>
          <w:ilvl w:val="0"/>
          <w:numId w:val="111"/>
        </w:numPr>
        <w:suppressAutoHyphens w:val="0"/>
        <w:ind w:left="720" w:hanging="360"/>
        <w:rPr>
          <w:rFonts w:eastAsia="等线"/>
          <w:lang w:eastAsia="zh-CN"/>
        </w:rPr>
      </w:pPr>
      <w:r>
        <w:rPr>
          <w:rFonts w:eastAsia="等线"/>
          <w:lang w:eastAsia="zh-CN"/>
        </w:rPr>
        <w:t>FFS Temporal or spatial consistency</w:t>
      </w:r>
    </w:p>
    <w:p w14:paraId="57DB0F9A" w14:textId="77777777" w:rsidR="006A300A" w:rsidRDefault="006D6A70">
      <w:pPr>
        <w:numPr>
          <w:ilvl w:val="0"/>
          <w:numId w:val="111"/>
        </w:numPr>
        <w:suppressAutoHyphens w:val="0"/>
        <w:ind w:left="720" w:hanging="360"/>
        <w:rPr>
          <w:rFonts w:eastAsia="等线"/>
          <w:lang w:eastAsia="zh-CN"/>
        </w:rPr>
      </w:pPr>
      <w:r>
        <w:rPr>
          <w:rFonts w:eastAsia="等线"/>
          <w:lang w:eastAsia="zh-CN"/>
        </w:rPr>
        <w:t>FFS antenna pattern</w:t>
      </w:r>
    </w:p>
    <w:p w14:paraId="09F26B21" w14:textId="77777777" w:rsidR="006A300A" w:rsidRDefault="006D6A70">
      <w:pPr>
        <w:numPr>
          <w:ilvl w:val="0"/>
          <w:numId w:val="111"/>
        </w:numPr>
        <w:suppressAutoHyphens w:val="0"/>
        <w:ind w:left="720" w:hanging="360"/>
        <w:rPr>
          <w:rFonts w:eastAsia="等线"/>
          <w:lang w:eastAsia="zh-CN"/>
        </w:rPr>
      </w:pPr>
      <w:r>
        <w:rPr>
          <w:rFonts w:eastAsia="等线"/>
          <w:lang w:eastAsia="zh-CN"/>
        </w:rPr>
        <w:t>FFS whether/how to model the above factors in the CR, e.g. with an RCS model with a scattering point</w:t>
      </w:r>
    </w:p>
    <w:p w14:paraId="34047ED8" w14:textId="77777777" w:rsidR="006A300A" w:rsidRDefault="006A300A">
      <w:pPr>
        <w:rPr>
          <w:rFonts w:eastAsiaTheme="minorEastAsia"/>
          <w:lang w:eastAsia="zh-CN"/>
        </w:rPr>
      </w:pPr>
    </w:p>
    <w:p w14:paraId="2B83049A" w14:textId="77777777" w:rsidR="006A300A" w:rsidRDefault="006D6A70">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5C546382" w14:textId="77777777" w:rsidR="006A300A" w:rsidRDefault="006D6A70">
      <w:pPr>
        <w:tabs>
          <w:tab w:val="left" w:pos="0"/>
        </w:tabs>
        <w:suppressAutoHyphens w:val="0"/>
        <w:rPr>
          <w:rFonts w:eastAsia="等线"/>
          <w:lang w:val="en-US" w:eastAsia="zh-CN"/>
        </w:rPr>
      </w:pPr>
      <w:r>
        <w:rPr>
          <w:rFonts w:eastAsia="等线"/>
          <w:lang w:val="en-US" w:eastAsia="zh-CN"/>
        </w:rPr>
        <w:t xml:space="preserve">EO is a non-target object with known location. </w:t>
      </w:r>
    </w:p>
    <w:p w14:paraId="2C7A4AB8" w14:textId="77777777" w:rsidR="006A300A" w:rsidRDefault="006D6A70">
      <w:pPr>
        <w:numPr>
          <w:ilvl w:val="0"/>
          <w:numId w:val="113"/>
        </w:numPr>
        <w:suppressAutoHyphens w:val="0"/>
        <w:ind w:left="840"/>
        <w:rPr>
          <w:lang w:eastAsia="zh-CN"/>
        </w:rPr>
      </w:pPr>
      <w:r>
        <w:rPr>
          <w:rFonts w:eastAsia="等线"/>
          <w:lang w:val="en-US" w:eastAsia="zh-CN"/>
        </w:rPr>
        <w:t>FFS other known parameters of the EO</w:t>
      </w:r>
    </w:p>
    <w:p w14:paraId="6A913C2C" w14:textId="77777777" w:rsidR="006A300A" w:rsidRDefault="006D6A70">
      <w:pPr>
        <w:numPr>
          <w:ilvl w:val="0"/>
          <w:numId w:val="113"/>
        </w:numPr>
        <w:suppressAutoHyphens w:val="0"/>
        <w:ind w:left="840"/>
        <w:rPr>
          <w:lang w:eastAsia="zh-CN"/>
        </w:rPr>
      </w:pPr>
      <w:r>
        <w:rPr>
          <w:rFonts w:eastAsia="等线"/>
          <w:lang w:val="en-US" w:eastAsia="zh-CN"/>
        </w:rPr>
        <w:t>FFS details on EO modelling</w:t>
      </w:r>
    </w:p>
    <w:p w14:paraId="60BE6130" w14:textId="77777777" w:rsidR="006A300A" w:rsidRDefault="006D6A70">
      <w:pPr>
        <w:tabs>
          <w:tab w:val="left" w:pos="0"/>
        </w:tabs>
        <w:suppressAutoHyphens w:val="0"/>
        <w:rPr>
          <w:lang w:eastAsia="zh-CN"/>
        </w:rPr>
      </w:pPr>
      <w:r>
        <w:rPr>
          <w:rFonts w:eastAsia="等线"/>
          <w:lang w:val="en-US" w:eastAsia="zh-CN"/>
        </w:rPr>
        <w:t xml:space="preserve">The following options for EO modelling are considered for further study </w:t>
      </w:r>
    </w:p>
    <w:p w14:paraId="02A35C49" w14:textId="77777777" w:rsidR="006A300A" w:rsidRDefault="006D6A70">
      <w:pPr>
        <w:numPr>
          <w:ilvl w:val="1"/>
          <w:numId w:val="16"/>
        </w:numPr>
        <w:suppressAutoHyphens w:val="0"/>
        <w:rPr>
          <w:lang w:eastAsia="zh-CN"/>
        </w:rPr>
      </w:pPr>
      <w:r>
        <w:rPr>
          <w:rFonts w:eastAsia="等线"/>
          <w:lang w:eastAsia="zh-CN"/>
        </w:rPr>
        <w:t xml:space="preserve">Option 1: EO is modelled different from a sensing target </w:t>
      </w:r>
    </w:p>
    <w:p w14:paraId="50181AEF" w14:textId="77777777" w:rsidR="006A300A" w:rsidRDefault="006D6A70">
      <w:pPr>
        <w:numPr>
          <w:ilvl w:val="2"/>
          <w:numId w:val="16"/>
        </w:numPr>
        <w:suppressAutoHyphens w:val="0"/>
        <w:rPr>
          <w:lang w:eastAsia="zh-CN"/>
        </w:rPr>
      </w:pPr>
      <w:r>
        <w:rPr>
          <w:rFonts w:eastAsia="等线"/>
          <w:lang w:val="en-US" w:eastAsia="zh-CN"/>
        </w:rPr>
        <w:t>Applicable at least for an EO having</w:t>
      </w:r>
      <w:r>
        <w:rPr>
          <w:rFonts w:eastAsia="等线"/>
          <w:lang w:eastAsia="zh-CN"/>
        </w:rPr>
        <w:t xml:space="preserve"> extremely large size</w:t>
      </w:r>
      <w:r>
        <w:rPr>
          <w:rFonts w:eastAsia="等线"/>
          <w:lang w:val="en-US" w:eastAsia="zh-CN"/>
        </w:rPr>
        <w:t xml:space="preserve"> (referred as EO type-2 for discussion purpose) </w:t>
      </w:r>
    </w:p>
    <w:p w14:paraId="47CE286E" w14:textId="77777777" w:rsidR="006A300A" w:rsidRDefault="006D6A70">
      <w:pPr>
        <w:numPr>
          <w:ilvl w:val="2"/>
          <w:numId w:val="16"/>
        </w:numPr>
        <w:suppressAutoHyphens w:val="0"/>
        <w:rPr>
          <w:lang w:eastAsia="zh-CN"/>
        </w:rPr>
      </w:pPr>
      <w:r>
        <w:rPr>
          <w:rFonts w:eastAsia="等线"/>
          <w:lang w:val="en-US" w:eastAsia="zh-CN"/>
        </w:rPr>
        <w:t xml:space="preserve">FFS modeled </w:t>
      </w:r>
      <w:r>
        <w:rPr>
          <w:rFonts w:eastAsia="等线"/>
          <w:lang w:eastAsia="zh-CN"/>
        </w:rPr>
        <w:t>similar to section 7.6.8 ground reflection in TR 38.901</w:t>
      </w:r>
    </w:p>
    <w:p w14:paraId="4AF1DA21" w14:textId="77777777" w:rsidR="006A300A" w:rsidRDefault="006D6A70">
      <w:pPr>
        <w:numPr>
          <w:ilvl w:val="2"/>
          <w:numId w:val="16"/>
        </w:numPr>
        <w:suppressAutoHyphens w:val="0"/>
        <w:rPr>
          <w:lang w:eastAsia="zh-CN"/>
        </w:rPr>
      </w:pPr>
      <w:r>
        <w:rPr>
          <w:rFonts w:eastAsia="等线"/>
          <w:lang w:val="en-US" w:eastAsia="zh-CN"/>
        </w:rPr>
        <w:t>FFS EO modelling impacts the target channel and/or the background channel</w:t>
      </w:r>
    </w:p>
    <w:p w14:paraId="3B49F97B" w14:textId="77777777" w:rsidR="006A300A" w:rsidRDefault="006D6A70">
      <w:pPr>
        <w:numPr>
          <w:ilvl w:val="1"/>
          <w:numId w:val="16"/>
        </w:numPr>
        <w:suppressAutoHyphens w:val="0"/>
        <w:rPr>
          <w:lang w:eastAsia="zh-CN"/>
        </w:rPr>
      </w:pPr>
      <w:r>
        <w:rPr>
          <w:rFonts w:eastAsia="等线"/>
          <w:lang w:val="en-US" w:eastAsia="zh-CN"/>
        </w:rPr>
        <w:t>Option 2: EO is modeled same/similar as a sensing target</w:t>
      </w:r>
    </w:p>
    <w:p w14:paraId="1FF4C731" w14:textId="77777777" w:rsidR="006A300A" w:rsidRDefault="006D6A70">
      <w:pPr>
        <w:numPr>
          <w:ilvl w:val="2"/>
          <w:numId w:val="16"/>
        </w:numPr>
        <w:suppressAutoHyphens w:val="0"/>
        <w:rPr>
          <w:lang w:eastAsia="zh-CN"/>
        </w:rPr>
      </w:pPr>
      <w:r>
        <w:rPr>
          <w:rFonts w:eastAsia="等线"/>
          <w:lang w:val="en-US" w:eastAsia="zh-CN"/>
        </w:rPr>
        <w:t>Applicable for an EO having</w:t>
      </w:r>
      <w:r>
        <w:rPr>
          <w:rFonts w:eastAsia="等线"/>
          <w:lang w:eastAsia="zh-CN"/>
        </w:rPr>
        <w:t xml:space="preserve"> comparable physical characteristics as a sensing target, (referred as EO type-1 for discussion purpose)</w:t>
      </w:r>
    </w:p>
    <w:p w14:paraId="0C8A5EAC" w14:textId="77777777" w:rsidR="006A300A" w:rsidRDefault="006D6A70">
      <w:pPr>
        <w:numPr>
          <w:ilvl w:val="2"/>
          <w:numId w:val="16"/>
        </w:numPr>
        <w:suppressAutoHyphens w:val="0"/>
        <w:rPr>
          <w:lang w:eastAsia="zh-CN"/>
        </w:rPr>
      </w:pPr>
      <w:r>
        <w:rPr>
          <w:rFonts w:eastAsia="等线"/>
          <w:lang w:val="en-US" w:eastAsia="zh-CN"/>
        </w:rPr>
        <w:t>FFS Applicable for EO type-2</w:t>
      </w:r>
    </w:p>
    <w:p w14:paraId="335EA4FB" w14:textId="77777777" w:rsidR="006A300A" w:rsidRDefault="006D6A70">
      <w:pPr>
        <w:numPr>
          <w:ilvl w:val="2"/>
          <w:numId w:val="16"/>
        </w:numPr>
        <w:suppressAutoHyphens w:val="0"/>
        <w:rPr>
          <w:lang w:eastAsia="zh-CN"/>
        </w:rPr>
      </w:pPr>
      <w:r>
        <w:rPr>
          <w:rFonts w:eastAsia="等线"/>
          <w:lang w:val="en-US" w:eastAsia="zh-CN"/>
        </w:rPr>
        <w:t>FFS EO modelling impacts the target channel and/or the background channel</w:t>
      </w:r>
    </w:p>
    <w:p w14:paraId="50EC0960" w14:textId="77777777" w:rsidR="006A300A" w:rsidRDefault="006D6A70">
      <w:pPr>
        <w:numPr>
          <w:ilvl w:val="1"/>
          <w:numId w:val="16"/>
        </w:numPr>
        <w:suppressAutoHyphens w:val="0"/>
        <w:rPr>
          <w:lang w:eastAsia="zh-CN"/>
        </w:rPr>
      </w:pPr>
      <w:r>
        <w:rPr>
          <w:rFonts w:eastAsia="等线"/>
          <w:lang w:eastAsia="zh-CN"/>
        </w:rPr>
        <w:t xml:space="preserve">Option 3: </w:t>
      </w:r>
      <w:r>
        <w:rPr>
          <w:rFonts w:eastAsia="等线"/>
          <w:lang w:val="en-US" w:eastAsia="zh-CN"/>
        </w:rPr>
        <w:t>EO is modeled and its location is determined from a stochastic clutter generated following the cluster generation in TR 38.901</w:t>
      </w:r>
    </w:p>
    <w:p w14:paraId="0A3079B3" w14:textId="77777777" w:rsidR="006A300A" w:rsidRDefault="006D6A70">
      <w:pPr>
        <w:numPr>
          <w:ilvl w:val="2"/>
          <w:numId w:val="16"/>
        </w:numPr>
        <w:suppressAutoHyphens w:val="0"/>
        <w:rPr>
          <w:lang w:eastAsia="zh-CN"/>
        </w:rPr>
      </w:pPr>
      <w:r>
        <w:rPr>
          <w:rFonts w:eastAsia="等线"/>
          <w:lang w:val="en-US" w:eastAsia="zh-CN"/>
        </w:rPr>
        <w:t>FFS details</w:t>
      </w:r>
    </w:p>
    <w:p w14:paraId="00B988FF" w14:textId="77777777" w:rsidR="006A300A" w:rsidRDefault="006D6A70">
      <w:pPr>
        <w:numPr>
          <w:ilvl w:val="1"/>
          <w:numId w:val="16"/>
        </w:numPr>
        <w:suppressAutoHyphens w:val="0"/>
        <w:rPr>
          <w:lang w:eastAsia="zh-CN"/>
        </w:rPr>
      </w:pPr>
      <w:r>
        <w:rPr>
          <w:rFonts w:eastAsia="等线"/>
          <w:lang w:val="en-US" w:eastAsia="zh-CN"/>
        </w:rPr>
        <w:t>Option 4: EO is not modelled</w:t>
      </w:r>
    </w:p>
    <w:p w14:paraId="68C93E41" w14:textId="77777777" w:rsidR="006A300A" w:rsidRDefault="006D6A70">
      <w:pPr>
        <w:numPr>
          <w:ilvl w:val="1"/>
          <w:numId w:val="16"/>
        </w:numPr>
        <w:suppressAutoHyphens w:val="0"/>
        <w:rPr>
          <w:lang w:eastAsia="zh-CN"/>
        </w:rPr>
      </w:pPr>
      <w:r>
        <w:rPr>
          <w:rFonts w:eastAsia="等线"/>
          <w:lang w:val="en-US" w:eastAsia="zh-CN"/>
        </w:rPr>
        <w:t>Other options are not precluded</w:t>
      </w:r>
    </w:p>
    <w:p w14:paraId="0B66367C" w14:textId="77777777" w:rsidR="006A300A" w:rsidRDefault="006D6A70">
      <w:pPr>
        <w:numPr>
          <w:ilvl w:val="1"/>
          <w:numId w:val="16"/>
        </w:numPr>
        <w:suppressAutoHyphens w:val="0"/>
        <w:rPr>
          <w:lang w:eastAsia="zh-CN"/>
        </w:rPr>
      </w:pPr>
      <w:r>
        <w:rPr>
          <w:rFonts w:eastAsia="等线"/>
          <w:lang w:eastAsia="zh-CN"/>
        </w:rPr>
        <w:t>Note: it is not precluded that multiple options can be supported in the channel modelling</w:t>
      </w:r>
    </w:p>
    <w:p w14:paraId="6B44DD14" w14:textId="77777777" w:rsidR="006A300A" w:rsidRDefault="006A300A">
      <w:pPr>
        <w:suppressAutoHyphens w:val="0"/>
        <w:rPr>
          <w:lang w:eastAsia="zh-CN"/>
        </w:rPr>
      </w:pPr>
    </w:p>
    <w:p w14:paraId="4BE244A5" w14:textId="77777777" w:rsidR="006A300A" w:rsidRDefault="006D6A70">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42705BDD" w14:textId="77777777" w:rsidR="006A300A" w:rsidRDefault="006D6A70">
      <w:pPr>
        <w:rPr>
          <w:rFonts w:ascii="Times New Roman" w:eastAsia="宋体" w:hAnsi="Times New Roman"/>
          <w:szCs w:val="20"/>
          <w:lang w:eastAsia="zh-CN"/>
        </w:rPr>
      </w:pPr>
      <w:r>
        <w:rPr>
          <w:rFonts w:ascii="Times New Roman" w:eastAsia="宋体" w:hAnsi="Times New Roman"/>
          <w:szCs w:val="20"/>
          <w:lang w:eastAsia="zh-CN"/>
        </w:rPr>
        <w:t>The following options are considered for further study to model the target channel for a target</w:t>
      </w:r>
    </w:p>
    <w:p w14:paraId="6B80F2AB" w14:textId="77777777" w:rsidR="006A300A" w:rsidRDefault="006D6A70">
      <w:pPr>
        <w:numPr>
          <w:ilvl w:val="0"/>
          <w:numId w:val="81"/>
        </w:numPr>
        <w:suppressAutoHyphens w:val="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4CEA6B9A" w14:textId="77777777" w:rsidR="006A300A" w:rsidRDefault="006D6A70">
      <w:pPr>
        <w:numPr>
          <w:ilvl w:val="0"/>
          <w:numId w:val="81"/>
        </w:numPr>
        <w:suppressAutoHyphens w:val="0"/>
        <w:rPr>
          <w:rFonts w:ascii="Times New Roman" w:eastAsia="宋体" w:hAnsi="Times New Roman"/>
          <w:szCs w:val="20"/>
          <w:lang w:eastAsia="zh-CN"/>
        </w:rPr>
      </w:pPr>
      <w:r>
        <w:rPr>
          <w:rFonts w:ascii="Times New Roman" w:eastAsia="宋体" w:hAnsi="Times New Roman"/>
          <w:szCs w:val="20"/>
          <w:lang w:eastAsia="zh-CN"/>
        </w:rPr>
        <w:t>Option 2: modelled by Tx-to-Rx path(s) satisfying Tx-target-Rx geometry</w:t>
      </w:r>
    </w:p>
    <w:p w14:paraId="582ED8EC" w14:textId="77777777" w:rsidR="006A300A" w:rsidRDefault="006D6A70">
      <w:pPr>
        <w:numPr>
          <w:ilvl w:val="0"/>
          <w:numId w:val="81"/>
        </w:numPr>
        <w:suppressAutoHyphens w:val="0"/>
        <w:rPr>
          <w:rFonts w:ascii="Times New Roman" w:eastAsia="宋体" w:hAnsi="Times New Roman"/>
          <w:szCs w:val="20"/>
          <w:lang w:eastAsia="zh-CN"/>
        </w:rPr>
      </w:pPr>
      <w:r>
        <w:rPr>
          <w:rFonts w:ascii="Times New Roman" w:eastAsia="宋体" w:hAnsi="Times New Roman"/>
          <w:szCs w:val="20"/>
          <w:lang w:eastAsia="zh-CN"/>
        </w:rPr>
        <w:t>Option 3: combination of Option 1 and Option 2</w:t>
      </w:r>
    </w:p>
    <w:p w14:paraId="1844B7BE" w14:textId="77777777" w:rsidR="006A300A" w:rsidRDefault="006A300A">
      <w:pPr>
        <w:suppressAutoHyphens w:val="0"/>
        <w:rPr>
          <w:lang w:eastAsia="zh-CN"/>
        </w:rPr>
      </w:pPr>
    </w:p>
    <w:p w14:paraId="1F49BDFB" w14:textId="77777777" w:rsidR="006A300A" w:rsidRDefault="006A300A">
      <w:pPr>
        <w:suppressAutoHyphens w:val="0"/>
        <w:rPr>
          <w:lang w:eastAsia="zh-CN"/>
        </w:rPr>
      </w:pPr>
    </w:p>
    <w:p w14:paraId="6B0A045F" w14:textId="77777777" w:rsidR="006A300A" w:rsidRDefault="006D6A70">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7A56A792" w14:textId="77777777" w:rsidR="006A300A" w:rsidRDefault="006D6A70">
      <w:pPr>
        <w:rPr>
          <w:lang w:eastAsia="zh-CN"/>
        </w:rPr>
      </w:pPr>
      <w:r>
        <w:rPr>
          <w:lang w:eastAsia="zh-CN"/>
        </w:rPr>
        <w:t xml:space="preserve">If a target is modelled with single scattering point, the following options to model RCS of the target are considered for further study. </w:t>
      </w:r>
    </w:p>
    <w:p w14:paraId="69677E01" w14:textId="77777777" w:rsidR="006A300A" w:rsidRDefault="006D6A70">
      <w:pPr>
        <w:numPr>
          <w:ilvl w:val="1"/>
          <w:numId w:val="16"/>
        </w:numPr>
        <w:suppressAutoHyphens w:val="0"/>
        <w:rPr>
          <w:lang w:eastAsia="zh-CN"/>
        </w:rPr>
      </w:pPr>
      <w:r>
        <w:rPr>
          <w:rFonts w:eastAsia="等线"/>
          <w:lang w:eastAsia="zh-CN"/>
        </w:rPr>
        <w:t xml:space="preserve">Option 1: </w:t>
      </w:r>
      <w:r>
        <w:rPr>
          <w:rFonts w:eastAsia="等线"/>
          <w:lang w:val="en-US" w:eastAsia="zh-CN"/>
        </w:rPr>
        <w:t xml:space="preserve">Random RCS value generated by a statistical distribution, depending on the factor(s) having impacts on the RCS modelling. </w:t>
      </w:r>
    </w:p>
    <w:p w14:paraId="4259D0D8" w14:textId="77777777" w:rsidR="006A300A" w:rsidRDefault="006D6A70">
      <w:pPr>
        <w:numPr>
          <w:ilvl w:val="2"/>
          <w:numId w:val="16"/>
        </w:numPr>
        <w:suppressAutoHyphens w:val="0"/>
        <w:rPr>
          <w:lang w:eastAsia="zh-CN"/>
        </w:rPr>
      </w:pPr>
      <w:r>
        <w:rPr>
          <w:rFonts w:eastAsia="等线"/>
          <w:lang w:val="en-US" w:eastAsia="zh-CN"/>
        </w:rPr>
        <w:t xml:space="preserve">FFS the distribution. </w:t>
      </w:r>
    </w:p>
    <w:p w14:paraId="0AADB834" w14:textId="77777777" w:rsidR="006A300A" w:rsidRDefault="006D6A70">
      <w:pPr>
        <w:numPr>
          <w:ilvl w:val="2"/>
          <w:numId w:val="16"/>
        </w:numPr>
        <w:suppressAutoHyphens w:val="0"/>
        <w:rPr>
          <w:lang w:eastAsia="zh-CN"/>
        </w:rPr>
      </w:pPr>
      <w:r>
        <w:rPr>
          <w:rFonts w:eastAsia="等线"/>
          <w:lang w:val="en-US" w:eastAsia="zh-CN"/>
        </w:rPr>
        <w:t xml:space="preserve">FFS the factor(s) </w:t>
      </w:r>
    </w:p>
    <w:p w14:paraId="45804C2D" w14:textId="77777777" w:rsidR="006A300A" w:rsidRDefault="006D6A70">
      <w:pPr>
        <w:numPr>
          <w:ilvl w:val="1"/>
          <w:numId w:val="16"/>
        </w:numPr>
        <w:suppressAutoHyphens w:val="0"/>
        <w:rPr>
          <w:lang w:eastAsia="zh-CN"/>
        </w:rPr>
      </w:pPr>
      <w:r>
        <w:rPr>
          <w:rFonts w:eastAsia="等线"/>
          <w:lang w:eastAsia="zh-CN"/>
        </w:rPr>
        <w:t xml:space="preserve">Option 2: </w:t>
      </w:r>
      <w:r>
        <w:rPr>
          <w:lang w:val="en-US" w:eastAsia="zh-CN"/>
        </w:rPr>
        <w:t>Deterministic RCS value is defined by a function and/or a table,</w:t>
      </w:r>
      <w:r>
        <w:rPr>
          <w:rFonts w:eastAsia="等线"/>
          <w:lang w:val="en-US" w:eastAsia="zh-CN"/>
        </w:rPr>
        <w:t xml:space="preserve"> depending on the factor(s) having impacts on the RCS modelling</w:t>
      </w:r>
      <w:r>
        <w:rPr>
          <w:rFonts w:eastAsia="等线"/>
          <w:lang w:eastAsia="zh-CN"/>
        </w:rPr>
        <w:t xml:space="preserve"> </w:t>
      </w:r>
    </w:p>
    <w:p w14:paraId="65F73768" w14:textId="77777777" w:rsidR="006A300A" w:rsidRDefault="006D6A70">
      <w:pPr>
        <w:numPr>
          <w:ilvl w:val="2"/>
          <w:numId w:val="16"/>
        </w:numPr>
        <w:suppressAutoHyphens w:val="0"/>
        <w:rPr>
          <w:lang w:eastAsia="zh-CN"/>
        </w:rPr>
      </w:pPr>
      <w:r>
        <w:rPr>
          <w:rFonts w:eastAsia="等线"/>
          <w:lang w:eastAsia="zh-CN"/>
        </w:rPr>
        <w:t xml:space="preserve">Note: </w:t>
      </w:r>
      <w:r>
        <w:rPr>
          <w:lang w:eastAsia="zh-CN"/>
        </w:rPr>
        <w:t>C</w:t>
      </w:r>
      <w:r>
        <w:rPr>
          <w:lang w:val="en-US" w:eastAsia="zh-CN"/>
        </w:rPr>
        <w:t>onstant RCS for a target type can be a special case of Option 2</w:t>
      </w:r>
    </w:p>
    <w:p w14:paraId="5815818C" w14:textId="77777777" w:rsidR="006A300A" w:rsidRDefault="006D6A70">
      <w:pPr>
        <w:numPr>
          <w:ilvl w:val="2"/>
          <w:numId w:val="16"/>
        </w:numPr>
        <w:suppressAutoHyphens w:val="0"/>
        <w:rPr>
          <w:lang w:eastAsia="zh-CN"/>
        </w:rPr>
      </w:pPr>
      <w:r>
        <w:rPr>
          <w:rFonts w:eastAsia="等线"/>
          <w:lang w:val="en-US" w:eastAsia="zh-CN"/>
        </w:rPr>
        <w:t>FFS the factor(s)</w:t>
      </w:r>
    </w:p>
    <w:p w14:paraId="4C17BFDC" w14:textId="77777777" w:rsidR="006A300A" w:rsidRDefault="006D6A70">
      <w:pPr>
        <w:numPr>
          <w:ilvl w:val="2"/>
          <w:numId w:val="16"/>
        </w:numPr>
        <w:suppressAutoHyphens w:val="0"/>
        <w:rPr>
          <w:lang w:eastAsia="zh-CN"/>
        </w:rPr>
      </w:pPr>
      <w:r>
        <w:rPr>
          <w:rFonts w:eastAsia="等线"/>
          <w:lang w:eastAsia="zh-CN"/>
        </w:rPr>
        <w:t>FFS details of function and/or table</w:t>
      </w:r>
    </w:p>
    <w:p w14:paraId="46283942" w14:textId="77777777" w:rsidR="006A300A" w:rsidRDefault="006D6A70">
      <w:pPr>
        <w:numPr>
          <w:ilvl w:val="1"/>
          <w:numId w:val="16"/>
        </w:numPr>
        <w:suppressAutoHyphens w:val="0"/>
        <w:rPr>
          <w:lang w:eastAsia="zh-CN"/>
        </w:rPr>
      </w:pPr>
      <w:r>
        <w:rPr>
          <w:rFonts w:eastAsia="等线"/>
          <w:lang w:eastAsia="zh-CN"/>
        </w:rPr>
        <w:t>Option 3: combination of Option 1 &amp; 2, e.g., RCS value is generated by combining a deterministic component and a randomly generated component.</w:t>
      </w:r>
    </w:p>
    <w:p w14:paraId="102966C1" w14:textId="77777777" w:rsidR="006A300A" w:rsidRDefault="006D6A70">
      <w:pPr>
        <w:numPr>
          <w:ilvl w:val="1"/>
          <w:numId w:val="16"/>
        </w:numPr>
        <w:suppressAutoHyphens w:val="0"/>
        <w:rPr>
          <w:lang w:eastAsia="zh-CN"/>
        </w:rPr>
      </w:pPr>
      <w:r>
        <w:rPr>
          <w:rFonts w:eastAsia="等线"/>
          <w:lang w:val="en-US" w:eastAsia="zh-CN"/>
        </w:rPr>
        <w:t>FFS application of each option to large scale fading and/or small scale fading</w:t>
      </w:r>
    </w:p>
    <w:p w14:paraId="1F57C26C" w14:textId="77777777" w:rsidR="006A300A" w:rsidRDefault="006D6A70">
      <w:pPr>
        <w:numPr>
          <w:ilvl w:val="1"/>
          <w:numId w:val="16"/>
        </w:numPr>
        <w:suppressAutoHyphens w:val="0"/>
        <w:rPr>
          <w:lang w:eastAsia="zh-CN"/>
        </w:rPr>
      </w:pPr>
      <w:r>
        <w:rPr>
          <w:rFonts w:eastAsia="等线"/>
          <w:lang w:val="en-US" w:eastAsia="zh-CN"/>
        </w:rPr>
        <w:t>FFS target with multiple scattering points</w:t>
      </w:r>
    </w:p>
    <w:p w14:paraId="04CA6794" w14:textId="77777777" w:rsidR="006A300A" w:rsidRDefault="006A300A">
      <w:pPr>
        <w:suppressAutoHyphens w:val="0"/>
        <w:rPr>
          <w:lang w:eastAsia="zh-CN"/>
        </w:rPr>
      </w:pPr>
    </w:p>
    <w:p w14:paraId="63F45109" w14:textId="77777777" w:rsidR="006A300A" w:rsidRDefault="006D6A70">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2ED5AFEB" w14:textId="77777777" w:rsidR="006A300A" w:rsidRDefault="006D6A70">
      <w:pPr>
        <w:numPr>
          <w:ilvl w:val="0"/>
          <w:numId w:val="16"/>
        </w:numPr>
        <w:suppressAutoHyphens w:val="0"/>
        <w:rPr>
          <w:lang w:eastAsia="zh-CN"/>
        </w:rPr>
      </w:pPr>
      <w:r>
        <w:rPr>
          <w:lang w:eastAsia="zh-CN"/>
        </w:rPr>
        <w:t>Interested companies are encouraged to submit validation results together with their proposal for ISAC channel modelling</w:t>
      </w:r>
    </w:p>
    <w:p w14:paraId="56CAA88E" w14:textId="77777777" w:rsidR="006A300A" w:rsidRDefault="006D6A70">
      <w:pPr>
        <w:numPr>
          <w:ilvl w:val="0"/>
          <w:numId w:val="16"/>
        </w:numPr>
        <w:suppressAutoHyphens w:val="0"/>
        <w:rPr>
          <w:lang w:eastAsia="zh-CN"/>
        </w:rPr>
      </w:pPr>
      <w:r>
        <w:rPr>
          <w:lang w:eastAsia="zh-CN"/>
        </w:rPr>
        <w:t>Up to each company to select the way for validation</w:t>
      </w:r>
    </w:p>
    <w:p w14:paraId="37B135CA" w14:textId="77777777" w:rsidR="006A300A" w:rsidRDefault="006D6A70">
      <w:pPr>
        <w:numPr>
          <w:ilvl w:val="1"/>
          <w:numId w:val="114"/>
        </w:numPr>
        <w:suppressAutoHyphens w:val="0"/>
        <w:rPr>
          <w:lang w:eastAsia="zh-CN"/>
        </w:rPr>
      </w:pPr>
      <w:r>
        <w:rPr>
          <w:lang w:eastAsia="zh-CN"/>
        </w:rPr>
        <w:t>Option 1: Experimental results</w:t>
      </w:r>
    </w:p>
    <w:p w14:paraId="246956EF" w14:textId="77777777" w:rsidR="006A300A" w:rsidRDefault="006D6A70">
      <w:pPr>
        <w:numPr>
          <w:ilvl w:val="1"/>
          <w:numId w:val="114"/>
        </w:numPr>
        <w:suppressAutoHyphens w:val="0"/>
        <w:rPr>
          <w:lang w:eastAsia="zh-CN"/>
        </w:rPr>
      </w:pPr>
      <w:r>
        <w:rPr>
          <w:lang w:eastAsia="zh-CN"/>
        </w:rPr>
        <w:t>Option 2: Experimental results to validate a ray-tracing model, then the ray-tracing based results to validate the ISAC channel model</w:t>
      </w:r>
    </w:p>
    <w:p w14:paraId="7838CC6A" w14:textId="77777777" w:rsidR="006A300A" w:rsidRDefault="006D6A70">
      <w:pPr>
        <w:numPr>
          <w:ilvl w:val="2"/>
          <w:numId w:val="114"/>
        </w:numPr>
        <w:suppressAutoHyphens w:val="0"/>
        <w:rPr>
          <w:lang w:eastAsia="zh-CN"/>
        </w:rPr>
      </w:pPr>
      <w:r>
        <w:rPr>
          <w:rFonts w:eastAsia="等线"/>
          <w:lang w:eastAsia="zh-CN"/>
        </w:rPr>
        <w:t>Note: the layout of the scenario used for validation is up to company choice</w:t>
      </w:r>
    </w:p>
    <w:p w14:paraId="3606E430" w14:textId="77777777" w:rsidR="006A300A" w:rsidRDefault="006A300A">
      <w:pPr>
        <w:suppressAutoHyphens w:val="0"/>
        <w:rPr>
          <w:lang w:eastAsia="zh-CN"/>
        </w:rPr>
      </w:pPr>
    </w:p>
    <w:p w14:paraId="416CCBA5" w14:textId="77777777" w:rsidR="006A300A" w:rsidRDefault="006D6A70">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05CD5A5A" w14:textId="77777777" w:rsidR="006A300A" w:rsidRDefault="006D6A70">
      <w:pPr>
        <w:rPr>
          <w:lang w:eastAsia="zh-CN"/>
        </w:rPr>
      </w:pPr>
      <w:r>
        <w:rPr>
          <w:lang w:eastAsia="zh-CN"/>
        </w:rPr>
        <w:t xml:space="preserve">ISAC channel model for link level simulation is to be discussed after the system level channel model is sufficiently stable with basic functionalities. </w:t>
      </w:r>
    </w:p>
    <w:p w14:paraId="320FE744" w14:textId="77777777" w:rsidR="006A300A" w:rsidRDefault="006A300A">
      <w:pPr>
        <w:suppressAutoHyphens w:val="0"/>
        <w:rPr>
          <w:lang w:eastAsia="zh-CN"/>
        </w:rPr>
      </w:pPr>
    </w:p>
    <w:p w14:paraId="2727FADD" w14:textId="77777777" w:rsidR="006A300A" w:rsidRDefault="006A300A">
      <w:pPr>
        <w:rPr>
          <w:rFonts w:eastAsiaTheme="minorEastAsia"/>
          <w:lang w:eastAsia="zh-CN"/>
        </w:rPr>
      </w:pPr>
    </w:p>
    <w:sectPr w:rsidR="006A300A">
      <w:pgSz w:w="11906" w:h="16838"/>
      <w:pgMar w:top="1134" w:right="1134" w:bottom="1134" w:left="1134" w:header="0" w:footer="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B44FC" w14:textId="77777777" w:rsidR="006A250C" w:rsidRDefault="006A250C" w:rsidP="006A4F5F">
      <w:r>
        <w:separator/>
      </w:r>
    </w:p>
  </w:endnote>
  <w:endnote w:type="continuationSeparator" w:id="0">
    <w:p w14:paraId="654EC9F9" w14:textId="77777777" w:rsidR="006A250C" w:rsidRDefault="006A250C" w:rsidP="006A4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Microsoft Sans Serif"/>
    <w:charset w:val="01"/>
    <w:family w:val="roman"/>
    <w:pitch w:val="default"/>
  </w:font>
  <w:font w:name="Noto Sans CJK SC">
    <w:altName w:val="宋体"/>
    <w:charset w:val="00"/>
    <w:family w:val="auto"/>
    <w:pitch w:val="default"/>
  </w:font>
  <w:font w:name="Lohit Devanagari">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等线">
    <w:charset w:val="00"/>
    <w:family w:val="auto"/>
    <w:pitch w:val="variable"/>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D6D35" w14:textId="77777777" w:rsidR="006A250C" w:rsidRDefault="006A250C" w:rsidP="006A4F5F">
      <w:r>
        <w:separator/>
      </w:r>
    </w:p>
  </w:footnote>
  <w:footnote w:type="continuationSeparator" w:id="0">
    <w:p w14:paraId="48DB4E9D" w14:textId="77777777" w:rsidR="006A250C" w:rsidRDefault="006A250C" w:rsidP="006A4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4B7231"/>
    <w:multiLevelType w:val="multilevel"/>
    <w:tmpl w:val="1BE6CBB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16D72F9"/>
    <w:multiLevelType w:val="multilevel"/>
    <w:tmpl w:val="232A609E"/>
    <w:lvl w:ilvl="0">
      <w:start w:val="1"/>
      <w:numFmt w:val="bullet"/>
      <w:lvlText w:val=""/>
      <w:lvlJc w:val="left"/>
      <w:pPr>
        <w:tabs>
          <w:tab w:val="num" w:pos="0"/>
        </w:tabs>
        <w:ind w:left="1219" w:hanging="420"/>
      </w:pPr>
      <w:rPr>
        <w:rFonts w:ascii="Wingdings" w:hAnsi="Wingdings" w:cs="Wingdings" w:hint="default"/>
      </w:rPr>
    </w:lvl>
    <w:lvl w:ilvl="1">
      <w:start w:val="1"/>
      <w:numFmt w:val="bullet"/>
      <w:lvlText w:val="o"/>
      <w:lvlJc w:val="left"/>
      <w:pPr>
        <w:tabs>
          <w:tab w:val="num" w:pos="0"/>
        </w:tabs>
        <w:ind w:left="1639" w:hanging="420"/>
      </w:pPr>
      <w:rPr>
        <w:rFonts w:ascii="Courier New" w:hAnsi="Courier New" w:cs="Courier New"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3" w15:restartNumberingAfterBreak="0">
    <w:nsid w:val="01845AB3"/>
    <w:multiLevelType w:val="multilevel"/>
    <w:tmpl w:val="AA3C3152"/>
    <w:lvl w:ilvl="0">
      <w:start w:val="1"/>
      <w:numFmt w:val="bullet"/>
      <w:lvlText w:val=""/>
      <w:lvlJc w:val="left"/>
      <w:pPr>
        <w:tabs>
          <w:tab w:val="num" w:pos="0"/>
        </w:tabs>
        <w:ind w:left="1494" w:hanging="360"/>
      </w:pPr>
      <w:rPr>
        <w:rFonts w:ascii="Symbol" w:hAnsi="Symbol" w:cs="Symbol" w:hint="default"/>
      </w:rPr>
    </w:lvl>
    <w:lvl w:ilvl="1">
      <w:start w:val="1"/>
      <w:numFmt w:val="bullet"/>
      <w:lvlText w:val="o"/>
      <w:lvlJc w:val="left"/>
      <w:pPr>
        <w:tabs>
          <w:tab w:val="num" w:pos="0"/>
        </w:tabs>
        <w:ind w:left="2214" w:hanging="360"/>
      </w:pPr>
      <w:rPr>
        <w:rFonts w:ascii="Courier New" w:hAnsi="Courier New" w:cs="Courier New" w:hint="default"/>
      </w:rPr>
    </w:lvl>
    <w:lvl w:ilvl="2">
      <w:start w:val="1"/>
      <w:numFmt w:val="bullet"/>
      <w:lvlText w:val=""/>
      <w:lvlJc w:val="left"/>
      <w:pPr>
        <w:tabs>
          <w:tab w:val="num" w:pos="0"/>
        </w:tabs>
        <w:ind w:left="2934" w:hanging="360"/>
      </w:pPr>
      <w:rPr>
        <w:rFonts w:ascii="Wingdings" w:hAnsi="Wingdings" w:cs="Wingdings" w:hint="default"/>
      </w:rPr>
    </w:lvl>
    <w:lvl w:ilvl="3">
      <w:start w:val="1"/>
      <w:numFmt w:val="bullet"/>
      <w:lvlText w:val=""/>
      <w:lvlJc w:val="left"/>
      <w:pPr>
        <w:tabs>
          <w:tab w:val="num" w:pos="0"/>
        </w:tabs>
        <w:ind w:left="3654" w:hanging="360"/>
      </w:pPr>
      <w:rPr>
        <w:rFonts w:ascii="Symbol" w:hAnsi="Symbol" w:cs="Symbol" w:hint="default"/>
      </w:rPr>
    </w:lvl>
    <w:lvl w:ilvl="4">
      <w:start w:val="1"/>
      <w:numFmt w:val="bullet"/>
      <w:lvlText w:val="o"/>
      <w:lvlJc w:val="left"/>
      <w:pPr>
        <w:tabs>
          <w:tab w:val="num" w:pos="0"/>
        </w:tabs>
        <w:ind w:left="4374" w:hanging="360"/>
      </w:pPr>
      <w:rPr>
        <w:rFonts w:ascii="Courier New" w:hAnsi="Courier New" w:cs="Courier New" w:hint="default"/>
      </w:rPr>
    </w:lvl>
    <w:lvl w:ilvl="5">
      <w:start w:val="1"/>
      <w:numFmt w:val="bullet"/>
      <w:lvlText w:val=""/>
      <w:lvlJc w:val="left"/>
      <w:pPr>
        <w:tabs>
          <w:tab w:val="num" w:pos="0"/>
        </w:tabs>
        <w:ind w:left="5094" w:hanging="360"/>
      </w:pPr>
      <w:rPr>
        <w:rFonts w:ascii="Wingdings" w:hAnsi="Wingdings" w:cs="Wingdings" w:hint="default"/>
      </w:rPr>
    </w:lvl>
    <w:lvl w:ilvl="6">
      <w:start w:val="1"/>
      <w:numFmt w:val="bullet"/>
      <w:lvlText w:val=""/>
      <w:lvlJc w:val="left"/>
      <w:pPr>
        <w:tabs>
          <w:tab w:val="num" w:pos="0"/>
        </w:tabs>
        <w:ind w:left="5814" w:hanging="360"/>
      </w:pPr>
      <w:rPr>
        <w:rFonts w:ascii="Symbol" w:hAnsi="Symbol" w:cs="Symbol" w:hint="default"/>
      </w:rPr>
    </w:lvl>
    <w:lvl w:ilvl="7">
      <w:start w:val="1"/>
      <w:numFmt w:val="bullet"/>
      <w:lvlText w:val="o"/>
      <w:lvlJc w:val="left"/>
      <w:pPr>
        <w:tabs>
          <w:tab w:val="num" w:pos="0"/>
        </w:tabs>
        <w:ind w:left="6534" w:hanging="360"/>
      </w:pPr>
      <w:rPr>
        <w:rFonts w:ascii="Courier New" w:hAnsi="Courier New" w:cs="Courier New" w:hint="default"/>
      </w:rPr>
    </w:lvl>
    <w:lvl w:ilvl="8">
      <w:start w:val="1"/>
      <w:numFmt w:val="bullet"/>
      <w:lvlText w:val=""/>
      <w:lvlJc w:val="left"/>
      <w:pPr>
        <w:tabs>
          <w:tab w:val="num" w:pos="0"/>
        </w:tabs>
        <w:ind w:left="7254" w:hanging="360"/>
      </w:pPr>
      <w:rPr>
        <w:rFonts w:ascii="Wingdings" w:hAnsi="Wingdings" w:cs="Wingdings" w:hint="default"/>
      </w:rPr>
    </w:lvl>
  </w:abstractNum>
  <w:abstractNum w:abstractNumId="4" w15:restartNumberingAfterBreak="0">
    <w:nsid w:val="0488767A"/>
    <w:multiLevelType w:val="multilevel"/>
    <w:tmpl w:val="1592FF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4F961BF"/>
    <w:multiLevelType w:val="multilevel"/>
    <w:tmpl w:val="366E9D6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05333807"/>
    <w:multiLevelType w:val="multilevel"/>
    <w:tmpl w:val="4D02DE7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06522EEA"/>
    <w:multiLevelType w:val="multilevel"/>
    <w:tmpl w:val="1CCC0882"/>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eastAsiaTheme="minorEastAsia"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078934C2"/>
    <w:multiLevelType w:val="multilevel"/>
    <w:tmpl w:val="8AE038D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091A57A1"/>
    <w:multiLevelType w:val="multilevel"/>
    <w:tmpl w:val="EAC0866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E1684F"/>
    <w:multiLevelType w:val="multilevel"/>
    <w:tmpl w:val="DA1C08DC"/>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CFF4982"/>
    <w:multiLevelType w:val="multilevel"/>
    <w:tmpl w:val="708E68B6"/>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3" w15:restartNumberingAfterBreak="0">
    <w:nsid w:val="0DC20A9E"/>
    <w:multiLevelType w:val="multilevel"/>
    <w:tmpl w:val="ECB2F3AA"/>
    <w:lvl w:ilvl="0">
      <w:start w:val="2"/>
      <w:numFmt w:val="bullet"/>
      <w:lvlText w:val="-"/>
      <w:lvlJc w:val="left"/>
      <w:pPr>
        <w:tabs>
          <w:tab w:val="num" w:pos="0"/>
        </w:tabs>
        <w:ind w:left="720" w:hanging="360"/>
      </w:pPr>
      <w:rPr>
        <w:rFonts w:ascii="Calibri" w:eastAsiaTheme="minorEastAsia"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E311377"/>
    <w:multiLevelType w:val="multilevel"/>
    <w:tmpl w:val="BE48816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0E592FBC"/>
    <w:multiLevelType w:val="multilevel"/>
    <w:tmpl w:val="0E592F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EA468E0"/>
    <w:multiLevelType w:val="multilevel"/>
    <w:tmpl w:val="725A4D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EB02D84"/>
    <w:multiLevelType w:val="multilevel"/>
    <w:tmpl w:val="B3846B1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0EC25E7B"/>
    <w:multiLevelType w:val="multilevel"/>
    <w:tmpl w:val="AF6417B0"/>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0FF275B7"/>
    <w:multiLevelType w:val="multilevel"/>
    <w:tmpl w:val="8B9C5C8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0FFF5DBA"/>
    <w:multiLevelType w:val="multilevel"/>
    <w:tmpl w:val="EA926F5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124F08A7"/>
    <w:multiLevelType w:val="multilevel"/>
    <w:tmpl w:val="3334B3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6544D3D"/>
    <w:multiLevelType w:val="multilevel"/>
    <w:tmpl w:val="D250D3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1754233E"/>
    <w:multiLevelType w:val="multilevel"/>
    <w:tmpl w:val="5660015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18786352"/>
    <w:multiLevelType w:val="multilevel"/>
    <w:tmpl w:val="355EBAAE"/>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18AD664D"/>
    <w:multiLevelType w:val="multilevel"/>
    <w:tmpl w:val="A7DAE268"/>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7" w15:restartNumberingAfterBreak="0">
    <w:nsid w:val="1A0F7751"/>
    <w:multiLevelType w:val="multilevel"/>
    <w:tmpl w:val="7F44B5AA"/>
    <w:lvl w:ilvl="0">
      <w:start w:val="1"/>
      <w:numFmt w:val="decimal"/>
      <w:lvlText w:val="%1."/>
      <w:lvlJc w:val="left"/>
      <w:pPr>
        <w:tabs>
          <w:tab w:val="num" w:pos="0"/>
        </w:tabs>
        <w:ind w:left="700" w:hanging="360"/>
      </w:pPr>
    </w:lvl>
    <w:lvl w:ilvl="1">
      <w:start w:val="2"/>
      <w:numFmt w:val="bullet"/>
      <w:lvlText w:val="-"/>
      <w:lvlJc w:val="left"/>
      <w:pPr>
        <w:tabs>
          <w:tab w:val="num" w:pos="0"/>
        </w:tabs>
        <w:ind w:left="1420" w:hanging="360"/>
      </w:pPr>
      <w:rPr>
        <w:rFonts w:ascii="Times New Roman" w:eastAsiaTheme="minorEastAsia" w:hAnsi="Times New Roman" w:cs="Times New Roman" w:hint="default"/>
      </w:rPr>
    </w:lvl>
    <w:lvl w:ilvl="2">
      <w:start w:val="1"/>
      <w:numFmt w:val="lowerRoman"/>
      <w:lvlText w:val="%3."/>
      <w:lvlJc w:val="right"/>
      <w:pPr>
        <w:tabs>
          <w:tab w:val="num" w:pos="0"/>
        </w:tabs>
        <w:ind w:left="2140" w:hanging="180"/>
      </w:pPr>
    </w:lvl>
    <w:lvl w:ilvl="3">
      <w:start w:val="1"/>
      <w:numFmt w:val="decimal"/>
      <w:lvlText w:val="%4."/>
      <w:lvlJc w:val="left"/>
      <w:pPr>
        <w:tabs>
          <w:tab w:val="num" w:pos="0"/>
        </w:tabs>
        <w:ind w:left="2860" w:hanging="360"/>
      </w:pPr>
    </w:lvl>
    <w:lvl w:ilvl="4">
      <w:start w:val="1"/>
      <w:numFmt w:val="lowerLetter"/>
      <w:lvlText w:val="%5."/>
      <w:lvlJc w:val="left"/>
      <w:pPr>
        <w:tabs>
          <w:tab w:val="num" w:pos="0"/>
        </w:tabs>
        <w:ind w:left="3580" w:hanging="360"/>
      </w:pPr>
    </w:lvl>
    <w:lvl w:ilvl="5">
      <w:start w:val="1"/>
      <w:numFmt w:val="lowerRoman"/>
      <w:lvlText w:val="%6."/>
      <w:lvlJc w:val="right"/>
      <w:pPr>
        <w:tabs>
          <w:tab w:val="num" w:pos="0"/>
        </w:tabs>
        <w:ind w:left="4300" w:hanging="180"/>
      </w:pPr>
    </w:lvl>
    <w:lvl w:ilvl="6">
      <w:start w:val="1"/>
      <w:numFmt w:val="decimal"/>
      <w:lvlText w:val="%7."/>
      <w:lvlJc w:val="left"/>
      <w:pPr>
        <w:tabs>
          <w:tab w:val="num" w:pos="0"/>
        </w:tabs>
        <w:ind w:left="5020" w:hanging="360"/>
      </w:pPr>
    </w:lvl>
    <w:lvl w:ilvl="7">
      <w:start w:val="1"/>
      <w:numFmt w:val="lowerLetter"/>
      <w:lvlText w:val="%8."/>
      <w:lvlJc w:val="left"/>
      <w:pPr>
        <w:tabs>
          <w:tab w:val="num" w:pos="0"/>
        </w:tabs>
        <w:ind w:left="5740" w:hanging="360"/>
      </w:pPr>
    </w:lvl>
    <w:lvl w:ilvl="8">
      <w:start w:val="1"/>
      <w:numFmt w:val="lowerRoman"/>
      <w:lvlText w:val="%9."/>
      <w:lvlJc w:val="right"/>
      <w:pPr>
        <w:tabs>
          <w:tab w:val="num" w:pos="0"/>
        </w:tabs>
        <w:ind w:left="6460" w:hanging="180"/>
      </w:pPr>
    </w:lvl>
  </w:abstractNum>
  <w:abstractNum w:abstractNumId="28" w15:restartNumberingAfterBreak="0">
    <w:nsid w:val="1ACC4333"/>
    <w:multiLevelType w:val="multilevel"/>
    <w:tmpl w:val="94D41542"/>
    <w:lvl w:ilvl="0">
      <w:start w:val="1"/>
      <w:numFmt w:val="bullet"/>
      <w:lvlText w:val=""/>
      <w:lvlJc w:val="left"/>
      <w:pPr>
        <w:tabs>
          <w:tab w:val="num" w:pos="0"/>
        </w:tabs>
        <w:ind w:left="473" w:hanging="420"/>
      </w:pPr>
      <w:rPr>
        <w:rFonts w:ascii="Wingdings" w:hAnsi="Wingdings" w:cs="Wingdings" w:hint="default"/>
      </w:rPr>
    </w:lvl>
    <w:lvl w:ilvl="1">
      <w:start w:val="1"/>
      <w:numFmt w:val="bullet"/>
      <w:lvlText w:val=""/>
      <w:lvlJc w:val="left"/>
      <w:pPr>
        <w:tabs>
          <w:tab w:val="num" w:pos="0"/>
        </w:tabs>
        <w:ind w:left="893" w:hanging="420"/>
      </w:pPr>
      <w:rPr>
        <w:rFonts w:ascii="Wingdings" w:hAnsi="Wingdings" w:cs="Wingdings" w:hint="default"/>
      </w:rPr>
    </w:lvl>
    <w:lvl w:ilvl="2">
      <w:start w:val="1"/>
      <w:numFmt w:val="bullet"/>
      <w:lvlText w:val=""/>
      <w:lvlJc w:val="left"/>
      <w:pPr>
        <w:tabs>
          <w:tab w:val="num" w:pos="0"/>
        </w:tabs>
        <w:ind w:left="1313" w:hanging="420"/>
      </w:pPr>
      <w:rPr>
        <w:rFonts w:ascii="Wingdings" w:hAnsi="Wingdings" w:cs="Wingdings" w:hint="default"/>
      </w:rPr>
    </w:lvl>
    <w:lvl w:ilvl="3">
      <w:start w:val="1"/>
      <w:numFmt w:val="bullet"/>
      <w:lvlText w:val=""/>
      <w:lvlJc w:val="left"/>
      <w:pPr>
        <w:tabs>
          <w:tab w:val="num" w:pos="0"/>
        </w:tabs>
        <w:ind w:left="1733" w:hanging="420"/>
      </w:pPr>
      <w:rPr>
        <w:rFonts w:ascii="Wingdings" w:hAnsi="Wingdings" w:cs="Wingdings" w:hint="default"/>
      </w:rPr>
    </w:lvl>
    <w:lvl w:ilvl="4">
      <w:start w:val="1"/>
      <w:numFmt w:val="bullet"/>
      <w:lvlText w:val=""/>
      <w:lvlJc w:val="left"/>
      <w:pPr>
        <w:tabs>
          <w:tab w:val="num" w:pos="0"/>
        </w:tabs>
        <w:ind w:left="2153" w:hanging="420"/>
      </w:pPr>
      <w:rPr>
        <w:rFonts w:ascii="Wingdings" w:hAnsi="Wingdings" w:cs="Wingdings" w:hint="default"/>
      </w:rPr>
    </w:lvl>
    <w:lvl w:ilvl="5">
      <w:start w:val="1"/>
      <w:numFmt w:val="bullet"/>
      <w:lvlText w:val=""/>
      <w:lvlJc w:val="left"/>
      <w:pPr>
        <w:tabs>
          <w:tab w:val="num" w:pos="0"/>
        </w:tabs>
        <w:ind w:left="2573" w:hanging="420"/>
      </w:pPr>
      <w:rPr>
        <w:rFonts w:ascii="Wingdings" w:hAnsi="Wingdings" w:cs="Wingdings" w:hint="default"/>
      </w:rPr>
    </w:lvl>
    <w:lvl w:ilvl="6">
      <w:start w:val="1"/>
      <w:numFmt w:val="bullet"/>
      <w:lvlText w:val=""/>
      <w:lvlJc w:val="left"/>
      <w:pPr>
        <w:tabs>
          <w:tab w:val="num" w:pos="0"/>
        </w:tabs>
        <w:ind w:left="2993" w:hanging="420"/>
      </w:pPr>
      <w:rPr>
        <w:rFonts w:ascii="Wingdings" w:hAnsi="Wingdings" w:cs="Wingdings" w:hint="default"/>
      </w:rPr>
    </w:lvl>
    <w:lvl w:ilvl="7">
      <w:start w:val="1"/>
      <w:numFmt w:val="bullet"/>
      <w:lvlText w:val=""/>
      <w:lvlJc w:val="left"/>
      <w:pPr>
        <w:tabs>
          <w:tab w:val="num" w:pos="0"/>
        </w:tabs>
        <w:ind w:left="3413" w:hanging="420"/>
      </w:pPr>
      <w:rPr>
        <w:rFonts w:ascii="Wingdings" w:hAnsi="Wingdings" w:cs="Wingdings" w:hint="default"/>
      </w:rPr>
    </w:lvl>
    <w:lvl w:ilvl="8">
      <w:start w:val="1"/>
      <w:numFmt w:val="bullet"/>
      <w:lvlText w:val=""/>
      <w:lvlJc w:val="left"/>
      <w:pPr>
        <w:tabs>
          <w:tab w:val="num" w:pos="0"/>
        </w:tabs>
        <w:ind w:left="3833" w:hanging="420"/>
      </w:pPr>
      <w:rPr>
        <w:rFonts w:ascii="Wingdings" w:hAnsi="Wingdings" w:cs="Wingdings" w:hint="default"/>
      </w:rPr>
    </w:lvl>
  </w:abstractNum>
  <w:abstractNum w:abstractNumId="29" w15:restartNumberingAfterBreak="0">
    <w:nsid w:val="1D1D1A38"/>
    <w:multiLevelType w:val="multilevel"/>
    <w:tmpl w:val="3406143A"/>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15:restartNumberingAfterBreak="0">
    <w:nsid w:val="1FC15FFD"/>
    <w:multiLevelType w:val="hybridMultilevel"/>
    <w:tmpl w:val="6C124D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FF40913"/>
    <w:multiLevelType w:val="multilevel"/>
    <w:tmpl w:val="A5BA591E"/>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20870513"/>
    <w:multiLevelType w:val="multilevel"/>
    <w:tmpl w:val="B00407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23302F15"/>
    <w:multiLevelType w:val="multilevel"/>
    <w:tmpl w:val="0B60B5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24697B19"/>
    <w:multiLevelType w:val="multilevel"/>
    <w:tmpl w:val="7B8873FE"/>
    <w:lvl w:ilvl="0">
      <w:start w:val="1"/>
      <w:numFmt w:val="bullet"/>
      <w:lvlText w:val=""/>
      <w:lvlJc w:val="left"/>
      <w:pPr>
        <w:tabs>
          <w:tab w:val="num" w:pos="0"/>
        </w:tabs>
        <w:ind w:left="550" w:hanging="440"/>
      </w:pPr>
      <w:rPr>
        <w:rFonts w:ascii="Symbol" w:hAnsi="Symbol" w:cs="Symbol" w:hint="default"/>
        <w:lang w:val="en-US"/>
      </w:rPr>
    </w:lvl>
    <w:lvl w:ilvl="1">
      <w:start w:val="1"/>
      <w:numFmt w:val="bullet"/>
      <w:lvlText w:val=""/>
      <w:lvlJc w:val="left"/>
      <w:pPr>
        <w:tabs>
          <w:tab w:val="num" w:pos="0"/>
        </w:tabs>
        <w:ind w:left="990" w:hanging="440"/>
      </w:pPr>
      <w:rPr>
        <w:rFonts w:ascii="Wingdings" w:hAnsi="Wingdings" w:cs="Wingdings" w:hint="default"/>
      </w:rPr>
    </w:lvl>
    <w:lvl w:ilvl="2">
      <w:start w:val="1"/>
      <w:numFmt w:val="bullet"/>
      <w:lvlText w:val=""/>
      <w:lvlJc w:val="left"/>
      <w:pPr>
        <w:tabs>
          <w:tab w:val="num" w:pos="0"/>
        </w:tabs>
        <w:ind w:left="1430" w:hanging="440"/>
      </w:pPr>
      <w:rPr>
        <w:rFonts w:ascii="Wingdings" w:hAnsi="Wingdings" w:cs="Wingdings" w:hint="default"/>
      </w:rPr>
    </w:lvl>
    <w:lvl w:ilvl="3">
      <w:start w:val="1"/>
      <w:numFmt w:val="bullet"/>
      <w:lvlText w:val=""/>
      <w:lvlJc w:val="left"/>
      <w:pPr>
        <w:tabs>
          <w:tab w:val="num" w:pos="0"/>
        </w:tabs>
        <w:ind w:left="1870" w:hanging="440"/>
      </w:pPr>
      <w:rPr>
        <w:rFonts w:ascii="Wingdings" w:hAnsi="Wingdings" w:cs="Wingdings" w:hint="default"/>
      </w:rPr>
    </w:lvl>
    <w:lvl w:ilvl="4">
      <w:start w:val="1"/>
      <w:numFmt w:val="bullet"/>
      <w:lvlText w:val=""/>
      <w:lvlJc w:val="left"/>
      <w:pPr>
        <w:tabs>
          <w:tab w:val="num" w:pos="0"/>
        </w:tabs>
        <w:ind w:left="2310" w:hanging="440"/>
      </w:pPr>
      <w:rPr>
        <w:rFonts w:ascii="Wingdings" w:hAnsi="Wingdings" w:cs="Wingdings" w:hint="default"/>
      </w:rPr>
    </w:lvl>
    <w:lvl w:ilvl="5">
      <w:start w:val="1"/>
      <w:numFmt w:val="bullet"/>
      <w:lvlText w:val=""/>
      <w:lvlJc w:val="left"/>
      <w:pPr>
        <w:tabs>
          <w:tab w:val="num" w:pos="0"/>
        </w:tabs>
        <w:ind w:left="2750" w:hanging="440"/>
      </w:pPr>
      <w:rPr>
        <w:rFonts w:ascii="Wingdings" w:hAnsi="Wingdings" w:cs="Wingdings" w:hint="default"/>
      </w:rPr>
    </w:lvl>
    <w:lvl w:ilvl="6">
      <w:start w:val="1"/>
      <w:numFmt w:val="bullet"/>
      <w:lvlText w:val=""/>
      <w:lvlJc w:val="left"/>
      <w:pPr>
        <w:tabs>
          <w:tab w:val="num" w:pos="0"/>
        </w:tabs>
        <w:ind w:left="3190" w:hanging="440"/>
      </w:pPr>
      <w:rPr>
        <w:rFonts w:ascii="Wingdings" w:hAnsi="Wingdings" w:cs="Wingdings" w:hint="default"/>
      </w:rPr>
    </w:lvl>
    <w:lvl w:ilvl="7">
      <w:start w:val="1"/>
      <w:numFmt w:val="bullet"/>
      <w:lvlText w:val=""/>
      <w:lvlJc w:val="left"/>
      <w:pPr>
        <w:tabs>
          <w:tab w:val="num" w:pos="0"/>
        </w:tabs>
        <w:ind w:left="3630" w:hanging="440"/>
      </w:pPr>
      <w:rPr>
        <w:rFonts w:ascii="Wingdings" w:hAnsi="Wingdings" w:cs="Wingdings" w:hint="default"/>
      </w:rPr>
    </w:lvl>
    <w:lvl w:ilvl="8">
      <w:start w:val="1"/>
      <w:numFmt w:val="bullet"/>
      <w:lvlText w:val=""/>
      <w:lvlJc w:val="left"/>
      <w:pPr>
        <w:tabs>
          <w:tab w:val="num" w:pos="0"/>
        </w:tabs>
        <w:ind w:left="4070" w:hanging="440"/>
      </w:pPr>
      <w:rPr>
        <w:rFonts w:ascii="Wingdings" w:hAnsi="Wingdings" w:cs="Wingdings" w:hint="default"/>
      </w:rPr>
    </w:lvl>
  </w:abstractNum>
  <w:abstractNum w:abstractNumId="35" w15:restartNumberingAfterBreak="0">
    <w:nsid w:val="24796670"/>
    <w:multiLevelType w:val="multilevel"/>
    <w:tmpl w:val="2EE8F2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25AD187A"/>
    <w:multiLevelType w:val="multilevel"/>
    <w:tmpl w:val="5F20B5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266940D3"/>
    <w:multiLevelType w:val="multilevel"/>
    <w:tmpl w:val="40E2B12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26802D25"/>
    <w:multiLevelType w:val="hybridMultilevel"/>
    <w:tmpl w:val="355E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68C7D4B"/>
    <w:multiLevelType w:val="multilevel"/>
    <w:tmpl w:val="E860285E"/>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29782007"/>
    <w:multiLevelType w:val="multilevel"/>
    <w:tmpl w:val="B442BFF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1" w15:restartNumberingAfterBreak="0">
    <w:nsid w:val="299E491E"/>
    <w:multiLevelType w:val="multilevel"/>
    <w:tmpl w:val="9BA80AA6"/>
    <w:lvl w:ilvl="0">
      <w:start w:val="1"/>
      <w:numFmt w:val="bullet"/>
      <w:lvlText w:val=""/>
      <w:lvlJc w:val="left"/>
      <w:pPr>
        <w:tabs>
          <w:tab w:val="num" w:pos="0"/>
        </w:tabs>
        <w:ind w:left="440" w:hanging="440"/>
      </w:pPr>
      <w:rPr>
        <w:rFonts w:ascii="Symbol" w:hAnsi="Symbol" w:cs="Symbol" w:hint="default"/>
        <w:lang w:val="en-US"/>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2" w15:restartNumberingAfterBreak="0">
    <w:nsid w:val="29A4439B"/>
    <w:multiLevelType w:val="multilevel"/>
    <w:tmpl w:val="96E4520E"/>
    <w:lvl w:ilvl="0">
      <w:start w:val="1"/>
      <w:numFmt w:val="bullet"/>
      <w:lvlText w:val=""/>
      <w:lvlJc w:val="left"/>
      <w:pPr>
        <w:tabs>
          <w:tab w:val="num" w:pos="0"/>
        </w:tabs>
        <w:ind w:left="1219" w:hanging="420"/>
      </w:pPr>
      <w:rPr>
        <w:rFonts w:ascii="Symbol" w:hAnsi="Symbol" w:cs="Symbol" w:hint="default"/>
      </w:rPr>
    </w:lvl>
    <w:lvl w:ilvl="1">
      <w:start w:val="1"/>
      <w:numFmt w:val="bullet"/>
      <w:lvlText w:val=""/>
      <w:lvlJc w:val="left"/>
      <w:pPr>
        <w:tabs>
          <w:tab w:val="num" w:pos="0"/>
        </w:tabs>
        <w:ind w:left="1639" w:hanging="420"/>
      </w:pPr>
      <w:rPr>
        <w:rFonts w:ascii="Wingdings" w:hAnsi="Wingdings" w:cs="Wingdings"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43" w15:restartNumberingAfterBreak="0">
    <w:nsid w:val="2A007960"/>
    <w:multiLevelType w:val="multilevel"/>
    <w:tmpl w:val="6ECC1B6E"/>
    <w:lvl w:ilvl="0">
      <w:start w:val="1"/>
      <w:numFmt w:val="bullet"/>
      <w:lvlText w:val="▪"/>
      <w:lvlJc w:val="left"/>
      <w:pPr>
        <w:tabs>
          <w:tab w:val="num" w:pos="0"/>
        </w:tabs>
        <w:ind w:left="42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2ACC05AF"/>
    <w:multiLevelType w:val="multilevel"/>
    <w:tmpl w:val="9566D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2EA2293D"/>
    <w:multiLevelType w:val="multilevel"/>
    <w:tmpl w:val="8B023D1C"/>
    <w:lvl w:ilvl="0">
      <w:start w:val="1"/>
      <w:numFmt w:val="bullet"/>
      <w:lvlText w:val=""/>
      <w:lvlJc w:val="left"/>
      <w:pPr>
        <w:tabs>
          <w:tab w:val="num" w:pos="0"/>
        </w:tabs>
        <w:ind w:left="1560" w:hanging="360"/>
      </w:pPr>
      <w:rPr>
        <w:rFonts w:ascii="Symbol" w:hAnsi="Symbol" w:cs="Symbol" w:hint="default"/>
      </w:rPr>
    </w:lvl>
    <w:lvl w:ilvl="1">
      <w:start w:val="1"/>
      <w:numFmt w:val="bullet"/>
      <w:lvlText w:val="o"/>
      <w:lvlJc w:val="left"/>
      <w:pPr>
        <w:tabs>
          <w:tab w:val="num" w:pos="0"/>
        </w:tabs>
        <w:ind w:left="2280" w:hanging="360"/>
      </w:pPr>
      <w:rPr>
        <w:rFonts w:ascii="Courier New" w:hAnsi="Courier New" w:cs="Courier New" w:hint="default"/>
      </w:rPr>
    </w:lvl>
    <w:lvl w:ilvl="2">
      <w:start w:val="1"/>
      <w:numFmt w:val="bullet"/>
      <w:lvlText w:val=""/>
      <w:lvlJc w:val="left"/>
      <w:pPr>
        <w:tabs>
          <w:tab w:val="num" w:pos="0"/>
        </w:tabs>
        <w:ind w:left="3000" w:hanging="360"/>
      </w:pPr>
      <w:rPr>
        <w:rFonts w:ascii="Wingdings" w:hAnsi="Wingdings" w:cs="Wingdings" w:hint="default"/>
      </w:rPr>
    </w:lvl>
    <w:lvl w:ilvl="3">
      <w:start w:val="1"/>
      <w:numFmt w:val="bullet"/>
      <w:lvlText w:val=""/>
      <w:lvlJc w:val="left"/>
      <w:pPr>
        <w:tabs>
          <w:tab w:val="num" w:pos="0"/>
        </w:tabs>
        <w:ind w:left="3720" w:hanging="360"/>
      </w:pPr>
      <w:rPr>
        <w:rFonts w:ascii="Symbol" w:hAnsi="Symbol" w:cs="Symbol" w:hint="default"/>
      </w:rPr>
    </w:lvl>
    <w:lvl w:ilvl="4">
      <w:start w:val="1"/>
      <w:numFmt w:val="bullet"/>
      <w:lvlText w:val="o"/>
      <w:lvlJc w:val="left"/>
      <w:pPr>
        <w:tabs>
          <w:tab w:val="num" w:pos="0"/>
        </w:tabs>
        <w:ind w:left="4440" w:hanging="360"/>
      </w:pPr>
      <w:rPr>
        <w:rFonts w:ascii="Courier New" w:hAnsi="Courier New" w:cs="Courier New" w:hint="default"/>
      </w:rPr>
    </w:lvl>
    <w:lvl w:ilvl="5">
      <w:start w:val="1"/>
      <w:numFmt w:val="bullet"/>
      <w:lvlText w:val=""/>
      <w:lvlJc w:val="left"/>
      <w:pPr>
        <w:tabs>
          <w:tab w:val="num" w:pos="0"/>
        </w:tabs>
        <w:ind w:left="5160" w:hanging="360"/>
      </w:pPr>
      <w:rPr>
        <w:rFonts w:ascii="Wingdings" w:hAnsi="Wingdings" w:cs="Wingdings" w:hint="default"/>
      </w:rPr>
    </w:lvl>
    <w:lvl w:ilvl="6">
      <w:start w:val="1"/>
      <w:numFmt w:val="bullet"/>
      <w:lvlText w:val=""/>
      <w:lvlJc w:val="left"/>
      <w:pPr>
        <w:tabs>
          <w:tab w:val="num" w:pos="0"/>
        </w:tabs>
        <w:ind w:left="5880" w:hanging="360"/>
      </w:pPr>
      <w:rPr>
        <w:rFonts w:ascii="Symbol" w:hAnsi="Symbol" w:cs="Symbol" w:hint="default"/>
      </w:rPr>
    </w:lvl>
    <w:lvl w:ilvl="7">
      <w:start w:val="1"/>
      <w:numFmt w:val="bullet"/>
      <w:lvlText w:val="o"/>
      <w:lvlJc w:val="left"/>
      <w:pPr>
        <w:tabs>
          <w:tab w:val="num" w:pos="0"/>
        </w:tabs>
        <w:ind w:left="6600" w:hanging="360"/>
      </w:pPr>
      <w:rPr>
        <w:rFonts w:ascii="Courier New" w:hAnsi="Courier New" w:cs="Courier New" w:hint="default"/>
      </w:rPr>
    </w:lvl>
    <w:lvl w:ilvl="8">
      <w:start w:val="1"/>
      <w:numFmt w:val="bullet"/>
      <w:lvlText w:val=""/>
      <w:lvlJc w:val="left"/>
      <w:pPr>
        <w:tabs>
          <w:tab w:val="num" w:pos="0"/>
        </w:tabs>
        <w:ind w:left="7320" w:hanging="360"/>
      </w:pPr>
      <w:rPr>
        <w:rFonts w:ascii="Wingdings" w:hAnsi="Wingdings" w:cs="Wingdings" w:hint="default"/>
      </w:rPr>
    </w:lvl>
  </w:abstractNum>
  <w:abstractNum w:abstractNumId="46" w15:restartNumberingAfterBreak="0">
    <w:nsid w:val="30393FAD"/>
    <w:multiLevelType w:val="multilevel"/>
    <w:tmpl w:val="3954B8B4"/>
    <w:lvl w:ilvl="0">
      <w:start w:val="1"/>
      <w:numFmt w:val="bullet"/>
      <w:lvlText w:val=""/>
      <w:lvlJc w:val="left"/>
      <w:pPr>
        <w:tabs>
          <w:tab w:val="num" w:pos="420"/>
        </w:tabs>
        <w:ind w:left="84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305609A6"/>
    <w:multiLevelType w:val="multilevel"/>
    <w:tmpl w:val="A1E8AEA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8" w15:restartNumberingAfterBreak="0">
    <w:nsid w:val="30A72A4A"/>
    <w:multiLevelType w:val="multilevel"/>
    <w:tmpl w:val="118ECA7C"/>
    <w:lvl w:ilvl="0">
      <w:start w:val="1"/>
      <w:numFmt w:val="decimal"/>
      <w:lvlText w:val="（%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49" w15:restartNumberingAfterBreak="0">
    <w:nsid w:val="30AE47F2"/>
    <w:multiLevelType w:val="multilevel"/>
    <w:tmpl w:val="A51005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30E468F8"/>
    <w:multiLevelType w:val="multilevel"/>
    <w:tmpl w:val="94AACF50"/>
    <w:lvl w:ilvl="0">
      <w:start w:val="2"/>
      <w:numFmt w:val="bullet"/>
      <w:lvlText w:val="-"/>
      <w:lvlJc w:val="left"/>
      <w:pPr>
        <w:tabs>
          <w:tab w:val="num" w:pos="0"/>
        </w:tabs>
        <w:ind w:left="700" w:hanging="360"/>
      </w:pPr>
      <w:rPr>
        <w:rFonts w:ascii="Times New Roman" w:eastAsiaTheme="minorEastAsia" w:hAnsi="Times New Roman" w:cs="Times New Roman" w:hint="default"/>
      </w:rPr>
    </w:lvl>
    <w:lvl w:ilvl="1">
      <w:start w:val="2"/>
      <w:numFmt w:val="bullet"/>
      <w:lvlText w:val="-"/>
      <w:lvlJc w:val="left"/>
      <w:pPr>
        <w:tabs>
          <w:tab w:val="num" w:pos="0"/>
        </w:tabs>
        <w:ind w:left="1420" w:hanging="360"/>
      </w:pPr>
      <w:rPr>
        <w:rFonts w:ascii="Times New Roman" w:eastAsiaTheme="minorEastAsia" w:hAnsi="Times New Roman" w:cs="Times New Roman" w:hint="default"/>
      </w:rPr>
    </w:lvl>
    <w:lvl w:ilvl="2">
      <w:start w:val="1"/>
      <w:numFmt w:val="lowerRoman"/>
      <w:lvlText w:val="%3."/>
      <w:lvlJc w:val="right"/>
      <w:pPr>
        <w:tabs>
          <w:tab w:val="num" w:pos="0"/>
        </w:tabs>
        <w:ind w:left="2140" w:hanging="180"/>
      </w:pPr>
    </w:lvl>
    <w:lvl w:ilvl="3">
      <w:start w:val="1"/>
      <w:numFmt w:val="decimal"/>
      <w:lvlText w:val="%4."/>
      <w:lvlJc w:val="left"/>
      <w:pPr>
        <w:tabs>
          <w:tab w:val="num" w:pos="0"/>
        </w:tabs>
        <w:ind w:left="2860" w:hanging="360"/>
      </w:pPr>
    </w:lvl>
    <w:lvl w:ilvl="4">
      <w:start w:val="1"/>
      <w:numFmt w:val="lowerLetter"/>
      <w:lvlText w:val="%5."/>
      <w:lvlJc w:val="left"/>
      <w:pPr>
        <w:tabs>
          <w:tab w:val="num" w:pos="0"/>
        </w:tabs>
        <w:ind w:left="3580" w:hanging="360"/>
      </w:pPr>
    </w:lvl>
    <w:lvl w:ilvl="5">
      <w:start w:val="1"/>
      <w:numFmt w:val="lowerRoman"/>
      <w:lvlText w:val="%6."/>
      <w:lvlJc w:val="right"/>
      <w:pPr>
        <w:tabs>
          <w:tab w:val="num" w:pos="0"/>
        </w:tabs>
        <w:ind w:left="4300" w:hanging="180"/>
      </w:pPr>
    </w:lvl>
    <w:lvl w:ilvl="6">
      <w:start w:val="1"/>
      <w:numFmt w:val="decimal"/>
      <w:lvlText w:val="%7."/>
      <w:lvlJc w:val="left"/>
      <w:pPr>
        <w:tabs>
          <w:tab w:val="num" w:pos="0"/>
        </w:tabs>
        <w:ind w:left="5020" w:hanging="360"/>
      </w:pPr>
    </w:lvl>
    <w:lvl w:ilvl="7">
      <w:start w:val="1"/>
      <w:numFmt w:val="lowerLetter"/>
      <w:lvlText w:val="%8."/>
      <w:lvlJc w:val="left"/>
      <w:pPr>
        <w:tabs>
          <w:tab w:val="num" w:pos="0"/>
        </w:tabs>
        <w:ind w:left="5740" w:hanging="360"/>
      </w:pPr>
    </w:lvl>
    <w:lvl w:ilvl="8">
      <w:start w:val="1"/>
      <w:numFmt w:val="lowerRoman"/>
      <w:lvlText w:val="%9."/>
      <w:lvlJc w:val="right"/>
      <w:pPr>
        <w:tabs>
          <w:tab w:val="num" w:pos="0"/>
        </w:tabs>
        <w:ind w:left="6460" w:hanging="180"/>
      </w:pPr>
    </w:lvl>
  </w:abstractNum>
  <w:abstractNum w:abstractNumId="51" w15:restartNumberingAfterBreak="0">
    <w:nsid w:val="331609E0"/>
    <w:multiLevelType w:val="multilevel"/>
    <w:tmpl w:val="3306C728"/>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33190560"/>
    <w:multiLevelType w:val="multilevel"/>
    <w:tmpl w:val="BCD48124"/>
    <w:lvl w:ilvl="0">
      <w:start w:val="1"/>
      <w:numFmt w:val="bullet"/>
      <w:lvlText w:val="▪"/>
      <w:lvlJc w:val="left"/>
      <w:pPr>
        <w:tabs>
          <w:tab w:val="num" w:pos="0"/>
        </w:tabs>
        <w:ind w:left="42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332F511C"/>
    <w:multiLevelType w:val="multilevel"/>
    <w:tmpl w:val="E3C23B78"/>
    <w:lvl w:ilvl="0">
      <w:start w:val="1"/>
      <w:numFmt w:val="bullet"/>
      <w:lvlText w:val=""/>
      <w:lvlJc w:val="left"/>
      <w:pPr>
        <w:tabs>
          <w:tab w:val="num" w:pos="0"/>
        </w:tabs>
        <w:ind w:left="817" w:hanging="360"/>
      </w:pPr>
      <w:rPr>
        <w:rFonts w:ascii="Symbol" w:hAnsi="Symbol" w:cs="Symbol" w:hint="default"/>
      </w:rPr>
    </w:lvl>
    <w:lvl w:ilvl="1">
      <w:start w:val="1"/>
      <w:numFmt w:val="bullet"/>
      <w:lvlText w:val="o"/>
      <w:lvlJc w:val="left"/>
      <w:pPr>
        <w:tabs>
          <w:tab w:val="num" w:pos="0"/>
        </w:tabs>
        <w:ind w:left="1537" w:hanging="360"/>
      </w:pPr>
      <w:rPr>
        <w:rFonts w:ascii="Courier New" w:hAnsi="Courier New" w:cs="Courier New" w:hint="default"/>
      </w:rPr>
    </w:lvl>
    <w:lvl w:ilvl="2">
      <w:start w:val="1"/>
      <w:numFmt w:val="bullet"/>
      <w:lvlText w:val=""/>
      <w:lvlJc w:val="left"/>
      <w:pPr>
        <w:tabs>
          <w:tab w:val="num" w:pos="0"/>
        </w:tabs>
        <w:ind w:left="2257" w:hanging="360"/>
      </w:pPr>
      <w:rPr>
        <w:rFonts w:ascii="Wingdings" w:hAnsi="Wingdings" w:cs="Wingdings" w:hint="default"/>
      </w:rPr>
    </w:lvl>
    <w:lvl w:ilvl="3">
      <w:start w:val="1"/>
      <w:numFmt w:val="bullet"/>
      <w:lvlText w:val=""/>
      <w:lvlJc w:val="left"/>
      <w:pPr>
        <w:tabs>
          <w:tab w:val="num" w:pos="0"/>
        </w:tabs>
        <w:ind w:left="2977" w:hanging="360"/>
      </w:pPr>
      <w:rPr>
        <w:rFonts w:ascii="Symbol" w:hAnsi="Symbol" w:cs="Symbol" w:hint="default"/>
      </w:rPr>
    </w:lvl>
    <w:lvl w:ilvl="4">
      <w:start w:val="1"/>
      <w:numFmt w:val="bullet"/>
      <w:lvlText w:val="o"/>
      <w:lvlJc w:val="left"/>
      <w:pPr>
        <w:tabs>
          <w:tab w:val="num" w:pos="0"/>
        </w:tabs>
        <w:ind w:left="3697" w:hanging="360"/>
      </w:pPr>
      <w:rPr>
        <w:rFonts w:ascii="Courier New" w:hAnsi="Courier New" w:cs="Courier New" w:hint="default"/>
      </w:rPr>
    </w:lvl>
    <w:lvl w:ilvl="5">
      <w:start w:val="1"/>
      <w:numFmt w:val="bullet"/>
      <w:lvlText w:val=""/>
      <w:lvlJc w:val="left"/>
      <w:pPr>
        <w:tabs>
          <w:tab w:val="num" w:pos="0"/>
        </w:tabs>
        <w:ind w:left="4417" w:hanging="360"/>
      </w:pPr>
      <w:rPr>
        <w:rFonts w:ascii="Wingdings" w:hAnsi="Wingdings" w:cs="Wingdings" w:hint="default"/>
      </w:rPr>
    </w:lvl>
    <w:lvl w:ilvl="6">
      <w:start w:val="1"/>
      <w:numFmt w:val="bullet"/>
      <w:lvlText w:val=""/>
      <w:lvlJc w:val="left"/>
      <w:pPr>
        <w:tabs>
          <w:tab w:val="num" w:pos="0"/>
        </w:tabs>
        <w:ind w:left="5137" w:hanging="360"/>
      </w:pPr>
      <w:rPr>
        <w:rFonts w:ascii="Symbol" w:hAnsi="Symbol" w:cs="Symbol" w:hint="default"/>
      </w:rPr>
    </w:lvl>
    <w:lvl w:ilvl="7">
      <w:start w:val="1"/>
      <w:numFmt w:val="bullet"/>
      <w:lvlText w:val="o"/>
      <w:lvlJc w:val="left"/>
      <w:pPr>
        <w:tabs>
          <w:tab w:val="num" w:pos="0"/>
        </w:tabs>
        <w:ind w:left="5857" w:hanging="360"/>
      </w:pPr>
      <w:rPr>
        <w:rFonts w:ascii="Courier New" w:hAnsi="Courier New" w:cs="Courier New" w:hint="default"/>
      </w:rPr>
    </w:lvl>
    <w:lvl w:ilvl="8">
      <w:start w:val="1"/>
      <w:numFmt w:val="bullet"/>
      <w:lvlText w:val=""/>
      <w:lvlJc w:val="left"/>
      <w:pPr>
        <w:tabs>
          <w:tab w:val="num" w:pos="0"/>
        </w:tabs>
        <w:ind w:left="6577" w:hanging="360"/>
      </w:pPr>
      <w:rPr>
        <w:rFonts w:ascii="Wingdings" w:hAnsi="Wingdings" w:cs="Wingdings" w:hint="default"/>
      </w:rPr>
    </w:lvl>
  </w:abstractNum>
  <w:abstractNum w:abstractNumId="54" w15:restartNumberingAfterBreak="0">
    <w:nsid w:val="35B93D45"/>
    <w:multiLevelType w:val="multilevel"/>
    <w:tmpl w:val="61DE0554"/>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382B0B02"/>
    <w:multiLevelType w:val="multilevel"/>
    <w:tmpl w:val="FB547B5A"/>
    <w:lvl w:ilvl="0">
      <w:start w:val="1"/>
      <w:numFmt w:val="bullet"/>
      <w:lvlText w:val=""/>
      <w:lvlJc w:val="left"/>
      <w:pPr>
        <w:tabs>
          <w:tab w:val="num" w:pos="42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38E568D8"/>
    <w:multiLevelType w:val="multilevel"/>
    <w:tmpl w:val="C1F0C6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7" w15:restartNumberingAfterBreak="0">
    <w:nsid w:val="3919305C"/>
    <w:multiLevelType w:val="multilevel"/>
    <w:tmpl w:val="FC18D1D0"/>
    <w:lvl w:ilvl="0">
      <w:start w:val="1"/>
      <w:numFmt w:val="decimal"/>
      <w:pStyle w:val="observation"/>
      <w:lvlText w:val="Observation %1: "/>
      <w:lvlJc w:val="left"/>
      <w:pPr>
        <w:tabs>
          <w:tab w:val="num"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num" w:pos="0"/>
        </w:tabs>
        <w:ind w:left="-2136" w:hanging="420"/>
      </w:pPr>
    </w:lvl>
    <w:lvl w:ilvl="2">
      <w:start w:val="1"/>
      <w:numFmt w:val="lowerRoman"/>
      <w:lvlText w:val="%3."/>
      <w:lvlJc w:val="right"/>
      <w:pPr>
        <w:tabs>
          <w:tab w:val="num" w:pos="0"/>
        </w:tabs>
        <w:ind w:left="-1716" w:hanging="420"/>
      </w:pPr>
    </w:lvl>
    <w:lvl w:ilvl="3">
      <w:start w:val="1"/>
      <w:numFmt w:val="decimal"/>
      <w:lvlText w:val="%4."/>
      <w:lvlJc w:val="left"/>
      <w:pPr>
        <w:tabs>
          <w:tab w:val="num" w:pos="0"/>
        </w:tabs>
        <w:ind w:left="-1296" w:hanging="420"/>
      </w:pPr>
    </w:lvl>
    <w:lvl w:ilvl="4">
      <w:start w:val="1"/>
      <w:numFmt w:val="lowerLetter"/>
      <w:lvlText w:val="%5)"/>
      <w:lvlJc w:val="left"/>
      <w:pPr>
        <w:tabs>
          <w:tab w:val="num" w:pos="0"/>
        </w:tabs>
        <w:ind w:left="-876" w:hanging="420"/>
      </w:pPr>
    </w:lvl>
    <w:lvl w:ilvl="5">
      <w:start w:val="1"/>
      <w:numFmt w:val="lowerRoman"/>
      <w:lvlText w:val="%6."/>
      <w:lvlJc w:val="right"/>
      <w:pPr>
        <w:tabs>
          <w:tab w:val="num" w:pos="0"/>
        </w:tabs>
        <w:ind w:left="-456" w:hanging="420"/>
      </w:pPr>
    </w:lvl>
    <w:lvl w:ilvl="6">
      <w:start w:val="1"/>
      <w:numFmt w:val="decimal"/>
      <w:lvlText w:val="%7."/>
      <w:lvlJc w:val="left"/>
      <w:pPr>
        <w:tabs>
          <w:tab w:val="num" w:pos="0"/>
        </w:tabs>
        <w:ind w:left="-36" w:hanging="420"/>
      </w:pPr>
    </w:lvl>
    <w:lvl w:ilvl="7">
      <w:start w:val="1"/>
      <w:numFmt w:val="lowerLetter"/>
      <w:lvlText w:val="%8)"/>
      <w:lvlJc w:val="left"/>
      <w:pPr>
        <w:tabs>
          <w:tab w:val="num" w:pos="0"/>
        </w:tabs>
        <w:ind w:left="384" w:hanging="420"/>
      </w:pPr>
    </w:lvl>
    <w:lvl w:ilvl="8">
      <w:start w:val="1"/>
      <w:numFmt w:val="lowerRoman"/>
      <w:lvlText w:val="%9."/>
      <w:lvlJc w:val="right"/>
      <w:pPr>
        <w:tabs>
          <w:tab w:val="num" w:pos="0"/>
        </w:tabs>
        <w:ind w:left="804" w:hanging="420"/>
      </w:pPr>
    </w:lvl>
  </w:abstractNum>
  <w:abstractNum w:abstractNumId="58" w15:restartNumberingAfterBreak="0">
    <w:nsid w:val="3A9E7DE4"/>
    <w:multiLevelType w:val="multilevel"/>
    <w:tmpl w:val="D5D83EE8"/>
    <w:lvl w:ilvl="0">
      <w:start w:val="2"/>
      <w:numFmt w:val="bullet"/>
      <w:lvlText w:val="-"/>
      <w:lvlJc w:val="left"/>
      <w:pPr>
        <w:tabs>
          <w:tab w:val="num" w:pos="0"/>
        </w:tabs>
        <w:ind w:left="700" w:hanging="360"/>
      </w:pPr>
      <w:rPr>
        <w:rFonts w:ascii="Times New Roman" w:eastAsiaTheme="minorEastAsia" w:hAnsi="Times New Roman" w:cs="Times New Roman" w:hint="default"/>
      </w:rPr>
    </w:lvl>
    <w:lvl w:ilvl="1">
      <w:start w:val="2"/>
      <w:numFmt w:val="bullet"/>
      <w:lvlText w:val="-"/>
      <w:lvlJc w:val="left"/>
      <w:pPr>
        <w:tabs>
          <w:tab w:val="num" w:pos="0"/>
        </w:tabs>
        <w:ind w:left="1420" w:hanging="360"/>
      </w:pPr>
      <w:rPr>
        <w:rFonts w:ascii="Times New Roman" w:eastAsiaTheme="minorEastAsia" w:hAnsi="Times New Roman" w:cs="Times New Roman" w:hint="default"/>
      </w:rPr>
    </w:lvl>
    <w:lvl w:ilvl="2">
      <w:start w:val="1"/>
      <w:numFmt w:val="lowerRoman"/>
      <w:lvlText w:val="%3."/>
      <w:lvlJc w:val="right"/>
      <w:pPr>
        <w:tabs>
          <w:tab w:val="num" w:pos="0"/>
        </w:tabs>
        <w:ind w:left="2140" w:hanging="180"/>
      </w:pPr>
    </w:lvl>
    <w:lvl w:ilvl="3">
      <w:start w:val="1"/>
      <w:numFmt w:val="decimal"/>
      <w:lvlText w:val="%4."/>
      <w:lvlJc w:val="left"/>
      <w:pPr>
        <w:tabs>
          <w:tab w:val="num" w:pos="0"/>
        </w:tabs>
        <w:ind w:left="2860" w:hanging="360"/>
      </w:pPr>
    </w:lvl>
    <w:lvl w:ilvl="4">
      <w:start w:val="1"/>
      <w:numFmt w:val="lowerLetter"/>
      <w:lvlText w:val="%5."/>
      <w:lvlJc w:val="left"/>
      <w:pPr>
        <w:tabs>
          <w:tab w:val="num" w:pos="0"/>
        </w:tabs>
        <w:ind w:left="3580" w:hanging="360"/>
      </w:pPr>
    </w:lvl>
    <w:lvl w:ilvl="5">
      <w:start w:val="1"/>
      <w:numFmt w:val="lowerRoman"/>
      <w:lvlText w:val="%6."/>
      <w:lvlJc w:val="right"/>
      <w:pPr>
        <w:tabs>
          <w:tab w:val="num" w:pos="0"/>
        </w:tabs>
        <w:ind w:left="4300" w:hanging="180"/>
      </w:pPr>
    </w:lvl>
    <w:lvl w:ilvl="6">
      <w:start w:val="1"/>
      <w:numFmt w:val="decimal"/>
      <w:lvlText w:val="%7."/>
      <w:lvlJc w:val="left"/>
      <w:pPr>
        <w:tabs>
          <w:tab w:val="num" w:pos="0"/>
        </w:tabs>
        <w:ind w:left="5020" w:hanging="360"/>
      </w:pPr>
    </w:lvl>
    <w:lvl w:ilvl="7">
      <w:start w:val="1"/>
      <w:numFmt w:val="lowerLetter"/>
      <w:lvlText w:val="%8."/>
      <w:lvlJc w:val="left"/>
      <w:pPr>
        <w:tabs>
          <w:tab w:val="num" w:pos="0"/>
        </w:tabs>
        <w:ind w:left="5740" w:hanging="360"/>
      </w:pPr>
    </w:lvl>
    <w:lvl w:ilvl="8">
      <w:start w:val="1"/>
      <w:numFmt w:val="lowerRoman"/>
      <w:lvlText w:val="%9."/>
      <w:lvlJc w:val="right"/>
      <w:pPr>
        <w:tabs>
          <w:tab w:val="num" w:pos="0"/>
        </w:tabs>
        <w:ind w:left="6460" w:hanging="180"/>
      </w:pPr>
    </w:lvl>
  </w:abstractNum>
  <w:abstractNum w:abstractNumId="59" w15:restartNumberingAfterBreak="0">
    <w:nsid w:val="3B421959"/>
    <w:multiLevelType w:val="multilevel"/>
    <w:tmpl w:val="631479B4"/>
    <w:lvl w:ilvl="0">
      <w:start w:val="1"/>
      <w:numFmt w:val="bullet"/>
      <w:lvlText w:val="▪"/>
      <w:lvlJc w:val="left"/>
      <w:pPr>
        <w:tabs>
          <w:tab w:val="num" w:pos="0"/>
        </w:tabs>
        <w:ind w:left="42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3D0E750D"/>
    <w:multiLevelType w:val="multilevel"/>
    <w:tmpl w:val="8FD44DE8"/>
    <w:lvl w:ilvl="0">
      <w:start w:val="2"/>
      <w:numFmt w:val="bullet"/>
      <w:lvlText w:val="-"/>
      <w:lvlJc w:val="left"/>
      <w:pPr>
        <w:tabs>
          <w:tab w:val="num" w:pos="0"/>
        </w:tabs>
        <w:ind w:left="620" w:hanging="420"/>
      </w:pPr>
      <w:rPr>
        <w:rFonts w:ascii="Times New Roman" w:hAnsi="Times New Roman" w:cs="Times New Roman" w:hint="default"/>
      </w:rPr>
    </w:lvl>
    <w:lvl w:ilvl="1">
      <w:start w:val="1"/>
      <w:numFmt w:val="bullet"/>
      <w:lvlText w:val="•"/>
      <w:lvlJc w:val="left"/>
      <w:pPr>
        <w:tabs>
          <w:tab w:val="num" w:pos="0"/>
        </w:tabs>
        <w:ind w:left="1040" w:hanging="420"/>
      </w:pPr>
      <w:rPr>
        <w:rFonts w:ascii="Calibri" w:hAnsi="Calibri" w:cs="Calibri"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61" w15:restartNumberingAfterBreak="0">
    <w:nsid w:val="3E6D27E8"/>
    <w:multiLevelType w:val="multilevel"/>
    <w:tmpl w:val="342CE9F0"/>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2" w15:restartNumberingAfterBreak="0">
    <w:nsid w:val="3FED2CE0"/>
    <w:multiLevelType w:val="multilevel"/>
    <w:tmpl w:val="934C3E92"/>
    <w:lvl w:ilvl="0">
      <w:start w:val="1"/>
      <w:numFmt w:val="bullet"/>
      <w:lvlText w:val="▪"/>
      <w:lvlJc w:val="left"/>
      <w:pPr>
        <w:tabs>
          <w:tab w:val="num" w:pos="420"/>
        </w:tabs>
        <w:ind w:left="840" w:hanging="420"/>
      </w:pPr>
      <w:rPr>
        <w:rFonts w:ascii="Arial" w:hAnsi="Arial" w:cs="Arial" w:hint="default"/>
      </w:rPr>
    </w:lvl>
    <w:lvl w:ilvl="1">
      <w:start w:val="1"/>
      <w:numFmt w:val="bullet"/>
      <w:lvlText w:val=""/>
      <w:lvlJc w:val="left"/>
      <w:pPr>
        <w:tabs>
          <w:tab w:val="num" w:pos="1260"/>
        </w:tabs>
        <w:ind w:left="1260" w:hanging="420"/>
      </w:pPr>
      <w:rPr>
        <w:rFonts w:ascii="Wingdings" w:hAnsi="Wingdings" w:cs="Wingdings" w:hint="default"/>
      </w:rPr>
    </w:lvl>
    <w:lvl w:ilvl="2">
      <w:start w:val="1"/>
      <w:numFmt w:val="bullet"/>
      <w:lvlText w:val=""/>
      <w:lvlJc w:val="left"/>
      <w:pPr>
        <w:tabs>
          <w:tab w:val="num" w:pos="1680"/>
        </w:tabs>
        <w:ind w:left="1680" w:hanging="420"/>
      </w:pPr>
      <w:rPr>
        <w:rFonts w:ascii="Wingdings" w:hAnsi="Wingdings" w:cs="Wingdings" w:hint="default"/>
      </w:rPr>
    </w:lvl>
    <w:lvl w:ilvl="3">
      <w:start w:val="1"/>
      <w:numFmt w:val="bullet"/>
      <w:lvlText w:val=""/>
      <w:lvlJc w:val="left"/>
      <w:pPr>
        <w:tabs>
          <w:tab w:val="num" w:pos="2100"/>
        </w:tabs>
        <w:ind w:left="2100" w:hanging="420"/>
      </w:pPr>
      <w:rPr>
        <w:rFonts w:ascii="Wingdings" w:hAnsi="Wingdings" w:cs="Wingdings" w:hint="default"/>
      </w:rPr>
    </w:lvl>
    <w:lvl w:ilvl="4">
      <w:start w:val="1"/>
      <w:numFmt w:val="bullet"/>
      <w:lvlText w:val=""/>
      <w:lvlJc w:val="left"/>
      <w:pPr>
        <w:tabs>
          <w:tab w:val="num" w:pos="2520"/>
        </w:tabs>
        <w:ind w:left="2520" w:hanging="420"/>
      </w:pPr>
      <w:rPr>
        <w:rFonts w:ascii="Wingdings" w:hAnsi="Wingdings" w:cs="Wingdings" w:hint="default"/>
      </w:rPr>
    </w:lvl>
    <w:lvl w:ilvl="5">
      <w:start w:val="1"/>
      <w:numFmt w:val="bullet"/>
      <w:lvlText w:val=""/>
      <w:lvlJc w:val="left"/>
      <w:pPr>
        <w:tabs>
          <w:tab w:val="num" w:pos="2940"/>
        </w:tabs>
        <w:ind w:left="2940" w:hanging="420"/>
      </w:pPr>
      <w:rPr>
        <w:rFonts w:ascii="Wingdings" w:hAnsi="Wingdings" w:cs="Wingdings" w:hint="default"/>
      </w:rPr>
    </w:lvl>
    <w:lvl w:ilvl="6">
      <w:start w:val="1"/>
      <w:numFmt w:val="bullet"/>
      <w:lvlText w:val=""/>
      <w:lvlJc w:val="left"/>
      <w:pPr>
        <w:tabs>
          <w:tab w:val="num" w:pos="3360"/>
        </w:tabs>
        <w:ind w:left="3360" w:hanging="420"/>
      </w:pPr>
      <w:rPr>
        <w:rFonts w:ascii="Wingdings" w:hAnsi="Wingdings" w:cs="Wingdings" w:hint="default"/>
      </w:rPr>
    </w:lvl>
    <w:lvl w:ilvl="7">
      <w:start w:val="1"/>
      <w:numFmt w:val="bullet"/>
      <w:lvlText w:val=""/>
      <w:lvlJc w:val="left"/>
      <w:pPr>
        <w:tabs>
          <w:tab w:val="num" w:pos="3780"/>
        </w:tabs>
        <w:ind w:left="3780" w:hanging="420"/>
      </w:pPr>
      <w:rPr>
        <w:rFonts w:ascii="Wingdings" w:hAnsi="Wingdings" w:cs="Wingdings" w:hint="default"/>
      </w:rPr>
    </w:lvl>
    <w:lvl w:ilvl="8">
      <w:start w:val="1"/>
      <w:numFmt w:val="bullet"/>
      <w:lvlText w:val=""/>
      <w:lvlJc w:val="left"/>
      <w:pPr>
        <w:tabs>
          <w:tab w:val="num" w:pos="4200"/>
        </w:tabs>
        <w:ind w:left="4200" w:hanging="420"/>
      </w:pPr>
      <w:rPr>
        <w:rFonts w:ascii="Wingdings" w:hAnsi="Wingdings" w:cs="Wingdings" w:hint="default"/>
      </w:rPr>
    </w:lvl>
  </w:abstractNum>
  <w:abstractNum w:abstractNumId="63" w15:restartNumberingAfterBreak="0">
    <w:nsid w:val="400B335C"/>
    <w:multiLevelType w:val="multilevel"/>
    <w:tmpl w:val="2D162FE4"/>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4" w15:restartNumberingAfterBreak="0">
    <w:nsid w:val="40AA78A7"/>
    <w:multiLevelType w:val="multilevel"/>
    <w:tmpl w:val="DDAA87F2"/>
    <w:lvl w:ilvl="0">
      <w:start w:val="1"/>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5" w15:restartNumberingAfterBreak="0">
    <w:nsid w:val="410E005F"/>
    <w:multiLevelType w:val="multilevel"/>
    <w:tmpl w:val="E2BA969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6" w15:restartNumberingAfterBreak="0">
    <w:nsid w:val="422F593F"/>
    <w:multiLevelType w:val="multilevel"/>
    <w:tmpl w:val="F82EBB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42AE5E5B"/>
    <w:multiLevelType w:val="multilevel"/>
    <w:tmpl w:val="42B20E98"/>
    <w:lvl w:ilvl="0">
      <w:start w:val="2"/>
      <w:numFmt w:val="bullet"/>
      <w:lvlText w:val="-"/>
      <w:lvlJc w:val="left"/>
      <w:pPr>
        <w:tabs>
          <w:tab w:val="num" w:pos="0"/>
        </w:tabs>
        <w:ind w:left="700" w:hanging="360"/>
      </w:pPr>
      <w:rPr>
        <w:rFonts w:ascii="Times New Roman" w:eastAsiaTheme="minorEastAsia" w:hAnsi="Times New Roman" w:cs="Times New Roman" w:hint="default"/>
      </w:rPr>
    </w:lvl>
    <w:lvl w:ilvl="1">
      <w:start w:val="2"/>
      <w:numFmt w:val="bullet"/>
      <w:lvlText w:val="-"/>
      <w:lvlJc w:val="left"/>
      <w:pPr>
        <w:tabs>
          <w:tab w:val="num" w:pos="0"/>
        </w:tabs>
        <w:ind w:left="1420" w:hanging="360"/>
      </w:pPr>
      <w:rPr>
        <w:rFonts w:ascii="Times New Roman" w:eastAsiaTheme="minorEastAsia" w:hAnsi="Times New Roman" w:cs="Times New Roman" w:hint="default"/>
      </w:rPr>
    </w:lvl>
    <w:lvl w:ilvl="2">
      <w:start w:val="1"/>
      <w:numFmt w:val="lowerRoman"/>
      <w:lvlText w:val="%3."/>
      <w:lvlJc w:val="right"/>
      <w:pPr>
        <w:tabs>
          <w:tab w:val="num" w:pos="0"/>
        </w:tabs>
        <w:ind w:left="2140" w:hanging="180"/>
      </w:pPr>
    </w:lvl>
    <w:lvl w:ilvl="3">
      <w:start w:val="1"/>
      <w:numFmt w:val="decimal"/>
      <w:lvlText w:val="%4."/>
      <w:lvlJc w:val="left"/>
      <w:pPr>
        <w:tabs>
          <w:tab w:val="num" w:pos="0"/>
        </w:tabs>
        <w:ind w:left="2860" w:hanging="360"/>
      </w:pPr>
    </w:lvl>
    <w:lvl w:ilvl="4">
      <w:start w:val="1"/>
      <w:numFmt w:val="lowerLetter"/>
      <w:lvlText w:val="%5."/>
      <w:lvlJc w:val="left"/>
      <w:pPr>
        <w:tabs>
          <w:tab w:val="num" w:pos="0"/>
        </w:tabs>
        <w:ind w:left="3580" w:hanging="360"/>
      </w:pPr>
    </w:lvl>
    <w:lvl w:ilvl="5">
      <w:start w:val="1"/>
      <w:numFmt w:val="lowerRoman"/>
      <w:lvlText w:val="%6."/>
      <w:lvlJc w:val="right"/>
      <w:pPr>
        <w:tabs>
          <w:tab w:val="num" w:pos="0"/>
        </w:tabs>
        <w:ind w:left="4300" w:hanging="180"/>
      </w:pPr>
    </w:lvl>
    <w:lvl w:ilvl="6">
      <w:start w:val="1"/>
      <w:numFmt w:val="decimal"/>
      <w:lvlText w:val="%7."/>
      <w:lvlJc w:val="left"/>
      <w:pPr>
        <w:tabs>
          <w:tab w:val="num" w:pos="0"/>
        </w:tabs>
        <w:ind w:left="5020" w:hanging="360"/>
      </w:pPr>
    </w:lvl>
    <w:lvl w:ilvl="7">
      <w:start w:val="1"/>
      <w:numFmt w:val="lowerLetter"/>
      <w:lvlText w:val="%8."/>
      <w:lvlJc w:val="left"/>
      <w:pPr>
        <w:tabs>
          <w:tab w:val="num" w:pos="0"/>
        </w:tabs>
        <w:ind w:left="5740" w:hanging="360"/>
      </w:pPr>
    </w:lvl>
    <w:lvl w:ilvl="8">
      <w:start w:val="1"/>
      <w:numFmt w:val="lowerRoman"/>
      <w:lvlText w:val="%9."/>
      <w:lvlJc w:val="right"/>
      <w:pPr>
        <w:tabs>
          <w:tab w:val="num" w:pos="0"/>
        </w:tabs>
        <w:ind w:left="6460" w:hanging="180"/>
      </w:pPr>
    </w:lvl>
  </w:abstractNum>
  <w:abstractNum w:abstractNumId="68" w15:restartNumberingAfterBreak="0">
    <w:nsid w:val="432D548C"/>
    <w:multiLevelType w:val="multilevel"/>
    <w:tmpl w:val="971EE7B6"/>
    <w:lvl w:ilvl="0">
      <w:start w:val="1"/>
      <w:numFmt w:val="bullet"/>
      <w:lvlText w:val=""/>
      <w:lvlJc w:val="left"/>
      <w:pPr>
        <w:tabs>
          <w:tab w:val="num" w:pos="0"/>
        </w:tabs>
        <w:ind w:left="702" w:hanging="420"/>
      </w:pPr>
      <w:rPr>
        <w:rFonts w:ascii="Wingdings" w:hAnsi="Wingdings" w:cs="Wingdings" w:hint="default"/>
      </w:rPr>
    </w:lvl>
    <w:lvl w:ilvl="1">
      <w:start w:val="1"/>
      <w:numFmt w:val="bullet"/>
      <w:lvlText w:val=""/>
      <w:lvlJc w:val="left"/>
      <w:pPr>
        <w:tabs>
          <w:tab w:val="num" w:pos="0"/>
        </w:tabs>
        <w:ind w:left="1122" w:hanging="420"/>
      </w:pPr>
      <w:rPr>
        <w:rFonts w:ascii="Wingdings" w:hAnsi="Wingdings" w:cs="Wingdings" w:hint="default"/>
      </w:rPr>
    </w:lvl>
    <w:lvl w:ilvl="2">
      <w:start w:val="1"/>
      <w:numFmt w:val="bullet"/>
      <w:lvlText w:val=""/>
      <w:lvlJc w:val="left"/>
      <w:pPr>
        <w:tabs>
          <w:tab w:val="num" w:pos="0"/>
        </w:tabs>
        <w:ind w:left="1542" w:hanging="420"/>
      </w:pPr>
      <w:rPr>
        <w:rFonts w:ascii="Wingdings" w:hAnsi="Wingdings" w:cs="Wingdings" w:hint="default"/>
      </w:rPr>
    </w:lvl>
    <w:lvl w:ilvl="3">
      <w:start w:val="1"/>
      <w:numFmt w:val="bullet"/>
      <w:lvlText w:val=""/>
      <w:lvlJc w:val="left"/>
      <w:pPr>
        <w:tabs>
          <w:tab w:val="num" w:pos="0"/>
        </w:tabs>
        <w:ind w:left="1962" w:hanging="420"/>
      </w:pPr>
      <w:rPr>
        <w:rFonts w:ascii="Wingdings" w:hAnsi="Wingdings" w:cs="Wingdings" w:hint="default"/>
      </w:rPr>
    </w:lvl>
    <w:lvl w:ilvl="4">
      <w:start w:val="1"/>
      <w:numFmt w:val="bullet"/>
      <w:lvlText w:val=""/>
      <w:lvlJc w:val="left"/>
      <w:pPr>
        <w:tabs>
          <w:tab w:val="num" w:pos="0"/>
        </w:tabs>
        <w:ind w:left="2382" w:hanging="420"/>
      </w:pPr>
      <w:rPr>
        <w:rFonts w:ascii="Wingdings" w:hAnsi="Wingdings" w:cs="Wingdings" w:hint="default"/>
      </w:rPr>
    </w:lvl>
    <w:lvl w:ilvl="5">
      <w:start w:val="1"/>
      <w:numFmt w:val="bullet"/>
      <w:lvlText w:val=""/>
      <w:lvlJc w:val="left"/>
      <w:pPr>
        <w:tabs>
          <w:tab w:val="num" w:pos="0"/>
        </w:tabs>
        <w:ind w:left="2802" w:hanging="420"/>
      </w:pPr>
      <w:rPr>
        <w:rFonts w:ascii="Wingdings" w:hAnsi="Wingdings" w:cs="Wingdings" w:hint="default"/>
      </w:rPr>
    </w:lvl>
    <w:lvl w:ilvl="6">
      <w:start w:val="1"/>
      <w:numFmt w:val="bullet"/>
      <w:lvlText w:val=""/>
      <w:lvlJc w:val="left"/>
      <w:pPr>
        <w:tabs>
          <w:tab w:val="num" w:pos="0"/>
        </w:tabs>
        <w:ind w:left="3222" w:hanging="420"/>
      </w:pPr>
      <w:rPr>
        <w:rFonts w:ascii="Wingdings" w:hAnsi="Wingdings" w:cs="Wingdings" w:hint="default"/>
      </w:rPr>
    </w:lvl>
    <w:lvl w:ilvl="7">
      <w:start w:val="1"/>
      <w:numFmt w:val="bullet"/>
      <w:lvlText w:val=""/>
      <w:lvlJc w:val="left"/>
      <w:pPr>
        <w:tabs>
          <w:tab w:val="num" w:pos="0"/>
        </w:tabs>
        <w:ind w:left="3642" w:hanging="420"/>
      </w:pPr>
      <w:rPr>
        <w:rFonts w:ascii="Wingdings" w:hAnsi="Wingdings" w:cs="Wingdings" w:hint="default"/>
      </w:rPr>
    </w:lvl>
    <w:lvl w:ilvl="8">
      <w:start w:val="1"/>
      <w:numFmt w:val="bullet"/>
      <w:lvlText w:val=""/>
      <w:lvlJc w:val="left"/>
      <w:pPr>
        <w:tabs>
          <w:tab w:val="num" w:pos="0"/>
        </w:tabs>
        <w:ind w:left="4062" w:hanging="420"/>
      </w:pPr>
      <w:rPr>
        <w:rFonts w:ascii="Wingdings" w:hAnsi="Wingdings" w:cs="Wingdings" w:hint="default"/>
      </w:rPr>
    </w:lvl>
  </w:abstractNum>
  <w:abstractNum w:abstractNumId="69"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57270A2"/>
    <w:multiLevelType w:val="multilevel"/>
    <w:tmpl w:val="947A76F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71" w15:restartNumberingAfterBreak="0">
    <w:nsid w:val="4675361E"/>
    <w:multiLevelType w:val="multilevel"/>
    <w:tmpl w:val="D40206E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2"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cs="Times New Roman" w:hint="default"/>
      </w:rPr>
    </w:lvl>
    <w:lvl w:ilvl="1" w:tplc="93FCB27C">
      <w:numFmt w:val="bullet"/>
      <w:lvlText w:val="•"/>
      <w:lvlJc w:val="left"/>
      <w:pPr>
        <w:tabs>
          <w:tab w:val="num" w:pos="1440"/>
        </w:tabs>
        <w:ind w:left="1440" w:hanging="360"/>
      </w:pPr>
      <w:rPr>
        <w:rFonts w:ascii="Arial" w:hAnsi="Arial" w:cs="Times New Roman" w:hint="default"/>
      </w:rPr>
    </w:lvl>
    <w:lvl w:ilvl="2" w:tplc="CC06AA04">
      <w:start w:val="1"/>
      <w:numFmt w:val="bullet"/>
      <w:lvlText w:val="•"/>
      <w:lvlJc w:val="left"/>
      <w:pPr>
        <w:tabs>
          <w:tab w:val="num" w:pos="2160"/>
        </w:tabs>
        <w:ind w:left="2160" w:hanging="360"/>
      </w:pPr>
      <w:rPr>
        <w:rFonts w:ascii="Arial" w:hAnsi="Arial" w:cs="Times New Roman" w:hint="default"/>
      </w:rPr>
    </w:lvl>
    <w:lvl w:ilvl="3" w:tplc="CA0A9868">
      <w:start w:val="1"/>
      <w:numFmt w:val="bullet"/>
      <w:lvlText w:val="•"/>
      <w:lvlJc w:val="left"/>
      <w:pPr>
        <w:tabs>
          <w:tab w:val="num" w:pos="2880"/>
        </w:tabs>
        <w:ind w:left="2880" w:hanging="360"/>
      </w:pPr>
      <w:rPr>
        <w:rFonts w:ascii="Arial" w:hAnsi="Arial" w:cs="Times New Roman" w:hint="default"/>
      </w:rPr>
    </w:lvl>
    <w:lvl w:ilvl="4" w:tplc="657A4E12">
      <w:start w:val="1"/>
      <w:numFmt w:val="bullet"/>
      <w:lvlText w:val="•"/>
      <w:lvlJc w:val="left"/>
      <w:pPr>
        <w:tabs>
          <w:tab w:val="num" w:pos="3600"/>
        </w:tabs>
        <w:ind w:left="3600" w:hanging="360"/>
      </w:pPr>
      <w:rPr>
        <w:rFonts w:ascii="Arial" w:hAnsi="Arial" w:cs="Times New Roman" w:hint="default"/>
      </w:rPr>
    </w:lvl>
    <w:lvl w:ilvl="5" w:tplc="8E6ADDAE">
      <w:start w:val="1"/>
      <w:numFmt w:val="bullet"/>
      <w:lvlText w:val="•"/>
      <w:lvlJc w:val="left"/>
      <w:pPr>
        <w:tabs>
          <w:tab w:val="num" w:pos="4320"/>
        </w:tabs>
        <w:ind w:left="4320" w:hanging="360"/>
      </w:pPr>
      <w:rPr>
        <w:rFonts w:ascii="Arial" w:hAnsi="Arial" w:cs="Times New Roman" w:hint="default"/>
      </w:rPr>
    </w:lvl>
    <w:lvl w:ilvl="6" w:tplc="FEEA0D74">
      <w:start w:val="1"/>
      <w:numFmt w:val="bullet"/>
      <w:lvlText w:val="•"/>
      <w:lvlJc w:val="left"/>
      <w:pPr>
        <w:tabs>
          <w:tab w:val="num" w:pos="5040"/>
        </w:tabs>
        <w:ind w:left="5040" w:hanging="360"/>
      </w:pPr>
      <w:rPr>
        <w:rFonts w:ascii="Arial" w:hAnsi="Arial" w:cs="Times New Roman" w:hint="default"/>
      </w:rPr>
    </w:lvl>
    <w:lvl w:ilvl="7" w:tplc="7116B51E">
      <w:start w:val="1"/>
      <w:numFmt w:val="bullet"/>
      <w:lvlText w:val="•"/>
      <w:lvlJc w:val="left"/>
      <w:pPr>
        <w:tabs>
          <w:tab w:val="num" w:pos="5760"/>
        </w:tabs>
        <w:ind w:left="5760" w:hanging="360"/>
      </w:pPr>
      <w:rPr>
        <w:rFonts w:ascii="Arial" w:hAnsi="Arial" w:cs="Times New Roman" w:hint="default"/>
      </w:rPr>
    </w:lvl>
    <w:lvl w:ilvl="8" w:tplc="DD9AF204">
      <w:start w:val="1"/>
      <w:numFmt w:val="bullet"/>
      <w:lvlText w:val="•"/>
      <w:lvlJc w:val="left"/>
      <w:pPr>
        <w:tabs>
          <w:tab w:val="num" w:pos="6480"/>
        </w:tabs>
        <w:ind w:left="6480" w:hanging="360"/>
      </w:pPr>
      <w:rPr>
        <w:rFonts w:ascii="Arial" w:hAnsi="Arial" w:cs="Times New Roman" w:hint="default"/>
      </w:rPr>
    </w:lvl>
  </w:abstractNum>
  <w:abstractNum w:abstractNumId="73" w15:restartNumberingAfterBreak="0">
    <w:nsid w:val="491B497A"/>
    <w:multiLevelType w:val="multilevel"/>
    <w:tmpl w:val="11AE9F02"/>
    <w:lvl w:ilvl="0">
      <w:start w:val="1"/>
      <w:numFmt w:val="bullet"/>
      <w:lvlText w:val="▪"/>
      <w:lvlJc w:val="left"/>
      <w:pPr>
        <w:tabs>
          <w:tab w:val="num" w:pos="0"/>
        </w:tabs>
        <w:ind w:left="42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4" w15:restartNumberingAfterBreak="0">
    <w:nsid w:val="4ABC5570"/>
    <w:multiLevelType w:val="multilevel"/>
    <w:tmpl w:val="DA3CC4CA"/>
    <w:lvl w:ilvl="0">
      <w:start w:val="3"/>
      <w:numFmt w:val="bullet"/>
      <w:lvlText w:val="-"/>
      <w:lvlJc w:val="left"/>
      <w:pPr>
        <w:tabs>
          <w:tab w:val="num" w:pos="0"/>
        </w:tabs>
        <w:ind w:left="760"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5" w15:restartNumberingAfterBreak="0">
    <w:nsid w:val="4B9719E4"/>
    <w:multiLevelType w:val="multilevel"/>
    <w:tmpl w:val="EF08872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6" w15:restartNumberingAfterBreak="0">
    <w:nsid w:val="4CCF572B"/>
    <w:multiLevelType w:val="multilevel"/>
    <w:tmpl w:val="8B60859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7" w15:restartNumberingAfterBreak="0">
    <w:nsid w:val="4CF770D7"/>
    <w:multiLevelType w:val="multilevel"/>
    <w:tmpl w:val="883AB04C"/>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8" w15:restartNumberingAfterBreak="0">
    <w:nsid w:val="4D5868F0"/>
    <w:multiLevelType w:val="multilevel"/>
    <w:tmpl w:val="1188D8AA"/>
    <w:lvl w:ilvl="0">
      <w:start w:val="1"/>
      <w:numFmt w:val="bullet"/>
      <w:lvlText w:val=""/>
      <w:lvlJc w:val="left"/>
      <w:pPr>
        <w:tabs>
          <w:tab w:val="num" w:pos="0"/>
        </w:tabs>
        <w:ind w:left="1219" w:hanging="420"/>
      </w:pPr>
      <w:rPr>
        <w:rFonts w:ascii="Symbol" w:hAnsi="Symbol" w:cs="Symbol" w:hint="default"/>
      </w:rPr>
    </w:lvl>
    <w:lvl w:ilvl="1">
      <w:start w:val="1"/>
      <w:numFmt w:val="bullet"/>
      <w:lvlText w:val="o"/>
      <w:lvlJc w:val="left"/>
      <w:pPr>
        <w:tabs>
          <w:tab w:val="num" w:pos="0"/>
        </w:tabs>
        <w:ind w:left="1639" w:hanging="420"/>
      </w:pPr>
      <w:rPr>
        <w:rFonts w:ascii="Courier New" w:hAnsi="Courier New" w:cs="Courier New"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79" w15:restartNumberingAfterBreak="0">
    <w:nsid w:val="4D5914F2"/>
    <w:multiLevelType w:val="multilevel"/>
    <w:tmpl w:val="97E0E1B8"/>
    <w:lvl w:ilvl="0">
      <w:start w:val="1"/>
      <w:numFmt w:val="bullet"/>
      <w:lvlText w:val=""/>
      <w:lvlJc w:val="left"/>
      <w:pPr>
        <w:tabs>
          <w:tab w:val="num" w:pos="0"/>
        </w:tabs>
        <w:ind w:left="767" w:hanging="360"/>
      </w:pPr>
      <w:rPr>
        <w:rFonts w:ascii="Symbol" w:hAnsi="Symbol" w:cs="Symbol" w:hint="default"/>
      </w:rPr>
    </w:lvl>
    <w:lvl w:ilvl="1">
      <w:start w:val="1"/>
      <w:numFmt w:val="bullet"/>
      <w:lvlText w:val="o"/>
      <w:lvlJc w:val="left"/>
      <w:pPr>
        <w:tabs>
          <w:tab w:val="num" w:pos="0"/>
        </w:tabs>
        <w:ind w:left="1487" w:hanging="360"/>
      </w:pPr>
      <w:rPr>
        <w:rFonts w:ascii="Courier New" w:hAnsi="Courier New" w:cs="Courier New" w:hint="default"/>
      </w:rPr>
    </w:lvl>
    <w:lvl w:ilvl="2">
      <w:start w:val="1"/>
      <w:numFmt w:val="bullet"/>
      <w:lvlText w:val=""/>
      <w:lvlJc w:val="left"/>
      <w:pPr>
        <w:tabs>
          <w:tab w:val="num" w:pos="0"/>
        </w:tabs>
        <w:ind w:left="2207" w:hanging="360"/>
      </w:pPr>
      <w:rPr>
        <w:rFonts w:ascii="Wingdings" w:hAnsi="Wingdings" w:cs="Wingdings" w:hint="default"/>
      </w:rPr>
    </w:lvl>
    <w:lvl w:ilvl="3">
      <w:start w:val="1"/>
      <w:numFmt w:val="bullet"/>
      <w:lvlText w:val=""/>
      <w:lvlJc w:val="left"/>
      <w:pPr>
        <w:tabs>
          <w:tab w:val="num" w:pos="0"/>
        </w:tabs>
        <w:ind w:left="2927" w:hanging="360"/>
      </w:pPr>
      <w:rPr>
        <w:rFonts w:ascii="Symbol" w:hAnsi="Symbol" w:cs="Symbol" w:hint="default"/>
      </w:rPr>
    </w:lvl>
    <w:lvl w:ilvl="4">
      <w:start w:val="1"/>
      <w:numFmt w:val="bullet"/>
      <w:lvlText w:val="o"/>
      <w:lvlJc w:val="left"/>
      <w:pPr>
        <w:tabs>
          <w:tab w:val="num" w:pos="0"/>
        </w:tabs>
        <w:ind w:left="3647" w:hanging="360"/>
      </w:pPr>
      <w:rPr>
        <w:rFonts w:ascii="Courier New" w:hAnsi="Courier New" w:cs="Courier New" w:hint="default"/>
      </w:rPr>
    </w:lvl>
    <w:lvl w:ilvl="5">
      <w:start w:val="1"/>
      <w:numFmt w:val="bullet"/>
      <w:lvlText w:val=""/>
      <w:lvlJc w:val="left"/>
      <w:pPr>
        <w:tabs>
          <w:tab w:val="num" w:pos="0"/>
        </w:tabs>
        <w:ind w:left="4367" w:hanging="360"/>
      </w:pPr>
      <w:rPr>
        <w:rFonts w:ascii="Wingdings" w:hAnsi="Wingdings" w:cs="Wingdings" w:hint="default"/>
      </w:rPr>
    </w:lvl>
    <w:lvl w:ilvl="6">
      <w:start w:val="1"/>
      <w:numFmt w:val="bullet"/>
      <w:lvlText w:val=""/>
      <w:lvlJc w:val="left"/>
      <w:pPr>
        <w:tabs>
          <w:tab w:val="num" w:pos="0"/>
        </w:tabs>
        <w:ind w:left="5087" w:hanging="360"/>
      </w:pPr>
      <w:rPr>
        <w:rFonts w:ascii="Symbol" w:hAnsi="Symbol" w:cs="Symbol" w:hint="default"/>
      </w:rPr>
    </w:lvl>
    <w:lvl w:ilvl="7">
      <w:start w:val="1"/>
      <w:numFmt w:val="bullet"/>
      <w:lvlText w:val="o"/>
      <w:lvlJc w:val="left"/>
      <w:pPr>
        <w:tabs>
          <w:tab w:val="num" w:pos="0"/>
        </w:tabs>
        <w:ind w:left="5807" w:hanging="360"/>
      </w:pPr>
      <w:rPr>
        <w:rFonts w:ascii="Courier New" w:hAnsi="Courier New" w:cs="Courier New" w:hint="default"/>
      </w:rPr>
    </w:lvl>
    <w:lvl w:ilvl="8">
      <w:start w:val="1"/>
      <w:numFmt w:val="bullet"/>
      <w:lvlText w:val=""/>
      <w:lvlJc w:val="left"/>
      <w:pPr>
        <w:tabs>
          <w:tab w:val="num" w:pos="0"/>
        </w:tabs>
        <w:ind w:left="6527" w:hanging="360"/>
      </w:pPr>
      <w:rPr>
        <w:rFonts w:ascii="Wingdings" w:hAnsi="Wingdings" w:cs="Wingdings" w:hint="default"/>
      </w:rPr>
    </w:lvl>
  </w:abstractNum>
  <w:abstractNum w:abstractNumId="80" w15:restartNumberingAfterBreak="0">
    <w:nsid w:val="4F1E088E"/>
    <w:multiLevelType w:val="multilevel"/>
    <w:tmpl w:val="D886107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1" w15:restartNumberingAfterBreak="0">
    <w:nsid w:val="50D1290A"/>
    <w:multiLevelType w:val="multilevel"/>
    <w:tmpl w:val="1A14ED2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2" w15:restartNumberingAfterBreak="0">
    <w:nsid w:val="51934A45"/>
    <w:multiLevelType w:val="multilevel"/>
    <w:tmpl w:val="EB20EA8C"/>
    <w:lvl w:ilvl="0">
      <w:start w:val="1"/>
      <w:numFmt w:val="bullet"/>
      <w:lvlText w:val="▪"/>
      <w:lvlJc w:val="left"/>
      <w:pPr>
        <w:tabs>
          <w:tab w:val="num" w:pos="0"/>
        </w:tabs>
        <w:ind w:left="42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3" w15:restartNumberingAfterBreak="0">
    <w:nsid w:val="55283514"/>
    <w:multiLevelType w:val="multilevel"/>
    <w:tmpl w:val="F09E759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4" w15:restartNumberingAfterBreak="0">
    <w:nsid w:val="553D39E2"/>
    <w:multiLevelType w:val="multilevel"/>
    <w:tmpl w:val="A2C6EEC4"/>
    <w:lvl w:ilvl="0">
      <w:start w:val="1"/>
      <w:numFmt w:val="bullet"/>
      <w:lvlText w:val="▪"/>
      <w:lvlJc w:val="left"/>
      <w:pPr>
        <w:tabs>
          <w:tab w:val="num" w:pos="0"/>
        </w:tabs>
        <w:ind w:left="42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5" w15:restartNumberingAfterBreak="0">
    <w:nsid w:val="556D7B6A"/>
    <w:multiLevelType w:val="multilevel"/>
    <w:tmpl w:val="A44A33D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6" w15:restartNumberingAfterBreak="0">
    <w:nsid w:val="56B34FCE"/>
    <w:multiLevelType w:val="multilevel"/>
    <w:tmpl w:val="BFD4BD28"/>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lang w:val="en-GB"/>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7" w15:restartNumberingAfterBreak="0">
    <w:nsid w:val="56D869A5"/>
    <w:multiLevelType w:val="multilevel"/>
    <w:tmpl w:val="50646D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581445AE"/>
    <w:multiLevelType w:val="multilevel"/>
    <w:tmpl w:val="AC524FE8"/>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89" w15:restartNumberingAfterBreak="0">
    <w:nsid w:val="589A4B24"/>
    <w:multiLevelType w:val="multilevel"/>
    <w:tmpl w:val="E06C26C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0" w15:restartNumberingAfterBreak="0">
    <w:nsid w:val="58D77B37"/>
    <w:multiLevelType w:val="multilevel"/>
    <w:tmpl w:val="6A7A6C7A"/>
    <w:lvl w:ilvl="0">
      <w:start w:val="1"/>
      <w:numFmt w:val="bullet"/>
      <w:lvlText w:val="‐"/>
      <w:lvlJc w:val="left"/>
      <w:pPr>
        <w:tabs>
          <w:tab w:val="num" w:pos="0"/>
        </w:tabs>
        <w:ind w:left="419" w:hanging="420"/>
      </w:pPr>
      <w:rPr>
        <w:rFonts w:ascii="Calibri" w:hAnsi="Calibri" w:cs="Calibri" w:hint="default"/>
      </w:rPr>
    </w:lvl>
    <w:lvl w:ilvl="1">
      <w:start w:val="1"/>
      <w:numFmt w:val="bullet"/>
      <w:lvlText w:val="‐"/>
      <w:lvlJc w:val="left"/>
      <w:pPr>
        <w:tabs>
          <w:tab w:val="num" w:pos="0"/>
        </w:tabs>
        <w:ind w:left="839" w:hanging="420"/>
      </w:pPr>
      <w:rPr>
        <w:rFonts w:ascii="Calibri" w:hAnsi="Calibri" w:cs="Calibri" w:hint="default"/>
      </w:rPr>
    </w:lvl>
    <w:lvl w:ilvl="2">
      <w:start w:val="1"/>
      <w:numFmt w:val="bullet"/>
      <w:lvlText w:val=""/>
      <w:lvlJc w:val="left"/>
      <w:pPr>
        <w:tabs>
          <w:tab w:val="num" w:pos="0"/>
        </w:tabs>
        <w:ind w:left="1259" w:hanging="420"/>
      </w:pPr>
      <w:rPr>
        <w:rFonts w:ascii="Wingdings" w:hAnsi="Wingdings" w:cs="Wingdings" w:hint="default"/>
      </w:rPr>
    </w:lvl>
    <w:lvl w:ilvl="3">
      <w:start w:val="1"/>
      <w:numFmt w:val="bullet"/>
      <w:lvlText w:val=""/>
      <w:lvlJc w:val="left"/>
      <w:pPr>
        <w:tabs>
          <w:tab w:val="num" w:pos="0"/>
        </w:tabs>
        <w:ind w:left="1679" w:hanging="420"/>
      </w:pPr>
      <w:rPr>
        <w:rFonts w:ascii="Wingdings" w:hAnsi="Wingdings" w:cs="Wingdings" w:hint="default"/>
      </w:rPr>
    </w:lvl>
    <w:lvl w:ilvl="4">
      <w:start w:val="1"/>
      <w:numFmt w:val="bullet"/>
      <w:lvlText w:val=""/>
      <w:lvlJc w:val="left"/>
      <w:pPr>
        <w:tabs>
          <w:tab w:val="num" w:pos="0"/>
        </w:tabs>
        <w:ind w:left="2099" w:hanging="420"/>
      </w:pPr>
      <w:rPr>
        <w:rFonts w:ascii="Wingdings" w:hAnsi="Wingdings" w:cs="Wingdings" w:hint="default"/>
      </w:rPr>
    </w:lvl>
    <w:lvl w:ilvl="5">
      <w:start w:val="1"/>
      <w:numFmt w:val="bullet"/>
      <w:lvlText w:val=""/>
      <w:lvlJc w:val="left"/>
      <w:pPr>
        <w:tabs>
          <w:tab w:val="num" w:pos="0"/>
        </w:tabs>
        <w:ind w:left="2519" w:hanging="420"/>
      </w:pPr>
      <w:rPr>
        <w:rFonts w:ascii="Wingdings" w:hAnsi="Wingdings" w:cs="Wingdings" w:hint="default"/>
      </w:rPr>
    </w:lvl>
    <w:lvl w:ilvl="6">
      <w:start w:val="1"/>
      <w:numFmt w:val="bullet"/>
      <w:lvlText w:val=""/>
      <w:lvlJc w:val="left"/>
      <w:pPr>
        <w:tabs>
          <w:tab w:val="num" w:pos="0"/>
        </w:tabs>
        <w:ind w:left="2939" w:hanging="420"/>
      </w:pPr>
      <w:rPr>
        <w:rFonts w:ascii="Wingdings" w:hAnsi="Wingdings" w:cs="Wingdings" w:hint="default"/>
      </w:rPr>
    </w:lvl>
    <w:lvl w:ilvl="7">
      <w:start w:val="1"/>
      <w:numFmt w:val="bullet"/>
      <w:lvlText w:val=""/>
      <w:lvlJc w:val="left"/>
      <w:pPr>
        <w:tabs>
          <w:tab w:val="num" w:pos="0"/>
        </w:tabs>
        <w:ind w:left="3359" w:hanging="420"/>
      </w:pPr>
      <w:rPr>
        <w:rFonts w:ascii="Wingdings" w:hAnsi="Wingdings" w:cs="Wingdings" w:hint="default"/>
      </w:rPr>
    </w:lvl>
    <w:lvl w:ilvl="8">
      <w:start w:val="1"/>
      <w:numFmt w:val="bullet"/>
      <w:lvlText w:val=""/>
      <w:lvlJc w:val="left"/>
      <w:pPr>
        <w:tabs>
          <w:tab w:val="num" w:pos="0"/>
        </w:tabs>
        <w:ind w:left="3779" w:hanging="420"/>
      </w:pPr>
      <w:rPr>
        <w:rFonts w:ascii="Wingdings" w:hAnsi="Wingdings" w:cs="Wingdings" w:hint="default"/>
      </w:rPr>
    </w:lvl>
  </w:abstractNum>
  <w:abstractNum w:abstractNumId="91" w15:restartNumberingAfterBreak="0">
    <w:nsid w:val="5E036FCF"/>
    <w:multiLevelType w:val="multilevel"/>
    <w:tmpl w:val="669E404E"/>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eastAsiaTheme="minorEastAsia" w:hAnsi="Arial" w:cs="Aria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2" w15:restartNumberingAfterBreak="0">
    <w:nsid w:val="5E094BF5"/>
    <w:multiLevelType w:val="multilevel"/>
    <w:tmpl w:val="7FFED508"/>
    <w:lvl w:ilvl="0">
      <w:start w:val="1"/>
      <w:numFmt w:val="bullet"/>
      <w:lvlText w:val=""/>
      <w:lvlJc w:val="left"/>
      <w:pPr>
        <w:tabs>
          <w:tab w:val="num" w:pos="0"/>
        </w:tabs>
        <w:ind w:left="880" w:hanging="44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93" w15:restartNumberingAfterBreak="0">
    <w:nsid w:val="5E0D6C5A"/>
    <w:multiLevelType w:val="multilevel"/>
    <w:tmpl w:val="0C36E5A0"/>
    <w:lvl w:ilvl="0">
      <w:numFmt w:val="bullet"/>
      <w:lvlText w:val="-"/>
      <w:lvlJc w:val="left"/>
      <w:pPr>
        <w:tabs>
          <w:tab w:val="num" w:pos="0"/>
        </w:tabs>
        <w:ind w:left="840" w:hanging="420"/>
      </w:pPr>
      <w:rPr>
        <w:rFonts w:ascii="Times New Roman" w:hAnsi="Times New Roman" w:cs="Times New Roman"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94" w15:restartNumberingAfterBreak="0">
    <w:nsid w:val="5E512606"/>
    <w:multiLevelType w:val="multilevel"/>
    <w:tmpl w:val="C3645C5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5" w15:restartNumberingAfterBreak="0">
    <w:nsid w:val="5ED60CC4"/>
    <w:multiLevelType w:val="multilevel"/>
    <w:tmpl w:val="C0B09C08"/>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6" w15:restartNumberingAfterBreak="0">
    <w:nsid w:val="5F6F7526"/>
    <w:multiLevelType w:val="multilevel"/>
    <w:tmpl w:val="0DAC0094"/>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7" w15:restartNumberingAfterBreak="0">
    <w:nsid w:val="60381FDA"/>
    <w:multiLevelType w:val="multilevel"/>
    <w:tmpl w:val="6876D5A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8" w15:restartNumberingAfterBreak="0">
    <w:nsid w:val="60597194"/>
    <w:multiLevelType w:val="multilevel"/>
    <w:tmpl w:val="1228FA52"/>
    <w:lvl w:ilvl="0">
      <w:start w:val="1"/>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440" w:hanging="360"/>
      </w:pPr>
      <w:rPr>
        <w:rFonts w:ascii="Times New Roman" w:hAnsi="Times New Roman" w:cs="Times New Roman"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9" w15:restartNumberingAfterBreak="0">
    <w:nsid w:val="61F408C6"/>
    <w:multiLevelType w:val="multilevel"/>
    <w:tmpl w:val="7ADCA578"/>
    <w:lvl w:ilvl="0">
      <w:start w:val="1"/>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0" w15:restartNumberingAfterBreak="0">
    <w:nsid w:val="62727F7C"/>
    <w:multiLevelType w:val="multilevel"/>
    <w:tmpl w:val="25C097BC"/>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1" w15:restartNumberingAfterBreak="0">
    <w:nsid w:val="643B6700"/>
    <w:multiLevelType w:val="multilevel"/>
    <w:tmpl w:val="53CEA0C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2" w15:restartNumberingAfterBreak="0">
    <w:nsid w:val="657B7028"/>
    <w:multiLevelType w:val="multilevel"/>
    <w:tmpl w:val="F8A46766"/>
    <w:lvl w:ilvl="0">
      <w:start w:val="1"/>
      <w:numFmt w:val="bullet"/>
      <w:lvlText w:val="▪"/>
      <w:lvlJc w:val="left"/>
      <w:pPr>
        <w:tabs>
          <w:tab w:val="num" w:pos="840"/>
        </w:tabs>
        <w:ind w:left="126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3" w15:restartNumberingAfterBreak="0">
    <w:nsid w:val="657F147D"/>
    <w:multiLevelType w:val="multilevel"/>
    <w:tmpl w:val="5800781E"/>
    <w:lvl w:ilvl="0">
      <w:start w:val="1"/>
      <w:numFmt w:val="bullet"/>
      <w:lvlText w:val=""/>
      <w:lvlJc w:val="left"/>
      <w:pPr>
        <w:tabs>
          <w:tab w:val="num" w:pos="42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4" w15:restartNumberingAfterBreak="0">
    <w:nsid w:val="66B27ECA"/>
    <w:multiLevelType w:val="multilevel"/>
    <w:tmpl w:val="C300928E"/>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105" w15:restartNumberingAfterBreak="0">
    <w:nsid w:val="681831A5"/>
    <w:multiLevelType w:val="multilevel"/>
    <w:tmpl w:val="9BAA48BC"/>
    <w:lvl w:ilvl="0">
      <w:start w:val="1"/>
      <w:numFmt w:val="bullet"/>
      <w:lvlText w:val="▪"/>
      <w:lvlJc w:val="left"/>
      <w:pPr>
        <w:tabs>
          <w:tab w:val="num" w:pos="0"/>
        </w:tabs>
        <w:ind w:left="42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6" w15:restartNumberingAfterBreak="0">
    <w:nsid w:val="68635B75"/>
    <w:multiLevelType w:val="multilevel"/>
    <w:tmpl w:val="B53C5B48"/>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7" w15:restartNumberingAfterBreak="0">
    <w:nsid w:val="69390A00"/>
    <w:multiLevelType w:val="multilevel"/>
    <w:tmpl w:val="C1DEE52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8" w15:restartNumberingAfterBreak="0">
    <w:nsid w:val="6A022C26"/>
    <w:multiLevelType w:val="multilevel"/>
    <w:tmpl w:val="F3C69414"/>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9" w15:restartNumberingAfterBreak="0">
    <w:nsid w:val="6E952C58"/>
    <w:multiLevelType w:val="multilevel"/>
    <w:tmpl w:val="B6C2B466"/>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0" w15:restartNumberingAfterBreak="0">
    <w:nsid w:val="6EAE68E5"/>
    <w:multiLevelType w:val="multilevel"/>
    <w:tmpl w:val="B5AC1E94"/>
    <w:lvl w:ilvl="0">
      <w:start w:val="1"/>
      <w:numFmt w:val="lowerLetter"/>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1" w15:restartNumberingAfterBreak="0">
    <w:nsid w:val="6F3E62D7"/>
    <w:multiLevelType w:val="multilevel"/>
    <w:tmpl w:val="34A638A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2" w15:restartNumberingAfterBreak="0">
    <w:nsid w:val="701512FE"/>
    <w:multiLevelType w:val="multilevel"/>
    <w:tmpl w:val="8CA042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3" w15:restartNumberingAfterBreak="0">
    <w:nsid w:val="70A82CD9"/>
    <w:multiLevelType w:val="multilevel"/>
    <w:tmpl w:val="878EB4AE"/>
    <w:lvl w:ilvl="0">
      <w:start w:val="1"/>
      <w:numFmt w:val="decimal"/>
      <w:pStyle w:val="1"/>
      <w:lvlText w:val="%1"/>
      <w:lvlJc w:val="left"/>
      <w:pPr>
        <w:tabs>
          <w:tab w:val="num" w:pos="0"/>
        </w:tabs>
        <w:ind w:left="432" w:hanging="432"/>
      </w:p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pStyle w:val="4"/>
      <w:lvlText w:val="%1.%2.%3.%4"/>
      <w:lvlJc w:val="left"/>
      <w:pPr>
        <w:tabs>
          <w:tab w:val="num" w:pos="0"/>
        </w:tabs>
        <w:ind w:left="864" w:hanging="864"/>
      </w:pPr>
    </w:lvl>
    <w:lvl w:ilvl="4">
      <w:start w:val="1"/>
      <w:numFmt w:val="decimal"/>
      <w:pStyle w:val="5"/>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114" w15:restartNumberingAfterBreak="0">
    <w:nsid w:val="71B15C0E"/>
    <w:multiLevelType w:val="multilevel"/>
    <w:tmpl w:val="8150706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5" w15:restartNumberingAfterBreak="0">
    <w:nsid w:val="73AB36A1"/>
    <w:multiLevelType w:val="multilevel"/>
    <w:tmpl w:val="0EF0626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6" w15:restartNumberingAfterBreak="0">
    <w:nsid w:val="772A5740"/>
    <w:multiLevelType w:val="multilevel"/>
    <w:tmpl w:val="FC16831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7" w15:restartNumberingAfterBreak="0">
    <w:nsid w:val="7814713C"/>
    <w:multiLevelType w:val="multilevel"/>
    <w:tmpl w:val="92EAC676"/>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8" w15:restartNumberingAfterBreak="0">
    <w:nsid w:val="78285745"/>
    <w:multiLevelType w:val="multilevel"/>
    <w:tmpl w:val="7DF240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9" w15:restartNumberingAfterBreak="0">
    <w:nsid w:val="78E660FC"/>
    <w:multiLevelType w:val="multilevel"/>
    <w:tmpl w:val="B9AA6520"/>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20" w15:restartNumberingAfterBreak="0">
    <w:nsid w:val="79CE1DC4"/>
    <w:multiLevelType w:val="multilevel"/>
    <w:tmpl w:val="50BEFA72"/>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121" w15:restartNumberingAfterBreak="0">
    <w:nsid w:val="7CEC4F1F"/>
    <w:multiLevelType w:val="multilevel"/>
    <w:tmpl w:val="5A04BC26"/>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22" w15:restartNumberingAfterBreak="0">
    <w:nsid w:val="7E9746FF"/>
    <w:multiLevelType w:val="multilevel"/>
    <w:tmpl w:val="B30C6166"/>
    <w:lvl w:ilvl="0">
      <w:start w:val="1"/>
      <w:numFmt w:val="bullet"/>
      <w:lvlText w:val="▪"/>
      <w:lvlJc w:val="left"/>
      <w:pPr>
        <w:tabs>
          <w:tab w:val="num" w:pos="0"/>
        </w:tabs>
        <w:ind w:left="42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13"/>
  </w:num>
  <w:num w:numId="2">
    <w:abstractNumId w:val="57"/>
  </w:num>
  <w:num w:numId="3">
    <w:abstractNumId w:val="51"/>
  </w:num>
  <w:num w:numId="4">
    <w:abstractNumId w:val="65"/>
  </w:num>
  <w:num w:numId="5">
    <w:abstractNumId w:val="36"/>
  </w:num>
  <w:num w:numId="6">
    <w:abstractNumId w:val="96"/>
  </w:num>
  <w:num w:numId="7">
    <w:abstractNumId w:val="26"/>
  </w:num>
  <w:num w:numId="8">
    <w:abstractNumId w:val="37"/>
  </w:num>
  <w:num w:numId="9">
    <w:abstractNumId w:val="11"/>
  </w:num>
  <w:num w:numId="10">
    <w:abstractNumId w:val="98"/>
  </w:num>
  <w:num w:numId="11">
    <w:abstractNumId w:val="115"/>
  </w:num>
  <w:num w:numId="12">
    <w:abstractNumId w:val="49"/>
  </w:num>
  <w:num w:numId="13">
    <w:abstractNumId w:val="109"/>
  </w:num>
  <w:num w:numId="14">
    <w:abstractNumId w:val="92"/>
  </w:num>
  <w:num w:numId="15">
    <w:abstractNumId w:val="116"/>
  </w:num>
  <w:num w:numId="16">
    <w:abstractNumId w:val="7"/>
  </w:num>
  <w:num w:numId="17">
    <w:abstractNumId w:val="66"/>
  </w:num>
  <w:num w:numId="18">
    <w:abstractNumId w:val="88"/>
  </w:num>
  <w:num w:numId="19">
    <w:abstractNumId w:val="62"/>
  </w:num>
  <w:num w:numId="20">
    <w:abstractNumId w:val="84"/>
  </w:num>
  <w:num w:numId="21">
    <w:abstractNumId w:val="82"/>
  </w:num>
  <w:num w:numId="22">
    <w:abstractNumId w:val="13"/>
  </w:num>
  <w:num w:numId="23">
    <w:abstractNumId w:val="5"/>
  </w:num>
  <w:num w:numId="24">
    <w:abstractNumId w:val="89"/>
  </w:num>
  <w:num w:numId="25">
    <w:abstractNumId w:val="99"/>
  </w:num>
  <w:num w:numId="26">
    <w:abstractNumId w:val="19"/>
  </w:num>
  <w:num w:numId="27">
    <w:abstractNumId w:val="35"/>
  </w:num>
  <w:num w:numId="28">
    <w:abstractNumId w:val="60"/>
  </w:num>
  <w:num w:numId="29">
    <w:abstractNumId w:val="12"/>
  </w:num>
  <w:num w:numId="30">
    <w:abstractNumId w:val="105"/>
  </w:num>
  <w:num w:numId="31">
    <w:abstractNumId w:val="73"/>
  </w:num>
  <w:num w:numId="32">
    <w:abstractNumId w:val="102"/>
  </w:num>
  <w:num w:numId="33">
    <w:abstractNumId w:val="59"/>
  </w:num>
  <w:num w:numId="34">
    <w:abstractNumId w:val="43"/>
  </w:num>
  <w:num w:numId="35">
    <w:abstractNumId w:val="17"/>
  </w:num>
  <w:num w:numId="36">
    <w:abstractNumId w:val="46"/>
  </w:num>
  <w:num w:numId="37">
    <w:abstractNumId w:val="114"/>
  </w:num>
  <w:num w:numId="38">
    <w:abstractNumId w:val="90"/>
  </w:num>
  <w:num w:numId="39">
    <w:abstractNumId w:val="32"/>
  </w:num>
  <w:num w:numId="40">
    <w:abstractNumId w:val="104"/>
  </w:num>
  <w:num w:numId="41">
    <w:abstractNumId w:val="111"/>
  </w:num>
  <w:num w:numId="42">
    <w:abstractNumId w:val="39"/>
  </w:num>
  <w:num w:numId="43">
    <w:abstractNumId w:val="61"/>
  </w:num>
  <w:num w:numId="44">
    <w:abstractNumId w:val="74"/>
  </w:num>
  <w:num w:numId="45">
    <w:abstractNumId w:val="20"/>
  </w:num>
  <w:num w:numId="46">
    <w:abstractNumId w:val="4"/>
  </w:num>
  <w:num w:numId="47">
    <w:abstractNumId w:val="1"/>
  </w:num>
  <w:num w:numId="48">
    <w:abstractNumId w:val="85"/>
  </w:num>
  <w:num w:numId="49">
    <w:abstractNumId w:val="94"/>
  </w:num>
  <w:num w:numId="50">
    <w:abstractNumId w:val="54"/>
  </w:num>
  <w:num w:numId="51">
    <w:abstractNumId w:val="8"/>
  </w:num>
  <w:num w:numId="52">
    <w:abstractNumId w:val="64"/>
  </w:num>
  <w:num w:numId="53">
    <w:abstractNumId w:val="103"/>
  </w:num>
  <w:num w:numId="54">
    <w:abstractNumId w:val="47"/>
  </w:num>
  <w:num w:numId="55">
    <w:abstractNumId w:val="106"/>
  </w:num>
  <w:num w:numId="56">
    <w:abstractNumId w:val="29"/>
  </w:num>
  <w:num w:numId="57">
    <w:abstractNumId w:val="110"/>
  </w:num>
  <w:num w:numId="58">
    <w:abstractNumId w:val="117"/>
  </w:num>
  <w:num w:numId="59">
    <w:abstractNumId w:val="76"/>
  </w:num>
  <w:num w:numId="60">
    <w:abstractNumId w:val="6"/>
  </w:num>
  <w:num w:numId="61">
    <w:abstractNumId w:val="119"/>
  </w:num>
  <w:num w:numId="62">
    <w:abstractNumId w:val="120"/>
  </w:num>
  <w:num w:numId="63">
    <w:abstractNumId w:val="56"/>
  </w:num>
  <w:num w:numId="64">
    <w:abstractNumId w:val="118"/>
  </w:num>
  <w:num w:numId="65">
    <w:abstractNumId w:val="45"/>
  </w:num>
  <w:num w:numId="66">
    <w:abstractNumId w:val="27"/>
  </w:num>
  <w:num w:numId="67">
    <w:abstractNumId w:val="58"/>
  </w:num>
  <w:num w:numId="68">
    <w:abstractNumId w:val="67"/>
  </w:num>
  <w:num w:numId="69">
    <w:abstractNumId w:val="50"/>
  </w:num>
  <w:num w:numId="70">
    <w:abstractNumId w:val="80"/>
  </w:num>
  <w:num w:numId="71">
    <w:abstractNumId w:val="34"/>
  </w:num>
  <w:num w:numId="72">
    <w:abstractNumId w:val="31"/>
  </w:num>
  <w:num w:numId="73">
    <w:abstractNumId w:val="3"/>
  </w:num>
  <w:num w:numId="74">
    <w:abstractNumId w:val="70"/>
  </w:num>
  <w:num w:numId="75">
    <w:abstractNumId w:val="108"/>
  </w:num>
  <w:num w:numId="76">
    <w:abstractNumId w:val="48"/>
  </w:num>
  <w:num w:numId="77">
    <w:abstractNumId w:val="97"/>
  </w:num>
  <w:num w:numId="78">
    <w:abstractNumId w:val="83"/>
  </w:num>
  <w:num w:numId="79">
    <w:abstractNumId w:val="63"/>
  </w:num>
  <w:num w:numId="80">
    <w:abstractNumId w:val="101"/>
  </w:num>
  <w:num w:numId="81">
    <w:abstractNumId w:val="93"/>
  </w:num>
  <w:num w:numId="82">
    <w:abstractNumId w:val="25"/>
  </w:num>
  <w:num w:numId="83">
    <w:abstractNumId w:val="100"/>
  </w:num>
  <w:num w:numId="84">
    <w:abstractNumId w:val="55"/>
  </w:num>
  <w:num w:numId="85">
    <w:abstractNumId w:val="21"/>
  </w:num>
  <w:num w:numId="86">
    <w:abstractNumId w:val="14"/>
  </w:num>
  <w:num w:numId="87">
    <w:abstractNumId w:val="68"/>
  </w:num>
  <w:num w:numId="88">
    <w:abstractNumId w:val="77"/>
  </w:num>
  <w:num w:numId="89">
    <w:abstractNumId w:val="122"/>
  </w:num>
  <w:num w:numId="90">
    <w:abstractNumId w:val="52"/>
  </w:num>
  <w:num w:numId="91">
    <w:abstractNumId w:val="16"/>
  </w:num>
  <w:num w:numId="92">
    <w:abstractNumId w:val="44"/>
  </w:num>
  <w:num w:numId="93">
    <w:abstractNumId w:val="40"/>
  </w:num>
  <w:num w:numId="94">
    <w:abstractNumId w:val="18"/>
  </w:num>
  <w:num w:numId="95">
    <w:abstractNumId w:val="28"/>
  </w:num>
  <w:num w:numId="96">
    <w:abstractNumId w:val="33"/>
  </w:num>
  <w:num w:numId="97">
    <w:abstractNumId w:val="53"/>
  </w:num>
  <w:num w:numId="98">
    <w:abstractNumId w:val="23"/>
  </w:num>
  <w:num w:numId="99">
    <w:abstractNumId w:val="79"/>
  </w:num>
  <w:num w:numId="100">
    <w:abstractNumId w:val="24"/>
  </w:num>
  <w:num w:numId="101">
    <w:abstractNumId w:val="71"/>
  </w:num>
  <w:num w:numId="102">
    <w:abstractNumId w:val="107"/>
  </w:num>
  <w:num w:numId="103">
    <w:abstractNumId w:val="112"/>
  </w:num>
  <w:num w:numId="104">
    <w:abstractNumId w:val="9"/>
  </w:num>
  <w:num w:numId="105">
    <w:abstractNumId w:val="41"/>
  </w:num>
  <w:num w:numId="106">
    <w:abstractNumId w:val="121"/>
  </w:num>
  <w:num w:numId="107">
    <w:abstractNumId w:val="86"/>
  </w:num>
  <w:num w:numId="108">
    <w:abstractNumId w:val="81"/>
  </w:num>
  <w:num w:numId="109">
    <w:abstractNumId w:val="95"/>
  </w:num>
  <w:num w:numId="110">
    <w:abstractNumId w:val="2"/>
  </w:num>
  <w:num w:numId="111">
    <w:abstractNumId w:val="42"/>
  </w:num>
  <w:num w:numId="112">
    <w:abstractNumId w:val="78"/>
  </w:num>
  <w:num w:numId="113">
    <w:abstractNumId w:val="75"/>
  </w:num>
  <w:num w:numId="114">
    <w:abstractNumId w:val="91"/>
  </w:num>
  <w:num w:numId="115">
    <w:abstractNumId w:val="87"/>
  </w:num>
  <w:num w:numId="116">
    <w:abstractNumId w:val="0"/>
  </w:num>
  <w:num w:numId="117">
    <w:abstractNumId w:val="15"/>
  </w:num>
  <w:num w:numId="118">
    <w:abstractNumId w:val="10"/>
  </w:num>
  <w:num w:numId="119">
    <w:abstractNumId w:val="22"/>
  </w:num>
  <w:num w:numId="120">
    <w:abstractNumId w:val="69"/>
  </w:num>
  <w:num w:numId="121">
    <w:abstractNumId w:val="113"/>
  </w:num>
  <w:num w:numId="122">
    <w:abstractNumId w:val="113"/>
  </w:num>
  <w:num w:numId="123">
    <w:abstractNumId w:val="113"/>
  </w:num>
  <w:num w:numId="124">
    <w:abstractNumId w:val="30"/>
  </w:num>
  <w:num w:numId="125">
    <w:abstractNumId w:val="38"/>
  </w:num>
  <w:num w:numId="126">
    <w:abstractNumId w:val="72"/>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yang Li 李迎阳">
    <w15:presenceInfo w15:providerId="AD" w15:userId="S::liyingyang@xiaomi.com::5e42fe20-bfd8-4a4c-8201-f8a63528ce5e"/>
  </w15:person>
  <w15:person w15:author="Xiaomi-Zhenyu Zhang">
    <w15:presenceInfo w15:providerId="None" w15:userId="Xiaomi-Zhenyu Zhang"/>
  </w15:person>
  <w15:person w15:author="Kevin Wanuga (Nokia)">
    <w15:presenceInfo w15:providerId="AD" w15:userId="S::kevin.wanuga@nokia.com::08b1c756-88f4-4e83-b97a-ee06245c872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defaultTabStop w:val="799"/>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00A"/>
    <w:rsid w:val="0003466A"/>
    <w:rsid w:val="00053FF5"/>
    <w:rsid w:val="000776FA"/>
    <w:rsid w:val="00094400"/>
    <w:rsid w:val="000C52D5"/>
    <w:rsid w:val="000D719F"/>
    <w:rsid w:val="00110FCA"/>
    <w:rsid w:val="00113608"/>
    <w:rsid w:val="0014618E"/>
    <w:rsid w:val="00150B56"/>
    <w:rsid w:val="001738A7"/>
    <w:rsid w:val="0018653E"/>
    <w:rsid w:val="00193FA2"/>
    <w:rsid w:val="001A45E6"/>
    <w:rsid w:val="001C42E2"/>
    <w:rsid w:val="001C55BD"/>
    <w:rsid w:val="00207066"/>
    <w:rsid w:val="00256B2A"/>
    <w:rsid w:val="002668A0"/>
    <w:rsid w:val="00291CC0"/>
    <w:rsid w:val="002F6833"/>
    <w:rsid w:val="00324B49"/>
    <w:rsid w:val="003261D5"/>
    <w:rsid w:val="00361C1E"/>
    <w:rsid w:val="00397EC5"/>
    <w:rsid w:val="003E320E"/>
    <w:rsid w:val="00410009"/>
    <w:rsid w:val="00414233"/>
    <w:rsid w:val="00422F89"/>
    <w:rsid w:val="00460B4D"/>
    <w:rsid w:val="0047148D"/>
    <w:rsid w:val="004839C4"/>
    <w:rsid w:val="004C3ECC"/>
    <w:rsid w:val="004C4F0F"/>
    <w:rsid w:val="004E0FD5"/>
    <w:rsid w:val="004F383D"/>
    <w:rsid w:val="00547F2A"/>
    <w:rsid w:val="00581799"/>
    <w:rsid w:val="005963C3"/>
    <w:rsid w:val="005C5ACD"/>
    <w:rsid w:val="0060640E"/>
    <w:rsid w:val="006112E9"/>
    <w:rsid w:val="0064539C"/>
    <w:rsid w:val="00647B10"/>
    <w:rsid w:val="00662D42"/>
    <w:rsid w:val="006672BB"/>
    <w:rsid w:val="00680E01"/>
    <w:rsid w:val="00684CD8"/>
    <w:rsid w:val="006A250C"/>
    <w:rsid w:val="006A300A"/>
    <w:rsid w:val="006A4F5F"/>
    <w:rsid w:val="006B3F2A"/>
    <w:rsid w:val="006D6A70"/>
    <w:rsid w:val="006F001C"/>
    <w:rsid w:val="00752FF1"/>
    <w:rsid w:val="00767D99"/>
    <w:rsid w:val="00774EAF"/>
    <w:rsid w:val="007A315E"/>
    <w:rsid w:val="007B0ED6"/>
    <w:rsid w:val="007D0407"/>
    <w:rsid w:val="007F7A82"/>
    <w:rsid w:val="00810660"/>
    <w:rsid w:val="0084687A"/>
    <w:rsid w:val="008469B7"/>
    <w:rsid w:val="00860938"/>
    <w:rsid w:val="00884878"/>
    <w:rsid w:val="008B46DD"/>
    <w:rsid w:val="0091618C"/>
    <w:rsid w:val="00922BC1"/>
    <w:rsid w:val="009528E0"/>
    <w:rsid w:val="00981EAC"/>
    <w:rsid w:val="00992754"/>
    <w:rsid w:val="009B69E1"/>
    <w:rsid w:val="009C7B19"/>
    <w:rsid w:val="009D43B4"/>
    <w:rsid w:val="009E7A31"/>
    <w:rsid w:val="009F674A"/>
    <w:rsid w:val="00A81040"/>
    <w:rsid w:val="00A85FD3"/>
    <w:rsid w:val="00B14434"/>
    <w:rsid w:val="00B16F27"/>
    <w:rsid w:val="00B538BB"/>
    <w:rsid w:val="00B67A9F"/>
    <w:rsid w:val="00B76897"/>
    <w:rsid w:val="00B9231B"/>
    <w:rsid w:val="00BB53FF"/>
    <w:rsid w:val="00C31457"/>
    <w:rsid w:val="00C35B73"/>
    <w:rsid w:val="00C528A5"/>
    <w:rsid w:val="00C76582"/>
    <w:rsid w:val="00C842B8"/>
    <w:rsid w:val="00CE4CAD"/>
    <w:rsid w:val="00CE664F"/>
    <w:rsid w:val="00CF4D0D"/>
    <w:rsid w:val="00D30A3E"/>
    <w:rsid w:val="00D44664"/>
    <w:rsid w:val="00D6576B"/>
    <w:rsid w:val="00D66C19"/>
    <w:rsid w:val="00D74A88"/>
    <w:rsid w:val="00D864FC"/>
    <w:rsid w:val="00DB71DC"/>
    <w:rsid w:val="00DE6370"/>
    <w:rsid w:val="00DE72B7"/>
    <w:rsid w:val="00E123BA"/>
    <w:rsid w:val="00E35A5B"/>
    <w:rsid w:val="00E65DBE"/>
    <w:rsid w:val="00E72266"/>
    <w:rsid w:val="00EA391C"/>
    <w:rsid w:val="00EC34A0"/>
    <w:rsid w:val="00EE1648"/>
    <w:rsid w:val="00F104F9"/>
    <w:rsid w:val="00F31073"/>
    <w:rsid w:val="00F43F86"/>
    <w:rsid w:val="00F454A9"/>
    <w:rsid w:val="00F547CF"/>
    <w:rsid w:val="00F671CB"/>
    <w:rsid w:val="00F71BAC"/>
    <w:rsid w:val="00F97355"/>
    <w:rsid w:val="00F97992"/>
    <w:rsid w:val="00FB6104"/>
    <w:rsid w:val="00FE4585"/>
    <w:rsid w:val="00FE6D4E"/>
    <w:rsid w:val="00FF75B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F1B7768"/>
  <w15:docId w15:val="{5953A6C4-F045-47B0-8148-73ACFE8C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eastAsia="Batang" w:hAnsi="Times"/>
      <w:szCs w:val="24"/>
      <w:lang w:val="en-GB" w:eastAsia="en-US"/>
    </w:rPr>
  </w:style>
  <w:style w:type="paragraph" w:styleId="1">
    <w:name w:val="heading 1"/>
    <w:basedOn w:val="a"/>
    <w:next w:val="a"/>
    <w:link w:val="10"/>
    <w:uiPriority w:val="9"/>
    <w:qFormat/>
    <w:pPr>
      <w:widowControl w:val="0"/>
      <w:numPr>
        <w:numId w:val="1"/>
      </w:numPr>
      <w:pBdr>
        <w:top w:val="single" w:sz="12" w:space="1" w:color="000000"/>
      </w:pBdr>
      <w:spacing w:before="240" w:after="60"/>
      <w:outlineLvl w:val="0"/>
    </w:pPr>
    <w:rPr>
      <w:rFonts w:ascii="Arial" w:hAnsi="Arial"/>
      <w:bCs/>
      <w:kern w:val="2"/>
      <w:sz w:val="32"/>
      <w:szCs w:val="32"/>
      <w:lang w:eastAsia="zh-CN"/>
    </w:rPr>
  </w:style>
  <w:style w:type="paragraph" w:styleId="2">
    <w:name w:val="heading 2"/>
    <w:basedOn w:val="a"/>
    <w:next w:val="a"/>
    <w:link w:val="20"/>
    <w:uiPriority w:val="9"/>
    <w:qFormat/>
    <w:pPr>
      <w:keepNext/>
      <w:widowControl w:val="0"/>
      <w:numPr>
        <w:ilvl w:val="1"/>
        <w:numId w:val="1"/>
      </w:numPr>
      <w:tabs>
        <w:tab w:val="left" w:pos="576"/>
      </w:tabs>
      <w:spacing w:before="240" w:after="60"/>
      <w:outlineLvl w:val="1"/>
    </w:pPr>
    <w:rPr>
      <w:rFonts w:ascii="Arial" w:hAnsi="Arial"/>
      <w:bCs/>
      <w:iCs/>
      <w:sz w:val="24"/>
      <w:szCs w:val="28"/>
      <w:lang w:eastAsia="zh-CN"/>
    </w:rPr>
  </w:style>
  <w:style w:type="paragraph" w:styleId="3">
    <w:name w:val="heading 3"/>
    <w:basedOn w:val="a"/>
    <w:next w:val="a"/>
    <w:link w:val="30"/>
    <w:qFormat/>
    <w:pPr>
      <w:keepNext/>
      <w:numPr>
        <w:ilvl w:val="2"/>
        <w:numId w:val="1"/>
      </w:numPr>
      <w:tabs>
        <w:tab w:val="left" w:pos="720"/>
      </w:tabs>
      <w:spacing w:before="240" w:after="60"/>
      <w:outlineLvl w:val="2"/>
    </w:pPr>
    <w:rPr>
      <w:rFonts w:ascii="Arial" w:hAnsi="Arial"/>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tabs>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tabs>
        <w:tab w:val="left" w:pos="1296"/>
      </w:tabs>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tabs>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tabs>
        <w:tab w:val="left" w:pos="1584"/>
      </w:tabs>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21"/>
      <w:szCs w:val="21"/>
    </w:rPr>
  </w:style>
  <w:style w:type="character" w:styleId="a4">
    <w:name w:val="Emphasis"/>
    <w:uiPriority w:val="20"/>
    <w:qFormat/>
    <w:rPr>
      <w:i/>
      <w:iCs/>
    </w:rPr>
  </w:style>
  <w:style w:type="character" w:styleId="a5">
    <w:name w:val="FollowedHyperlink"/>
    <w:uiPriority w:val="99"/>
    <w:semiHidden/>
    <w:unhideWhenUsed/>
    <w:qFormat/>
    <w:rPr>
      <w:color w:val="954F72"/>
      <w:u w:val="single"/>
    </w:rPr>
  </w:style>
  <w:style w:type="character" w:styleId="a6">
    <w:name w:val="Hyperlink"/>
    <w:uiPriority w:val="99"/>
    <w:qFormat/>
    <w:rPr>
      <w:color w:val="0000FF"/>
      <w:u w:val="single"/>
    </w:rPr>
  </w:style>
  <w:style w:type="character" w:styleId="a7">
    <w:name w:val="Strong"/>
    <w:basedOn w:val="a0"/>
    <w:uiPriority w:val="22"/>
    <w:qFormat/>
    <w:rPr>
      <w:b/>
      <w:bCs/>
    </w:rPr>
  </w:style>
  <w:style w:type="character" w:customStyle="1" w:styleId="10">
    <w:name w:val="标题 1 字符"/>
    <w:link w:val="1"/>
    <w:uiPriority w:val="9"/>
    <w:qFormat/>
    <w:rPr>
      <w:rFonts w:ascii="Arial" w:eastAsia="Batang" w:hAnsi="Arial"/>
      <w:bCs/>
      <w:kern w:val="2"/>
      <w:sz w:val="32"/>
      <w:szCs w:val="32"/>
      <w:lang w:val="en-GB"/>
    </w:rPr>
  </w:style>
  <w:style w:type="character" w:customStyle="1" w:styleId="20">
    <w:name w:val="标题 2 字符"/>
    <w:link w:val="2"/>
    <w:uiPriority w:val="9"/>
    <w:qFormat/>
    <w:rPr>
      <w:rFonts w:ascii="Arial" w:eastAsia="Batang" w:hAnsi="Arial"/>
      <w:bCs/>
      <w:iCs/>
      <w:sz w:val="24"/>
      <w:szCs w:val="28"/>
      <w:lang w:val="en-GB"/>
    </w:rPr>
  </w:style>
  <w:style w:type="character" w:customStyle="1" w:styleId="30">
    <w:name w:val="标题 3 字符"/>
    <w:link w:val="3"/>
    <w:qFormat/>
    <w:rPr>
      <w:rFonts w:ascii="Arial" w:eastAsia="Batang" w:hAnsi="Arial"/>
      <w:bCs/>
      <w:szCs w:val="26"/>
      <w:lang w:val="en-GB"/>
    </w:rPr>
  </w:style>
  <w:style w:type="character" w:customStyle="1" w:styleId="40">
    <w:name w:val="标题 4 字符"/>
    <w:link w:val="4"/>
    <w:uiPriority w:val="9"/>
    <w:qFormat/>
    <w:rPr>
      <w:rFonts w:ascii="Arial" w:eastAsia="Batang" w:hAnsi="Arial"/>
      <w:bCs/>
      <w:i/>
      <w:szCs w:val="26"/>
      <w:lang w:val="en-GB"/>
    </w:rPr>
  </w:style>
  <w:style w:type="character" w:customStyle="1" w:styleId="50">
    <w:name w:val="标题 5 字符"/>
    <w:link w:val="5"/>
    <w:uiPriority w:val="9"/>
    <w:qFormat/>
    <w:rPr>
      <w:rFonts w:ascii="Arial" w:eastAsia="Batang" w:hAnsi="Arial"/>
      <w:iCs/>
      <w:sz w:val="18"/>
      <w:szCs w:val="26"/>
      <w:lang w:val="en-GB"/>
    </w:rPr>
  </w:style>
  <w:style w:type="character" w:customStyle="1" w:styleId="60">
    <w:name w:val="标题 6 字符"/>
    <w:link w:val="6"/>
    <w:uiPriority w:val="9"/>
    <w:qFormat/>
    <w:rPr>
      <w:rFonts w:eastAsia="Batang"/>
      <w:b/>
      <w:bCs/>
      <w:i/>
      <w:szCs w:val="22"/>
      <w:lang w:val="en-GB"/>
    </w:rPr>
  </w:style>
  <w:style w:type="character" w:customStyle="1" w:styleId="70">
    <w:name w:val="标题 7 字符"/>
    <w:link w:val="7"/>
    <w:uiPriority w:val="9"/>
    <w:qFormat/>
    <w:rPr>
      <w:rFonts w:eastAsia="Batang"/>
      <w:sz w:val="24"/>
      <w:szCs w:val="24"/>
      <w:lang w:val="en-GB"/>
    </w:rPr>
  </w:style>
  <w:style w:type="character" w:customStyle="1" w:styleId="80">
    <w:name w:val="标题 8 字符"/>
    <w:link w:val="8"/>
    <w:uiPriority w:val="9"/>
    <w:qFormat/>
    <w:rPr>
      <w:rFonts w:eastAsia="Batang"/>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8">
    <w:name w:val="纯文本 字符"/>
    <w:link w:val="a9"/>
    <w:uiPriority w:val="99"/>
    <w:qFormat/>
    <w:rPr>
      <w:rFonts w:ascii="Arial" w:eastAsia="MS Gothic" w:hAnsi="Arial" w:cs="Times New Roman"/>
      <w:color w:val="000000"/>
      <w:kern w:val="0"/>
      <w:szCs w:val="20"/>
      <w:lang w:val="zh-CN" w:eastAsia="zh-CN"/>
    </w:rPr>
  </w:style>
  <w:style w:type="character" w:customStyle="1" w:styleId="aa">
    <w:name w:val="页眉 字符"/>
    <w:link w:val="ab"/>
    <w:uiPriority w:val="99"/>
    <w:qFormat/>
    <w:rPr>
      <w:rFonts w:ascii="Times" w:eastAsia="Batang" w:hAnsi="Times"/>
      <w:szCs w:val="24"/>
      <w:lang w:val="en-GB" w:eastAsia="en-US"/>
    </w:rPr>
  </w:style>
  <w:style w:type="character" w:customStyle="1" w:styleId="ac">
    <w:name w:val="页脚 字符"/>
    <w:link w:val="ad"/>
    <w:uiPriority w:val="99"/>
    <w:qFormat/>
    <w:rPr>
      <w:rFonts w:ascii="Times" w:eastAsia="Batang" w:hAnsi="Times"/>
      <w:szCs w:val="24"/>
      <w:lang w:val="en-GB" w:eastAsia="en-US"/>
    </w:rPr>
  </w:style>
  <w:style w:type="character" w:customStyle="1" w:styleId="ae">
    <w:name w:val="批注框文本 字符"/>
    <w:link w:val="af"/>
    <w:uiPriority w:val="99"/>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f0">
    <w:name w:val="正文文本 字符"/>
    <w:basedOn w:val="a0"/>
    <w:link w:val="af1"/>
    <w:uiPriority w:val="99"/>
    <w:qFormat/>
    <w:rPr>
      <w:rFonts w:ascii="Times" w:eastAsia="Batang" w:hAnsi="Times"/>
      <w:szCs w:val="24"/>
      <w:lang w:val="en-GB" w:eastAsia="en-US"/>
    </w:rPr>
  </w:style>
  <w:style w:type="character" w:customStyle="1" w:styleId="af2">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3"/>
    <w:uiPriority w:val="34"/>
    <w:qFormat/>
    <w:locked/>
    <w:rPr>
      <w:rFonts w:ascii="Times" w:eastAsia="Batang" w:hAnsi="Times"/>
      <w:szCs w:val="24"/>
      <w:lang w:val="en-GB" w:eastAsia="en-US"/>
    </w:rPr>
  </w:style>
  <w:style w:type="character" w:customStyle="1" w:styleId="proposal1">
    <w:name w:val="proposal 字符1"/>
    <w:link w:val="proposal0"/>
    <w:qFormat/>
    <w:rPr>
      <w:rFonts w:ascii="Times New Roman" w:eastAsia="宋体" w:hAnsi="Times New Roman"/>
      <w:b/>
    </w:rPr>
  </w:style>
  <w:style w:type="character" w:customStyle="1" w:styleId="observation0">
    <w:name w:val="observation 字符"/>
    <w:basedOn w:val="proposal1"/>
    <w:link w:val="observation"/>
    <w:qFormat/>
    <w:rPr>
      <w:rFonts w:ascii="Times New Roman" w:eastAsiaTheme="minorEastAsia" w:hAnsi="Times New Roman"/>
      <w:b/>
      <w:iCs/>
    </w:rPr>
  </w:style>
  <w:style w:type="character" w:customStyle="1" w:styleId="af4">
    <w:name w:val="题注 字符"/>
    <w:link w:val="af5"/>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character" w:customStyle="1" w:styleId="af6">
    <w:name w:val="批注文字 字符"/>
    <w:basedOn w:val="a0"/>
    <w:link w:val="af7"/>
    <w:uiPriority w:val="99"/>
    <w:qFormat/>
    <w:rPr>
      <w:rFonts w:ascii="Times" w:eastAsia="Batang" w:hAnsi="Times"/>
      <w:szCs w:val="24"/>
      <w:lang w:val="en-GB" w:eastAsia="en-US"/>
    </w:rPr>
  </w:style>
  <w:style w:type="character" w:customStyle="1" w:styleId="12">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cstheme="minorBidi"/>
      <w:b/>
      <w:bCs/>
      <w:szCs w:val="22"/>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f01">
    <w:name w:val="cf01"/>
    <w:basedOn w:val="a0"/>
    <w:qFormat/>
    <w:rPr>
      <w:rFonts w:ascii="Segoe UI" w:hAnsi="Segoe UI" w:cs="Segoe UI"/>
      <w:sz w:val="18"/>
      <w:szCs w:val="18"/>
    </w:rPr>
  </w:style>
  <w:style w:type="character" w:customStyle="1" w:styleId="13">
    <w:name w:val="@他1"/>
    <w:basedOn w:val="a0"/>
    <w:uiPriority w:val="99"/>
    <w:unhideWhenUsed/>
    <w:qFormat/>
    <w:rPr>
      <w:color w:val="2B579A"/>
      <w:shd w:val="clear" w:color="auto" w:fill="E1DFDD"/>
    </w:rPr>
  </w:style>
  <w:style w:type="character" w:customStyle="1" w:styleId="af8">
    <w:name w:val="文档结构图 字符"/>
    <w:basedOn w:val="a0"/>
    <w:link w:val="af9"/>
    <w:uiPriority w:val="99"/>
    <w:semiHidden/>
    <w:qFormat/>
    <w:rPr>
      <w:rFonts w:ascii="Tahoma" w:eastAsia="Batang" w:hAnsi="Tahoma" w:cs="Tahoma"/>
      <w:sz w:val="16"/>
      <w:szCs w:val="16"/>
      <w:lang w:val="en-GB" w:eastAsia="en-US"/>
    </w:rPr>
  </w:style>
  <w:style w:type="character" w:styleId="afa">
    <w:name w:val="Placeholder Text"/>
    <w:basedOn w:val="a0"/>
    <w:uiPriority w:val="99"/>
    <w:unhideWhenUsed/>
    <w:qFormat/>
    <w:rPr>
      <w:color w:val="808080"/>
    </w:rPr>
  </w:style>
  <w:style w:type="character" w:customStyle="1" w:styleId="grame">
    <w:name w:val="grame"/>
    <w:basedOn w:val="a0"/>
    <w:qFormat/>
  </w:style>
  <w:style w:type="character" w:customStyle="1" w:styleId="spelle">
    <w:name w:val="spelle"/>
    <w:basedOn w:val="a0"/>
    <w:qFormat/>
  </w:style>
  <w:style w:type="character" w:customStyle="1" w:styleId="afb">
    <w:name w:val="批注主题 字符"/>
    <w:basedOn w:val="af6"/>
    <w:link w:val="afc"/>
    <w:uiPriority w:val="99"/>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character" w:customStyle="1" w:styleId="TACChar">
    <w:name w:val="TAC Char"/>
    <w:basedOn w:val="a0"/>
    <w:link w:val="TAC"/>
    <w:qFormat/>
    <w:rPr>
      <w:rFonts w:ascii="Arial" w:eastAsia="Times New Roman" w:hAnsi="Arial"/>
      <w:sz w:val="18"/>
      <w:lang w:val="en-GB" w:eastAsia="ja-JP"/>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neNumbering">
    <w:name w:val="Line Numbering"/>
  </w:style>
  <w:style w:type="paragraph" w:customStyle="1" w:styleId="Heading">
    <w:name w:val="Heading"/>
    <w:basedOn w:val="a"/>
    <w:next w:val="af1"/>
    <w:qFormat/>
    <w:pPr>
      <w:keepNext/>
      <w:spacing w:before="240" w:after="120"/>
    </w:pPr>
    <w:rPr>
      <w:rFonts w:ascii="Liberation Sans" w:eastAsia="Noto Sans CJK SC" w:hAnsi="Liberation Sans" w:cs="Lohit Devanagari"/>
      <w:sz w:val="28"/>
      <w:szCs w:val="28"/>
    </w:rPr>
  </w:style>
  <w:style w:type="paragraph" w:styleId="af1">
    <w:name w:val="Body Text"/>
    <w:basedOn w:val="a"/>
    <w:link w:val="af0"/>
    <w:uiPriority w:val="99"/>
    <w:unhideWhenUsed/>
    <w:qFormat/>
    <w:pPr>
      <w:spacing w:after="120"/>
    </w:pPr>
  </w:style>
  <w:style w:type="paragraph" w:styleId="afd">
    <w:name w:val="List"/>
    <w:basedOn w:val="af1"/>
    <w:qFormat/>
    <w:rPr>
      <w:rFonts w:cs="Lohit Devanagari"/>
    </w:rPr>
  </w:style>
  <w:style w:type="paragraph" w:styleId="af5">
    <w:name w:val="caption"/>
    <w:basedOn w:val="a"/>
    <w:next w:val="a"/>
    <w:link w:val="af4"/>
    <w:uiPriority w:val="35"/>
    <w:qFormat/>
    <w:pPr>
      <w:spacing w:before="120" w:after="120"/>
    </w:pPr>
    <w:rPr>
      <w:rFonts w:ascii="CG Times (WN)" w:eastAsia="宋体" w:hAnsi="CG Times (WN)"/>
      <w:b/>
      <w:szCs w:val="20"/>
    </w:rPr>
  </w:style>
  <w:style w:type="paragraph" w:customStyle="1" w:styleId="Index">
    <w:name w:val="Index"/>
    <w:basedOn w:val="a"/>
    <w:qFormat/>
    <w:pPr>
      <w:suppressLineNumbers/>
    </w:pPr>
    <w:rPr>
      <w:rFonts w:cs="Lohit Devanagari"/>
    </w:rPr>
  </w:style>
  <w:style w:type="paragraph" w:styleId="af">
    <w:name w:val="Balloon Text"/>
    <w:basedOn w:val="a"/>
    <w:link w:val="ae"/>
    <w:uiPriority w:val="99"/>
    <w:semiHidden/>
    <w:unhideWhenUsed/>
    <w:qFormat/>
    <w:rPr>
      <w:rFonts w:ascii="Malgun Gothic" w:eastAsia="Malgun Gothic" w:hAnsi="Malgun Gothic"/>
      <w:sz w:val="18"/>
      <w:szCs w:val="18"/>
    </w:rPr>
  </w:style>
  <w:style w:type="paragraph" w:styleId="af7">
    <w:name w:val="annotation text"/>
    <w:basedOn w:val="a"/>
    <w:link w:val="af6"/>
    <w:uiPriority w:val="99"/>
    <w:unhideWhenUsed/>
    <w:qFormat/>
    <w:pPr>
      <w:suppressAutoHyphens w:val="0"/>
    </w:pPr>
  </w:style>
  <w:style w:type="paragraph" w:styleId="afc">
    <w:name w:val="annotation subject"/>
    <w:basedOn w:val="af7"/>
    <w:next w:val="af7"/>
    <w:link w:val="afb"/>
    <w:uiPriority w:val="99"/>
    <w:semiHidden/>
    <w:unhideWhenUsed/>
    <w:qFormat/>
    <w:pPr>
      <w:suppressAutoHyphens/>
    </w:pPr>
    <w:rPr>
      <w:b/>
      <w:bCs/>
    </w:rPr>
  </w:style>
  <w:style w:type="paragraph" w:styleId="af9">
    <w:name w:val="Document Map"/>
    <w:basedOn w:val="a"/>
    <w:link w:val="af8"/>
    <w:uiPriority w:val="99"/>
    <w:semiHidden/>
    <w:unhideWhenUsed/>
    <w:qFormat/>
    <w:rPr>
      <w:rFonts w:ascii="Tahoma" w:hAnsi="Tahoma" w:cs="Tahoma"/>
      <w:sz w:val="16"/>
      <w:szCs w:val="16"/>
    </w:rPr>
  </w:style>
  <w:style w:type="paragraph" w:customStyle="1" w:styleId="HeaderandFooter">
    <w:name w:val="Header and Footer"/>
    <w:basedOn w:val="a"/>
    <w:qFormat/>
  </w:style>
  <w:style w:type="paragraph" w:styleId="ad">
    <w:name w:val="footer"/>
    <w:basedOn w:val="a"/>
    <w:link w:val="ac"/>
    <w:uiPriority w:val="99"/>
    <w:unhideWhenUsed/>
    <w:qFormat/>
    <w:pPr>
      <w:tabs>
        <w:tab w:val="center" w:pos="4680"/>
        <w:tab w:val="right" w:pos="9360"/>
      </w:tabs>
    </w:pPr>
  </w:style>
  <w:style w:type="paragraph" w:styleId="ab">
    <w:name w:val="header"/>
    <w:basedOn w:val="a"/>
    <w:link w:val="aa"/>
    <w:uiPriority w:val="99"/>
    <w:unhideWhenUsed/>
    <w:qFormat/>
    <w:pPr>
      <w:tabs>
        <w:tab w:val="center" w:pos="4680"/>
        <w:tab w:val="right" w:pos="9360"/>
      </w:tabs>
    </w:pPr>
  </w:style>
  <w:style w:type="paragraph" w:styleId="afe">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a9">
    <w:name w:val="Plain Text"/>
    <w:basedOn w:val="a"/>
    <w:link w:val="a8"/>
    <w:uiPriority w:val="99"/>
    <w:unhideWhenUsed/>
    <w:qFormat/>
    <w:rPr>
      <w:rFonts w:ascii="Arial" w:eastAsia="MS Gothic" w:hAnsi="Arial"/>
      <w:color w:val="000000"/>
      <w:szCs w:val="20"/>
      <w:lang w:val="zh-CN" w:eastAsia="zh-CN"/>
    </w:rPr>
  </w:style>
  <w:style w:type="paragraph" w:styleId="af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
    <w:basedOn w:val="a"/>
    <w:link w:val="af2"/>
    <w:uiPriority w:val="34"/>
    <w:qFormat/>
    <w:pPr>
      <w:ind w:firstLine="420"/>
    </w:pPr>
  </w:style>
  <w:style w:type="paragraph" w:customStyle="1" w:styleId="proposal0">
    <w:name w:val="proposal"/>
    <w:basedOn w:val="af1"/>
    <w:next w:val="a"/>
    <w:link w:val="proposal1"/>
    <w:qFormat/>
    <w:pPr>
      <w:spacing w:before="50" w:after="50"/>
      <w:jc w:val="both"/>
    </w:pPr>
    <w:rPr>
      <w:rFonts w:ascii="Times New Roman" w:eastAsia="宋体" w:hAnsi="Times New Roman"/>
      <w:b/>
      <w:szCs w:val="20"/>
      <w:lang w:val="en-US" w:eastAsia="zh-CN"/>
    </w:rPr>
  </w:style>
  <w:style w:type="paragraph" w:customStyle="1" w:styleId="observation">
    <w:name w:val="observation"/>
    <w:basedOn w:val="proposal0"/>
    <w:link w:val="observation0"/>
    <w:qFormat/>
    <w:pPr>
      <w:numPr>
        <w:numId w:val="2"/>
      </w:numPr>
      <w:tabs>
        <w:tab w:val="left" w:pos="322"/>
      </w:tabs>
      <w:spacing w:before="120" w:after="120"/>
      <w:ind w:left="1325" w:hanging="1325"/>
      <w:jc w:val="left"/>
    </w:pPr>
    <w:rPr>
      <w:rFonts w:eastAsiaTheme="minorEastAsia"/>
      <w:iCs/>
    </w:rPr>
  </w:style>
  <w:style w:type="paragraph" w:customStyle="1" w:styleId="3GPPNormalText">
    <w:name w:val="3GPP Normal Text"/>
    <w:basedOn w:val="af1"/>
    <w:link w:val="3GPPNormalTextChar"/>
    <w:qFormat/>
    <w:pPr>
      <w:spacing w:line="259" w:lineRule="auto"/>
      <w:jc w:val="both"/>
    </w:pPr>
    <w:rPr>
      <w:rFonts w:ascii="Times New Roman" w:eastAsia="MS Mincho" w:hAnsi="Times New Roman"/>
      <w:sz w:val="22"/>
      <w:lang w:val="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paragraph" w:customStyle="1" w:styleId="Proposal">
    <w:name w:val="Proposal"/>
    <w:basedOn w:val="af1"/>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References">
    <w:name w:val="References"/>
    <w:basedOn w:val="a"/>
    <w:qFormat/>
    <w:pPr>
      <w:numPr>
        <w:ilvl w:val="2"/>
        <w:numId w:val="4"/>
      </w:numPr>
    </w:pPr>
    <w:rPr>
      <w:rFonts w:ascii="Times New Roman" w:eastAsia="Times New Roman" w:hAnsi="Times New Roman"/>
      <w:lang w:val="en-US"/>
    </w:rPr>
  </w:style>
  <w:style w:type="paragraph" w:customStyle="1" w:styleId="Revision1">
    <w:name w:val="Revision1"/>
    <w:uiPriority w:val="99"/>
    <w:semiHidden/>
    <w:qFormat/>
    <w:rPr>
      <w:rFonts w:ascii="Times" w:eastAsia="Batang"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
    <w:qFormat/>
    <w:pPr>
      <w:suppressAutoHyphens w:val="0"/>
      <w:spacing w:beforeAutospacing="1" w:afterAutospacing="1"/>
    </w:pPr>
    <w:rPr>
      <w:rFonts w:ascii="Times New Roman" w:eastAsia="Times New Roman" w:hAnsi="Times New Roman"/>
      <w:sz w:val="24"/>
      <w:lang w:val="en-US"/>
    </w:rPr>
  </w:style>
  <w:style w:type="paragraph" w:customStyle="1" w:styleId="14">
    <w:name w:val="修订1"/>
    <w:uiPriority w:val="99"/>
    <w:unhideWhenUsed/>
    <w:qFormat/>
    <w:rPr>
      <w:rFonts w:ascii="Times" w:eastAsia="Batang"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1">
    <w:name w:val="修订2"/>
    <w:uiPriority w:val="99"/>
    <w:semiHidden/>
    <w:qFormat/>
    <w:rPr>
      <w:rFonts w:ascii="Times" w:eastAsia="Batang" w:hAnsi="Times"/>
      <w:szCs w:val="24"/>
      <w:lang w:val="en-GB" w:eastAsia="en-US"/>
    </w:rPr>
  </w:style>
  <w:style w:type="paragraph" w:customStyle="1" w:styleId="B1">
    <w:name w:val="B1"/>
    <w:basedOn w:val="afd"/>
    <w:link w:val="B1Char"/>
    <w:qFormat/>
    <w:pPr>
      <w:suppressAutoHyphens w:val="0"/>
      <w:spacing w:after="180"/>
      <w:ind w:left="568" w:hanging="284"/>
    </w:pPr>
    <w:rPr>
      <w:rFonts w:ascii="Tms Rmn" w:eastAsia="Times" w:hAnsi="Tms Rmn" w:cs="Times New Roman"/>
      <w:szCs w:val="20"/>
    </w:rPr>
  </w:style>
  <w:style w:type="paragraph" w:customStyle="1" w:styleId="TAC">
    <w:name w:val="TAC"/>
    <w:basedOn w:val="a"/>
    <w:link w:val="TACChar"/>
    <w:qFormat/>
    <w:pPr>
      <w:keepNext/>
      <w:keepLines/>
      <w:suppressAutoHyphens w:val="0"/>
      <w:spacing w:before="120"/>
      <w:jc w:val="center"/>
      <w:textAlignment w:val="baseline"/>
    </w:pPr>
    <w:rPr>
      <w:rFonts w:ascii="Arial" w:eastAsia="Times New Roman" w:hAnsi="Arial"/>
      <w:sz w:val="18"/>
      <w:szCs w:val="20"/>
      <w:lang w:eastAsia="ja-JP"/>
    </w:rPr>
  </w:style>
  <w:style w:type="paragraph" w:customStyle="1" w:styleId="TAH">
    <w:name w:val="TAH"/>
    <w:basedOn w:val="TAC"/>
    <w:link w:val="TAHCar"/>
    <w:qFormat/>
    <w:pPr>
      <w:overflowPunct w:val="0"/>
      <w:textAlignment w:val="auto"/>
    </w:pPr>
    <w:rPr>
      <w:rFonts w:eastAsia="Malgun Gothic"/>
      <w:b/>
      <w:color w:val="000000"/>
    </w:rPr>
  </w:style>
  <w:style w:type="table" w:styleId="aff">
    <w:name w:val="Table Grid"/>
    <w:aliases w:val="TableGrid"/>
    <w:basedOn w:val="a1"/>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a1"/>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paragraph" w:styleId="aff0">
    <w:name w:val="Revision"/>
    <w:hidden/>
    <w:uiPriority w:val="99"/>
    <w:semiHidden/>
    <w:rsid w:val="00680E01"/>
    <w:pPr>
      <w:suppressAutoHyphens w:val="0"/>
    </w:pPr>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s://doi.org/10.1038/s41598-018-35880-9"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599C0-769D-4082-B329-10088EA77AAF}">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33971</Words>
  <Characters>193640</Characters>
  <Application>Microsoft Office Word</Application>
  <DocSecurity>0</DocSecurity>
  <Lines>1613</Lines>
  <Paragraphs>454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227157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liyingyang@xiaomi.com</dc:creator>
  <dc:description/>
  <cp:lastModifiedBy>Yingyang Li 李迎阳</cp:lastModifiedBy>
  <cp:revision>2</cp:revision>
  <dcterms:created xsi:type="dcterms:W3CDTF">2024-05-21T00:32:00Z</dcterms:created>
  <dcterms:modified xsi:type="dcterms:W3CDTF">2024-05-21T00:32:00Z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6b85110d4a511ee80000b9500000b95">
    <vt:lpwstr>CWMpQHgMHDUWaGBotWA2Ec+KMYsIFbSSpphxgeV/3xSGE+8Rf717DmzdN05sesN9RJRD8MsmGD0huXkBs5QCfphkA==</vt:lpwstr>
  </property>
  <property fmtid="{D5CDD505-2E9C-101B-9397-08002B2CF9AE}" pid="3" name="CWM32c4e170d08711ee8000012900000029">
    <vt:lpwstr>CWMlUYVitLBGYURjxvOX+xyXovVqFyHbUwcXkQa2IigieaUo/6pvAInqokQq87CxAIuiVOGQ8LvD9wTuD26o/ekeg==</vt:lpwstr>
  </property>
  <property fmtid="{D5CDD505-2E9C-101B-9397-08002B2CF9AE}" pid="4" name="CWM55db6160144e11ef80001f2100001e21">
    <vt:lpwstr>CWMmQ9lBplCIqC/sfA+x28X5DfkgnJdtIUqliPkHnHjuX3eF0PRZ6WsYkSL8Oo4wMIGzB2OKvRu/obD6fJOge/auw==</vt:lpwstr>
  </property>
  <property fmtid="{D5CDD505-2E9C-101B-9397-08002B2CF9AE}" pid="5" name="CWM795904d0fad111ee80002b7f00002b7f">
    <vt:lpwstr>CWMMs9PmDbvkOEiHrjr2ZA4saaSux0SlL0/KEoUu0UEpcjuwW7VmuMBxXAu1py8SIWmTIMhR9nPVZRF6//GW8zGXw==</vt:lpwstr>
  </property>
  <property fmtid="{D5CDD505-2E9C-101B-9397-08002B2CF9AE}" pid="6" name="CWM7c7511e0fad111ee80002b7f00002b7f">
    <vt:lpwstr>CWMMs9PmDbvkOEiHrjr2ZA4saaSux0SlL0/KEoUu0UEpcjRtm9esshl2orMRjbljv/eLTW9FVppC8EJYR0nzE/8yQ==</vt:lpwstr>
  </property>
  <property fmtid="{D5CDD505-2E9C-101B-9397-08002B2CF9AE}" pid="7" name="CWM901fcfe0d4e411ee8000557600005576">
    <vt:lpwstr>CWMZkJFzbKJuvBIWNY4Qst/Fif/cFTzf5djfx8ZvfpwldgePhX9S1iUk5ysJzOMZDldOmqMOF6G8a+G7E+uiMoZFw==</vt:lpwstr>
  </property>
  <property fmtid="{D5CDD505-2E9C-101B-9397-08002B2CF9AE}" pid="8" name="CWM9ae4b740fb0611ee8000594d0000594d">
    <vt:lpwstr>CWMNw3y9w/2SfwtUhjVx/iQX30KYIqvNW0AbFnbDAFjkNzuNvHSxnqMD/SEl/J5+ht86o6c+3zjAUt90NamTU1tSA==</vt:lpwstr>
  </property>
  <property fmtid="{D5CDD505-2E9C-101B-9397-08002B2CF9AE}" pid="9" name="CWM9f16080011c711ef80004f5000004f50">
    <vt:lpwstr>CWMzEQbW+YeOq32kSo1YwQKh1IP2WqBu0U4dQ7IdaqLqD1B69ER/kgvqir6GWQFC9MS6hlOd/bDE96GzF55UL/mcw==</vt:lpwstr>
  </property>
  <property fmtid="{D5CDD505-2E9C-101B-9397-08002B2CF9AE}" pid="10" name="CWMc97c4ee0fad111ee80002b7f00002b7f">
    <vt:lpwstr>CWMkBjT3hksCKpOElOXvFoRxYaN+zs9fZZTk0RjILz0npOWeKfwmajw1RcRePpYY2CUpvD6hbmniKucQCAfzmWlBw==</vt:lpwstr>
  </property>
  <property fmtid="{D5CDD505-2E9C-101B-9397-08002B2CF9AE}" pid="11" name="ICV">
    <vt:lpwstr>4C060DA7767F46888F20AA42A416448E_13</vt:lpwstr>
  </property>
  <property fmtid="{D5CDD505-2E9C-101B-9397-08002B2CF9AE}" pid="12" name="KSOProductBuildVer">
    <vt:lpwstr>1033-12.2.0.13431</vt:lpwstr>
  </property>
  <property fmtid="{D5CDD505-2E9C-101B-9397-08002B2CF9AE}" pid="13" name="MSIP_Label_83bcef13-7cac-433f-ba1d-47a323951816_ActionId">
    <vt:lpwstr>2aa09218-698e-489f-85c6-af51c52f1a8a</vt:lpwstr>
  </property>
  <property fmtid="{D5CDD505-2E9C-101B-9397-08002B2CF9AE}" pid="14" name="MSIP_Label_83bcef13-7cac-433f-ba1d-47a323951816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etDate">
    <vt:lpwstr>2024-02-27T15:29:28Z</vt:lpwstr>
  </property>
  <property fmtid="{D5CDD505-2E9C-101B-9397-08002B2CF9AE}" pid="19" name="MSIP_Label_83bcef13-7cac-433f-ba1d-47a323951816_SiteId">
    <vt:lpwstr>a7687ede-7a6b-4ef6-bace-642f677fbe31</vt:lpwstr>
  </property>
  <property fmtid="{D5CDD505-2E9C-101B-9397-08002B2CF9AE}" pid="20" name="NSCPROP">
    <vt:lpwstr>NSCCustomProperty</vt:lpwstr>
  </property>
  <property fmtid="{D5CDD505-2E9C-101B-9397-08002B2CF9AE}" pid="21" name="_2015_ms_pID_725343">
    <vt:lpwstr>(3)klPSXc6xMd7900akYbR75HWnrxbwtQIhkivPNSd327e29HuldI9Y/CtYTvg9RZfYHFjoPoZV jeumYW/k7uPLAL3Bpm6dzgAvb5KU/+OeDBjANmzoh7nSbaZYPuvm5UEGyfLv4C692UhvhNYc O74m+/xgxiKykRYPrYTKxCqJw+RIlYhaJFtvdY7H+8fIga8tF2AwafqYs43TI6kb1n5BWWjE qc7jPUdx8BQ9ZErpVw</vt:lpwstr>
  </property>
  <property fmtid="{D5CDD505-2E9C-101B-9397-08002B2CF9AE}" pid="22" name="_2015_ms_pID_7253431">
    <vt:lpwstr>sLoyvdYx0VEH16IyE1pDFDN7IXEyaj10sAVF5bBM/rjuWobpJLlha8 4HtBzVcAML60V0i9AUog69tZEGrwPzplg1HRi8JsKHAkdh+XrEBawruRnmnYfx15wb87cueV /Z8LhiWfyAiYYzMEawapLVVKnfR3tkO7pB8/f6DcZ8MsPPQgcQvhvzGmGWb+0Qfjjl+LF0X4 yMatEWnIld/7sjFtEzaM13xdacoOubzDwBPo</vt:lpwstr>
  </property>
  <property fmtid="{D5CDD505-2E9C-101B-9397-08002B2CF9AE}" pid="23" name="_2015_ms_pID_7253432">
    <vt:lpwstr>LzlLQIGxwE59yUUY8tPjb2U=</vt:lpwstr>
  </property>
  <property fmtid="{D5CDD505-2E9C-101B-9397-08002B2CF9AE}" pid="24" name="_change">
    <vt:lpwstr/>
  </property>
  <property fmtid="{D5CDD505-2E9C-101B-9397-08002B2CF9AE}" pid="25" name="_full-control">
    <vt:lpwstr/>
  </property>
  <property fmtid="{D5CDD505-2E9C-101B-9397-08002B2CF9AE}" pid="26" name="_readonly">
    <vt:lpwstr/>
  </property>
  <property fmtid="{D5CDD505-2E9C-101B-9397-08002B2CF9AE}" pid="27" name="sflag">
    <vt:lpwstr>1712902294</vt:lpwstr>
  </property>
  <property fmtid="{D5CDD505-2E9C-101B-9397-08002B2CF9AE}" pid="28" name="CWM80650c80167711ef8000119900001199">
    <vt:lpwstr>CWMN7ckuoofJknGWfuy6Yyq0U6qCNAp7D9bFKUK/RFK8DOHfHF25TU7yEMC6VY7xvmC+hyGGb4I4uFNNnbgKXPtNQ==</vt:lpwstr>
  </property>
  <property fmtid="{D5CDD505-2E9C-101B-9397-08002B2CF9AE}" pid="29" name="CWMf7cc92b0168711ef8000694100006841">
    <vt:lpwstr>CWMsWPhCFdXA1u2puW3VNseYMP3vmotWjlZXQEPsNN96vUviwQBjL9Iv0lJmvVBRqn5scf5/A0ylN4EoVZ4TLJJgQ==</vt:lpwstr>
  </property>
</Properties>
</file>